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A18B8" w14:textId="77777777" w:rsidR="009154B2" w:rsidRDefault="00057B1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TOURISM, GAMING AND THE ARTS</w:t>
      </w:r>
      <w:r w:rsidR="006A5D7B">
        <w:t xml:space="preserve"> COMMITTEE</w:t>
      </w:r>
    </w:p>
    <w:p w14:paraId="7A5307AF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5E5ABCCC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5A09B5D9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4A0E652A" w14:textId="77560FEA" w:rsidR="00F343ED" w:rsidRPr="00F343ED" w:rsidRDefault="00F343ED" w:rsidP="00ED5E27">
      <w:pPr>
        <w:pStyle w:val="TopofPage1"/>
        <w:rPr>
          <w:bCs/>
          <w:sz w:val="32"/>
          <w:szCs w:val="32"/>
        </w:rPr>
      </w:pPr>
      <w:r w:rsidRPr="00F343ED">
        <w:rPr>
          <w:bCs/>
          <w:sz w:val="32"/>
          <w:szCs w:val="32"/>
        </w:rPr>
        <w:t>ASSEMBLY COMMITTEE SUBSTITUTE FOR</w:t>
      </w:r>
    </w:p>
    <w:p w14:paraId="41923A92" w14:textId="208283FE" w:rsidR="00AA5E23" w:rsidRDefault="00057B1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1146</w:t>
      </w:r>
      <w:r w:rsidR="0063703D" w:rsidRPr="00ED5E27">
        <w:rPr>
          <w:b/>
          <w:sz w:val="36"/>
          <w:szCs w:val="36"/>
        </w:rPr>
        <w:t xml:space="preserve"> </w:t>
      </w:r>
    </w:p>
    <w:p w14:paraId="21DDCCBB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5503E5AB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118EB2C1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2A6C6397" w14:textId="5E845283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500E4">
        <w:rPr>
          <w:caps/>
          <w:szCs w:val="24"/>
        </w:rPr>
        <w:t>March</w:t>
      </w:r>
      <w:r w:rsidR="00057B1C">
        <w:rPr>
          <w:caps/>
          <w:szCs w:val="24"/>
        </w:rPr>
        <w:t xml:space="preserve"> </w:t>
      </w:r>
      <w:r w:rsidR="006500E4">
        <w:rPr>
          <w:caps/>
          <w:szCs w:val="24"/>
        </w:rPr>
        <w:t>8</w:t>
      </w:r>
      <w:r w:rsidR="00057B1C">
        <w:rPr>
          <w:caps/>
          <w:szCs w:val="24"/>
        </w:rPr>
        <w:t>, 2021</w:t>
      </w:r>
    </w:p>
    <w:p w14:paraId="1B356AA7" w14:textId="77777777" w:rsidR="004144CF" w:rsidRDefault="004144CF" w:rsidP="0083060A"/>
    <w:p w14:paraId="1F9F9BB0" w14:textId="60E4CBF4" w:rsidR="00F343ED" w:rsidRPr="00E05D61" w:rsidRDefault="0016632E" w:rsidP="0016632E">
      <w:r w:rsidRPr="00E05D61">
        <w:tab/>
      </w:r>
      <w:bookmarkStart w:id="1" w:name="_Hlk64482903"/>
      <w:r w:rsidRPr="00E05D61">
        <w:t xml:space="preserve">The Assembly </w:t>
      </w:r>
      <w:r w:rsidRPr="00E05D61">
        <w:rPr>
          <w:bCs/>
        </w:rPr>
        <w:t>Tourism, Gaming and the Arts</w:t>
      </w:r>
      <w:r w:rsidRPr="00E05D61">
        <w:rPr>
          <w:b/>
          <w:bCs/>
        </w:rPr>
        <w:t xml:space="preserve"> </w:t>
      </w:r>
      <w:r w:rsidRPr="00E05D61">
        <w:t>Committee reports favorably</w:t>
      </w:r>
      <w:r w:rsidR="00F343ED" w:rsidRPr="00E05D61">
        <w:t xml:space="preserve"> </w:t>
      </w:r>
      <w:r w:rsidRPr="00E05D61">
        <w:t>Assembly</w:t>
      </w:r>
      <w:r w:rsidR="00F343ED" w:rsidRPr="00E05D61">
        <w:t xml:space="preserve"> committee substitute for Assembly</w:t>
      </w:r>
      <w:r w:rsidRPr="00E05D61">
        <w:t xml:space="preserve"> Bill No. 1146.</w:t>
      </w:r>
      <w:bookmarkEnd w:id="1"/>
    </w:p>
    <w:p w14:paraId="78E2973F" w14:textId="0D58D0D0" w:rsidR="00F343ED" w:rsidRDefault="00F343ED" w:rsidP="0016632E">
      <w:r>
        <w:tab/>
        <w:t xml:space="preserve">This committee substitute requires the Division of Travel and Tourism in the Department of State to develop and maintain an Internet website for </w:t>
      </w:r>
      <w:r w:rsidR="00B63E36">
        <w:t>the New Jersey program on historical and cultural roadside markers.</w:t>
      </w:r>
    </w:p>
    <w:p w14:paraId="77AE59E8" w14:textId="7CE78E12" w:rsidR="0016632E" w:rsidRDefault="0016632E" w:rsidP="0016632E">
      <w:r>
        <w:tab/>
        <w:t>Under the bill, the division would develop and maintain an interactive website providing information on</w:t>
      </w:r>
      <w:r w:rsidR="00B63E36">
        <w:t xml:space="preserve"> the</w:t>
      </w:r>
      <w:r>
        <w:t xml:space="preserve"> </w:t>
      </w:r>
      <w:r w:rsidR="00B63E36">
        <w:t>historical and cultural sites in the program</w:t>
      </w:r>
      <w:r>
        <w:t xml:space="preserve"> and other sites</w:t>
      </w:r>
      <w:r w:rsidR="00B63E36">
        <w:t xml:space="preserve"> </w:t>
      </w:r>
      <w:r>
        <w:t>throughout the State. The bill requires the division to update the website whenever a site is added to the</w:t>
      </w:r>
      <w:r w:rsidR="00B63E36">
        <w:t xml:space="preserve"> program</w:t>
      </w:r>
      <w:r>
        <w:t xml:space="preserve"> or whenever a governmental entity establishes a new historic</w:t>
      </w:r>
      <w:r w:rsidR="00B63E36">
        <w:t>al and cultural</w:t>
      </w:r>
      <w:r>
        <w:t xml:space="preserve"> site</w:t>
      </w:r>
      <w:r w:rsidR="00B63E36">
        <w:t>.</w:t>
      </w:r>
    </w:p>
    <w:p w14:paraId="2A578E86" w14:textId="15F619B7" w:rsidR="000B5E13" w:rsidRDefault="0016632E" w:rsidP="005605BB">
      <w:r>
        <w:tab/>
      </w:r>
      <w:r w:rsidRPr="0016632E">
        <w:t>This bill was pre-filed for introduction in the 2020-2021 session pending technical review.  As reported, the bill includes the changes required by technical review, which has been perfor</w:t>
      </w:r>
      <w:r w:rsidR="005605BB">
        <w:t>med.</w:t>
      </w:r>
    </w:p>
    <w:sectPr w:rsidR="000B5E1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454E55" w14:textId="77777777" w:rsidR="00057B1C" w:rsidRDefault="00057B1C">
      <w:r>
        <w:separator/>
      </w:r>
    </w:p>
  </w:endnote>
  <w:endnote w:type="continuationSeparator" w:id="0">
    <w:p w14:paraId="4D734F21" w14:textId="77777777" w:rsidR="00057B1C" w:rsidRDefault="00057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DA76D" w14:textId="77777777" w:rsidR="00057B1C" w:rsidRDefault="00057B1C">
      <w:r>
        <w:separator/>
      </w:r>
    </w:p>
  </w:footnote>
  <w:footnote w:type="continuationSeparator" w:id="0">
    <w:p w14:paraId="56DA81B2" w14:textId="77777777" w:rsidR="00057B1C" w:rsidRDefault="00057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E8839" w14:textId="7E0C60CE" w:rsidR="00662ED4" w:rsidRDefault="005605BB" w:rsidP="005605B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729C2DD" w14:textId="77777777" w:rsidR="005605BB" w:rsidRDefault="005605BB" w:rsidP="005605B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B1C"/>
    <w:rsid w:val="00010CB9"/>
    <w:rsid w:val="000123C0"/>
    <w:rsid w:val="000150A8"/>
    <w:rsid w:val="00015342"/>
    <w:rsid w:val="00017256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7B1C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5E13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632E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05BB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597A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00E4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7B84"/>
    <w:rsid w:val="00870CA3"/>
    <w:rsid w:val="00872E63"/>
    <w:rsid w:val="00880992"/>
    <w:rsid w:val="00886321"/>
    <w:rsid w:val="0089099B"/>
    <w:rsid w:val="00890B29"/>
    <w:rsid w:val="00892258"/>
    <w:rsid w:val="00893A7A"/>
    <w:rsid w:val="008944D3"/>
    <w:rsid w:val="008A0003"/>
    <w:rsid w:val="008A3CDC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49E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1274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3E36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4CBA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5D6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43E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4:docId w14:val="0B1D9FC7"/>
  <w15:docId w15:val="{D6B161D5-CF94-4D1E-93A2-BCFA707F1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161</Words>
  <Characters>892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A1146 ATG Statement FEBRUARY 8, 2021</vt:lpstr>
    </vt:vector>
  </TitlesOfParts>
  <Manager>R229</Manager>
  <Company>NJ OLS DMU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A1146 ATG Statement 3/8/21</dc:title>
  <dc:subject/>
  <dc:creator>Assembly ATG</dc:creator>
  <cp:keywords>A1146|1|SG |310|0|0|!||</cp:keywords>
  <dc:description/>
  <cp:lastModifiedBy>Bell, Careema</cp:lastModifiedBy>
  <cp:revision>2</cp:revision>
  <cp:lastPrinted>1999-09-30T17:29:00Z</cp:lastPrinted>
  <dcterms:created xsi:type="dcterms:W3CDTF">2021-03-09T19:48:00Z</dcterms:created>
  <dcterms:modified xsi:type="dcterms:W3CDTF">2021-03-09T19:48:00Z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