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DDD" w:rsidRDefault="00E10DDD" w:rsidP="00E10DDD">
      <w:pPr>
        <w:pStyle w:val="bpuBill"/>
      </w:pPr>
      <w:bookmarkStart w:id="0" w:name="bpuFrontPg"/>
      <w:bookmarkStart w:id="1" w:name="_GoBack"/>
      <w:bookmarkEnd w:id="0"/>
      <w:bookmarkEnd w:id="1"/>
      <w:r>
        <w:t xml:space="preserve">ASSEMBLY, No. 1155 </w:t>
      </w:r>
    </w:p>
    <w:p w:rsidR="00E10DDD" w:rsidRPr="00E10DDD" w:rsidRDefault="00E10DDD" w:rsidP="00E10D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3578" r:id="rId8"/>
        </w:object>
      </w:r>
    </w:p>
    <w:p w:rsidR="00E10DDD" w:rsidRDefault="00E10DDD" w:rsidP="00E10DDD">
      <w:pPr>
        <w:pStyle w:val="bpuState"/>
      </w:pPr>
      <w:r>
        <w:t>STATE OF NEW JERSEY</w:t>
      </w:r>
    </w:p>
    <w:p w:rsidR="00E10DDD" w:rsidRDefault="00E10DDD" w:rsidP="00E10DDD">
      <w:pPr>
        <w:pStyle w:val="bpuLegislature"/>
      </w:pPr>
      <w:r>
        <w:t>219th LEGISLATURE</w:t>
      </w:r>
    </w:p>
    <w:p w:rsidR="00E10DDD" w:rsidRDefault="00E10DDD" w:rsidP="00E10DDD">
      <w:pPr>
        <w:pStyle w:val="bpuWpGraphic"/>
      </w:pPr>
      <w:r>
        <w:object w:dxaOrig="8985" w:dyaOrig="255">
          <v:shape id="_x0000_i1026" type="#_x0000_t75" style="width:6in;height:12pt" o:ole="">
            <v:imagedata r:id="rId7" o:title=""/>
          </v:shape>
          <o:OLEObject Type="Embed" ProgID="WPWin6.1" ShapeID="_x0000_i1026" DrawAspect="Content" ObjectID="_1657703579" r:id="rId9"/>
        </w:object>
      </w:r>
      <w:r>
        <w:t xml:space="preserve">  </w:t>
      </w:r>
    </w:p>
    <w:p w:rsidR="00E10DDD" w:rsidRDefault="00E10DDD" w:rsidP="00E10DDD">
      <w:pPr>
        <w:pStyle w:val="bpuIntro"/>
      </w:pPr>
      <w:r>
        <w:t>PRE-FILED FOR INTRODUCTION IN THE 2020 SESSION</w:t>
      </w:r>
    </w:p>
    <w:p w:rsidR="00E10DDD" w:rsidRDefault="00E10DDD" w:rsidP="00E10DDD">
      <w:pPr>
        <w:pStyle w:val="bpuIntro"/>
      </w:pPr>
    </w:p>
    <w:p w:rsidR="00E10DDD" w:rsidRDefault="00E10DDD" w:rsidP="00E10DDD">
      <w:pPr>
        <w:pStyle w:val="bpuIntro"/>
        <w:sectPr w:rsidR="00E10DDD" w:rsidSect="007579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0DDD" w:rsidRDefault="00E10DDD" w:rsidP="00E10DDD">
      <w:pPr>
        <w:pStyle w:val="bpuIntro"/>
      </w:pPr>
    </w:p>
    <w:p w:rsidR="00E10DDD" w:rsidRDefault="00E10DDD" w:rsidP="00E10DDD">
      <w:pPr>
        <w:pStyle w:val="bpuSponsor"/>
      </w:pPr>
      <w:r>
        <w:t>Sponsored by:</w:t>
      </w:r>
    </w:p>
    <w:p w:rsidR="00E10DDD" w:rsidRDefault="00E10DDD" w:rsidP="00E10DDD">
      <w:pPr>
        <w:pStyle w:val="bpuSponsor"/>
      </w:pPr>
      <w:r>
        <w:t>Assemblyman  ROY FREIMAN</w:t>
      </w:r>
    </w:p>
    <w:p w:rsidR="00E10DDD" w:rsidRDefault="00E10DDD" w:rsidP="00E10DDD">
      <w:pPr>
        <w:pStyle w:val="bpuSponsor"/>
      </w:pPr>
      <w:r>
        <w:t>District 16 (Hunterdon, Mercer, Middlesex and Somerset)</w:t>
      </w:r>
    </w:p>
    <w:p w:rsidR="00E10DDD" w:rsidRDefault="00E10DDD" w:rsidP="00E10DDD">
      <w:pPr>
        <w:pStyle w:val="bpuSponsor"/>
      </w:pPr>
      <w:r>
        <w:t>Assemblywoman  CAROL A. MURPHY</w:t>
      </w:r>
    </w:p>
    <w:p w:rsidR="00E10DDD" w:rsidRDefault="00E10DDD" w:rsidP="00E10DDD">
      <w:pPr>
        <w:pStyle w:val="bpuSponsor"/>
      </w:pPr>
      <w:r>
        <w:t>District 7 (Burlington)</w:t>
      </w:r>
    </w:p>
    <w:p w:rsidR="00E10DDD" w:rsidRDefault="00E10DDD" w:rsidP="00E10DDD">
      <w:pPr>
        <w:pStyle w:val="bpuSponsor"/>
      </w:pPr>
      <w:r>
        <w:t>Assemblyman  P. CHRISTOPHER TULLY</w:t>
      </w:r>
    </w:p>
    <w:p w:rsidR="00E10DDD" w:rsidRDefault="00E10DDD" w:rsidP="00E10DDD">
      <w:pPr>
        <w:pStyle w:val="bpuSponsor"/>
      </w:pPr>
      <w:r>
        <w:t>District 38 (Bergen and Passaic)</w:t>
      </w:r>
    </w:p>
    <w:p w:rsidR="00E10DDD" w:rsidRDefault="00E10DDD" w:rsidP="00E10DDD">
      <w:pPr>
        <w:pStyle w:val="bpuSponsor"/>
      </w:pPr>
    </w:p>
    <w:p w:rsidR="00E10DDD" w:rsidRDefault="00757920" w:rsidP="00757920">
      <w:pPr>
        <w:pStyle w:val="bpuSponsor"/>
      </w:pPr>
      <w:r>
        <w:t>Co-Sponsored by:</w:t>
      </w:r>
    </w:p>
    <w:p w:rsidR="00757920" w:rsidRPr="00757920" w:rsidRDefault="00757920" w:rsidP="00757920">
      <w:pPr>
        <w:pStyle w:val="bpuSponsor"/>
      </w:pPr>
      <w:r w:rsidRPr="00757920">
        <w:t xml:space="preserve">Assemblywoman Swain, Assemblyman Caputo, Assemblywomen </w:t>
      </w:r>
      <w:proofErr w:type="spellStart"/>
      <w:r w:rsidRPr="00757920">
        <w:t>Jasey</w:t>
      </w:r>
      <w:proofErr w:type="spellEnd"/>
      <w:r w:rsidRPr="00757920">
        <w:t xml:space="preserve">, </w:t>
      </w:r>
      <w:proofErr w:type="spellStart"/>
      <w:r w:rsidRPr="00757920">
        <w:t>Vainieri</w:t>
      </w:r>
      <w:proofErr w:type="spellEnd"/>
      <w:r w:rsidRPr="00757920">
        <w:t xml:space="preserve"> </w:t>
      </w:r>
      <w:proofErr w:type="spellStart"/>
      <w:r w:rsidRPr="00757920">
        <w:t>Huttle</w:t>
      </w:r>
      <w:proofErr w:type="spellEnd"/>
      <w:r w:rsidRPr="00757920">
        <w:t xml:space="preserve">, </w:t>
      </w:r>
      <w:proofErr w:type="spellStart"/>
      <w:r w:rsidRPr="00757920">
        <w:t>Quijano</w:t>
      </w:r>
      <w:proofErr w:type="spellEnd"/>
      <w:r w:rsidRPr="00757920">
        <w:t xml:space="preserve"> and Assemblyman Benson</w:t>
      </w:r>
    </w:p>
    <w:p w:rsidR="00C15E0B" w:rsidRDefault="00C15E0B" w:rsidP="00E10DDD"/>
    <w:p w:rsidR="00E10DDD" w:rsidRDefault="00E10DDD" w:rsidP="00E10DDD"/>
    <w:p w:rsidR="00757920" w:rsidRPr="00E10DDD" w:rsidRDefault="00757920" w:rsidP="00E10DDD"/>
    <w:p w:rsidR="00E10DDD" w:rsidRDefault="00E10DDD" w:rsidP="00E10DDD">
      <w:pPr>
        <w:pStyle w:val="bpuSponsor"/>
      </w:pPr>
    </w:p>
    <w:p w:rsidR="00E10DDD" w:rsidRDefault="00E10DDD" w:rsidP="00E10DDD">
      <w:pPr>
        <w:pStyle w:val="bpuSponsor"/>
      </w:pPr>
      <w:r>
        <w:t>SYNOPSIS</w:t>
      </w:r>
    </w:p>
    <w:p w:rsidR="00E10DDD" w:rsidRDefault="00E10DDD" w:rsidP="00E10DDD">
      <w:pPr>
        <w:pStyle w:val="bpuNormText"/>
      </w:pPr>
      <w:r>
        <w:tab/>
        <w:t xml:space="preserve">Requires NJT to operate Access Link paratransit service during state of emergency under certain circumstances. </w:t>
      </w:r>
    </w:p>
    <w:p w:rsidR="00E10DDD" w:rsidRDefault="00E10DDD" w:rsidP="00E10DDD">
      <w:pPr>
        <w:pStyle w:val="bpuNormText"/>
      </w:pPr>
    </w:p>
    <w:p w:rsidR="00E10DDD" w:rsidRDefault="00E10DDD" w:rsidP="00E10DDD">
      <w:pPr>
        <w:pStyle w:val="bpuSponsor"/>
      </w:pPr>
      <w:r>
        <w:t xml:space="preserve">CURRENT VERSION OF TEXT </w:t>
      </w:r>
    </w:p>
    <w:p w:rsidR="00E10DDD" w:rsidRDefault="001140F8" w:rsidP="00E10DDD">
      <w:pPr>
        <w:pStyle w:val="bpuNormText"/>
      </w:pPr>
      <w:r>
        <w:tab/>
        <w:t>As reported by the Assembly Transportation and Independent Authorities Committee with technical review.</w:t>
      </w:r>
    </w:p>
    <w:p w:rsidR="00E10DDD" w:rsidRDefault="00E10DDD" w:rsidP="00E10D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0DDD" w:rsidRDefault="00E10D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0DDD" w:rsidSect="00E10DDD">
          <w:type w:val="continuous"/>
          <w:pgSz w:w="12240" w:h="20160" w:code="5"/>
          <w:pgMar w:top="2160" w:right="2275" w:bottom="1440" w:left="2275" w:header="72" w:footer="720" w:gutter="0"/>
          <w:pgNumType w:start="1"/>
          <w:cols w:space="720"/>
          <w:docGrid w:linePitch="360"/>
        </w:sectPr>
      </w:pPr>
    </w:p>
    <w:p w:rsidR="00866BED" w:rsidRDefault="00866BED" w:rsidP="00866BED">
      <w:pPr>
        <w:pStyle w:val="HangingAnAct"/>
        <w:rPr>
          <w:rStyle w:val="HangingAnActChar"/>
        </w:rPr>
      </w:pPr>
      <w:r w:rsidRPr="00866BED">
        <w:rPr>
          <w:rStyle w:val="BillHead"/>
        </w:rPr>
        <w:lastRenderedPageBreak/>
        <w:t>An Act</w:t>
      </w:r>
      <w:r>
        <w:rPr>
          <w:rStyle w:val="HangingAnActChar"/>
        </w:rPr>
        <w:t xml:space="preserve"> </w:t>
      </w:r>
      <w:r>
        <w:t>concerning the Access Link paratransit service and supplementing P.L.1979, c.150 (C.27:25-1 et seq.).</w:t>
      </w:r>
    </w:p>
    <w:p w:rsidR="00866BED" w:rsidRDefault="00866BED" w:rsidP="00866BED"/>
    <w:p w:rsidR="00866BED" w:rsidRDefault="00866BED" w:rsidP="00866BED">
      <w:r>
        <w:tab/>
      </w:r>
      <w:r>
        <w:rPr>
          <w:rStyle w:val="BillHeading2"/>
        </w:rPr>
        <w:t xml:space="preserve">Be It Enacted </w:t>
      </w:r>
      <w:r>
        <w:rPr>
          <w:rStyle w:val="BillLanguage"/>
        </w:rPr>
        <w:t>by the Senate and General Assembly of the State of New Jersey:</w:t>
      </w:r>
    </w:p>
    <w:p w:rsidR="00866BED" w:rsidRDefault="00866BED" w:rsidP="00866BED"/>
    <w:p w:rsidR="00866BED" w:rsidRDefault="00866BED" w:rsidP="00866BED">
      <w:r>
        <w:tab/>
        <w:t>1.</w:t>
      </w:r>
      <w:r>
        <w:tab/>
        <w:t>a.</w:t>
      </w:r>
      <w:r w:rsidR="00BB4BBC">
        <w:t xml:space="preserve"> </w:t>
      </w:r>
      <w:r>
        <w:t xml:space="preserve"> The New Jersey Transit Corporation shall operate, or cause to be operated, its Access Link service in an area of the State under a state of emergency if the New Jersey Transit General Manager of ADA Services determines, in consultation with the Director of the State Office of Emergency Management, that Access Link service in that area may be safely provided without undue risk of harm to drivers and persons using the service.</w:t>
      </w:r>
    </w:p>
    <w:p w:rsidR="00866BED" w:rsidRDefault="00866BED" w:rsidP="00866BED">
      <w:r>
        <w:tab/>
        <w:t>b.</w:t>
      </w:r>
      <w:r>
        <w:tab/>
        <w:t>As used in this section:</w:t>
      </w:r>
    </w:p>
    <w:p w:rsidR="00866BED" w:rsidRDefault="00866BED" w:rsidP="00866BED">
      <w:r>
        <w:tab/>
        <w:t>“Access Link” shall have the same meaning as provided in section 2 of P.L.2016, c.25 (C.27:25-5c); and</w:t>
      </w:r>
    </w:p>
    <w:p w:rsidR="00866BED" w:rsidRDefault="00866BED" w:rsidP="00866BED">
      <w:r>
        <w:tab/>
        <w:t>“State of emergency” means a natural or man-made disaster or emergency for which a state of emergency has been declared by the Governor.</w:t>
      </w:r>
    </w:p>
    <w:p w:rsidR="00866BED" w:rsidRDefault="00866BED" w:rsidP="00866BED"/>
    <w:p w:rsidR="00866BED" w:rsidRDefault="00866BED" w:rsidP="00866BED">
      <w:r>
        <w:tab/>
        <w:t>2.</w:t>
      </w:r>
      <w:r>
        <w:tab/>
        <w:t>This act shall take effect immediately.</w:t>
      </w:r>
    </w:p>
    <w:sectPr w:rsidR="00866BED" w:rsidSect="00E10DDD">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C7C" w:rsidRDefault="008E4C7C">
      <w:r>
        <w:separator/>
      </w:r>
    </w:p>
  </w:endnote>
  <w:endnote w:type="continuationSeparator" w:id="0">
    <w:p w:rsidR="008E4C7C" w:rsidRDefault="008E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E0B" w:rsidRDefault="00757920" w:rsidP="00757920">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C7C" w:rsidRDefault="008E4C7C">
      <w:r>
        <w:separator/>
      </w:r>
    </w:p>
  </w:footnote>
  <w:footnote w:type="continuationSeparator" w:id="0">
    <w:p w:rsidR="008E4C7C" w:rsidRDefault="008E4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5A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0DDD" w:rsidRDefault="00E10DDD" w:rsidP="00E10DDD">
    <w:pPr>
      <w:pStyle w:val="bpuHeadSpon"/>
    </w:pPr>
    <w:r w:rsidRPr="00E10DDD">
      <w:rPr>
        <w:rStyle w:val="bpuHeadSponChar"/>
      </w:rPr>
      <w:t>A1155</w:t>
    </w:r>
    <w:r>
      <w:t xml:space="preserve"> FREIMAN, MURPHY</w:t>
    </w:r>
  </w:p>
  <w:p w:rsidR="00E10DDD" w:rsidRDefault="00E10DDD" w:rsidP="00E10DDD">
    <w:pPr>
      <w:pStyle w:val="bpuHeadSpon"/>
    </w:pPr>
    <w:r>
      <w:fldChar w:fldCharType="begin"/>
    </w:r>
    <w:r>
      <w:instrText xml:space="preserve"> PAGE  \* MERGEFORMAT </w:instrText>
    </w:r>
    <w:r>
      <w:fldChar w:fldCharType="separate"/>
    </w:r>
    <w:r w:rsidR="00BB4BBC">
      <w:rPr>
        <w:noProof/>
      </w:rPr>
      <w:t>3</w:t>
    </w:r>
    <w:r>
      <w:fldChar w:fldCharType="end"/>
    </w:r>
  </w:p>
  <w:p w:rsidR="00E10DDD" w:rsidRPr="00AF575C" w:rsidRDefault="00E10DDD" w:rsidP="00E10D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0DDD" w:rsidRDefault="00E10DDD" w:rsidP="00E10DDD">
    <w:pPr>
      <w:pStyle w:val="bpuHeadSpon"/>
    </w:pPr>
    <w:r w:rsidRPr="00E10DDD">
      <w:rPr>
        <w:rStyle w:val="bpuHeadSponChar"/>
      </w:rPr>
      <w:t>A1155</w:t>
    </w:r>
    <w:r>
      <w:t xml:space="preserve"> FREIMAN, MURPHY</w:t>
    </w:r>
  </w:p>
  <w:p w:rsidR="00E10DDD" w:rsidRDefault="00E10DDD" w:rsidP="00E10DDD">
    <w:pPr>
      <w:pStyle w:val="bpuHeadSpon"/>
    </w:pPr>
    <w:r>
      <w:fldChar w:fldCharType="begin"/>
    </w:r>
    <w:r>
      <w:instrText xml:space="preserve"> PAGE  \* MERGEFORMAT </w:instrText>
    </w:r>
    <w:r>
      <w:fldChar w:fldCharType="separate"/>
    </w:r>
    <w:r w:rsidR="00F84638">
      <w:rPr>
        <w:noProof/>
      </w:rPr>
      <w:t>2</w:t>
    </w:r>
    <w:r>
      <w:fldChar w:fldCharType="end"/>
    </w:r>
  </w:p>
  <w:p w:rsidR="00E10DDD" w:rsidRDefault="00E10DDD" w:rsidP="00E10D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0F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D9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70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F3A"/>
    <w:rsid w:val="006A3786"/>
    <w:rsid w:val="006A721A"/>
    <w:rsid w:val="006B2FCF"/>
    <w:rsid w:val="006C3B76"/>
    <w:rsid w:val="006C4542"/>
    <w:rsid w:val="006D65B4"/>
    <w:rsid w:val="006E36B4"/>
    <w:rsid w:val="006F4C44"/>
    <w:rsid w:val="006F652B"/>
    <w:rsid w:val="0070018A"/>
    <w:rsid w:val="00712CBE"/>
    <w:rsid w:val="00730582"/>
    <w:rsid w:val="00741A09"/>
    <w:rsid w:val="00752616"/>
    <w:rsid w:val="0075577B"/>
    <w:rsid w:val="00757920"/>
    <w:rsid w:val="00757B3B"/>
    <w:rsid w:val="00762366"/>
    <w:rsid w:val="007676EB"/>
    <w:rsid w:val="0076794B"/>
    <w:rsid w:val="00771F97"/>
    <w:rsid w:val="00772A40"/>
    <w:rsid w:val="0077700A"/>
    <w:rsid w:val="0079623B"/>
    <w:rsid w:val="007A0026"/>
    <w:rsid w:val="007A0B2E"/>
    <w:rsid w:val="007C1354"/>
    <w:rsid w:val="007D0F64"/>
    <w:rsid w:val="007D6753"/>
    <w:rsid w:val="007F02BF"/>
    <w:rsid w:val="007F2A14"/>
    <w:rsid w:val="0080085C"/>
    <w:rsid w:val="00802AF0"/>
    <w:rsid w:val="00806253"/>
    <w:rsid w:val="00820A1D"/>
    <w:rsid w:val="00841F07"/>
    <w:rsid w:val="008462AA"/>
    <w:rsid w:val="00846D3E"/>
    <w:rsid w:val="0084725C"/>
    <w:rsid w:val="008627AA"/>
    <w:rsid w:val="008628FF"/>
    <w:rsid w:val="00866BED"/>
    <w:rsid w:val="00867FC7"/>
    <w:rsid w:val="00874609"/>
    <w:rsid w:val="0087660A"/>
    <w:rsid w:val="008823BC"/>
    <w:rsid w:val="008859B3"/>
    <w:rsid w:val="008B313B"/>
    <w:rsid w:val="008B3E63"/>
    <w:rsid w:val="008B4545"/>
    <w:rsid w:val="008B4E90"/>
    <w:rsid w:val="008B6E84"/>
    <w:rsid w:val="008C6FA9"/>
    <w:rsid w:val="008D35C6"/>
    <w:rsid w:val="008D455C"/>
    <w:rsid w:val="008D62DB"/>
    <w:rsid w:val="008E3B9B"/>
    <w:rsid w:val="008E4C7C"/>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A89"/>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BBC"/>
    <w:rsid w:val="00BC4545"/>
    <w:rsid w:val="00BD79EC"/>
    <w:rsid w:val="00BE204A"/>
    <w:rsid w:val="00BE26FC"/>
    <w:rsid w:val="00BF23C7"/>
    <w:rsid w:val="00BF7456"/>
    <w:rsid w:val="00C035F3"/>
    <w:rsid w:val="00C078A1"/>
    <w:rsid w:val="00C15E0B"/>
    <w:rsid w:val="00C3401C"/>
    <w:rsid w:val="00C35E99"/>
    <w:rsid w:val="00C473B8"/>
    <w:rsid w:val="00C603F9"/>
    <w:rsid w:val="00C614C5"/>
    <w:rsid w:val="00C83317"/>
    <w:rsid w:val="00C937A1"/>
    <w:rsid w:val="00C93F56"/>
    <w:rsid w:val="00CB344E"/>
    <w:rsid w:val="00CE0ED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ADB"/>
    <w:rsid w:val="00DC75BA"/>
    <w:rsid w:val="00DD1E46"/>
    <w:rsid w:val="00DF4E47"/>
    <w:rsid w:val="00E0012A"/>
    <w:rsid w:val="00E025E4"/>
    <w:rsid w:val="00E03582"/>
    <w:rsid w:val="00E05DFC"/>
    <w:rsid w:val="00E10DDD"/>
    <w:rsid w:val="00E33D7F"/>
    <w:rsid w:val="00E44D94"/>
    <w:rsid w:val="00E500AD"/>
    <w:rsid w:val="00E53E99"/>
    <w:rsid w:val="00E66E37"/>
    <w:rsid w:val="00E73613"/>
    <w:rsid w:val="00E73A9B"/>
    <w:rsid w:val="00E74087"/>
    <w:rsid w:val="00E7752C"/>
    <w:rsid w:val="00E826D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63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4AD39F"/>
  <w15:docId w15:val="{A9F1C322-2FE6-4715-8B65-EBF54C75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0DDD"/>
  </w:style>
  <w:style w:type="paragraph" w:styleId="BalloonText">
    <w:name w:val="Balloon Text"/>
    <w:basedOn w:val="Normal"/>
    <w:link w:val="BalloonTextChar"/>
    <w:semiHidden/>
    <w:unhideWhenUsed/>
    <w:rsid w:val="00695F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F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F371-2400-4F95-B7C4-73A3E5BB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249</Words>
  <Characters>1376</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A1155 TR</vt:lpstr>
    </vt:vector>
  </TitlesOfParts>
  <Manager>R225</Manager>
  <Company>OFFICE of LEGISLATIVE SERVICES</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A1155 TR</dc:title>
  <dc:creator>Assemblyman  FREIMAN, Assemblywoman  MURPHY</dc:creator>
  <cp:keywords>A1155|2|AU |270|0|270|!|0|</cp:keywords>
  <dc:description>PREFILED 2020_x000d_
TR 6/8/2020</dc:description>
  <cp:lastModifiedBy>Todaro, Vivian</cp:lastModifiedBy>
  <cp:revision>2</cp:revision>
  <cp:lastPrinted>2020-07-31T16:26:00Z</cp:lastPrinted>
  <dcterms:created xsi:type="dcterms:W3CDTF">2020-07-31T16:26:00Z</dcterms:created>
  <dcterms:modified xsi:type="dcterms:W3CDTF">2020-07-31T16:26:00Z</dcterms:modified>
  <cp:category>s.1-C.27:25-5d; s.2-Eff.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