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FD6354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HUMAN SERVICES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FD6354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1158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FD6354">
        <w:rPr>
          <w:caps/>
          <w:szCs w:val="24"/>
        </w:rPr>
        <w:t>DECEMBER 9, 2021</w:t>
      </w:r>
    </w:p>
    <w:p w:rsidR="004144CF" w:rsidRDefault="004144CF" w:rsidP="0083060A"/>
    <w:p w:rsidR="00655CA3" w:rsidRDefault="0074421E" w:rsidP="0083060A">
      <w:r>
        <w:tab/>
        <w:t>The Assembly Human Services Committee reports favorably Assembly Bill No. 1158.</w:t>
      </w:r>
    </w:p>
    <w:p w:rsidR="00993161" w:rsidRPr="00993161" w:rsidRDefault="00993161" w:rsidP="0099316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993161">
        <w:rPr>
          <w:spacing w:val="4"/>
          <w:szCs w:val="24"/>
        </w:rPr>
        <w:tab/>
        <w:t xml:space="preserve">This bill would require the Department of Human Services to authorize any recipient of disability benefits to use those benefits to pay for transportation provided by a transportation network company.  A transportation network company is any corporation, partnership, sole proprietorship, or other entity that is registered as a business in the State, or that operates in the State, and which uses a digital network to connect a transportation network company rider to a transportation network company driver to provide a prearranged ride.  Approved transportation network companies in New Jersey currently include Uber and Lyft.  </w:t>
      </w:r>
    </w:p>
    <w:p w:rsidR="00993161" w:rsidRDefault="00993161" w:rsidP="0099316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993161">
        <w:rPr>
          <w:spacing w:val="4"/>
          <w:szCs w:val="24"/>
        </w:rPr>
        <w:tab/>
        <w:t>The bill would also require the Department of Human Services, working in consultation with the Department of Transportation, to develop and implement a public awareness campaign to inform the recipients of disability benefits of their transportation options under the bill.</w:t>
      </w:r>
    </w:p>
    <w:p w:rsidR="00993161" w:rsidRDefault="00993161" w:rsidP="00A83389">
      <w:r>
        <w:tab/>
        <w:t>This bill was pre-filed for introduction in the 2020-2021 session pending technical review.  As reported, the bill includes the changes required by technical review, which has been performed.</w:t>
      </w:r>
    </w:p>
    <w:p w:rsidR="004B2ABF" w:rsidRPr="00F16F46" w:rsidRDefault="00993161" w:rsidP="00F16F46">
      <w:pPr>
        <w:tabs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 w:rsidRPr="008A0DC6">
        <w:rPr>
          <w:spacing w:val="4"/>
        </w:rPr>
        <w:tab/>
        <w:t xml:space="preserve">As reported by the committee, Assembly Bill No. </w:t>
      </w:r>
      <w:r>
        <w:rPr>
          <w:spacing w:val="4"/>
        </w:rPr>
        <w:t>1158</w:t>
      </w:r>
      <w:r w:rsidRPr="008A0DC6">
        <w:rPr>
          <w:spacing w:val="4"/>
        </w:rPr>
        <w:t xml:space="preserve"> is identical to Senate Bill</w:t>
      </w:r>
      <w:r>
        <w:rPr>
          <w:spacing w:val="4"/>
        </w:rPr>
        <w:t xml:space="preserve"> No</w:t>
      </w:r>
      <w:r w:rsidRPr="008A0DC6">
        <w:rPr>
          <w:spacing w:val="4"/>
        </w:rPr>
        <w:t xml:space="preserve">. </w:t>
      </w:r>
      <w:r>
        <w:rPr>
          <w:spacing w:val="4"/>
        </w:rPr>
        <w:t>1934</w:t>
      </w:r>
      <w:r w:rsidRPr="008A0DC6">
        <w:rPr>
          <w:spacing w:val="4"/>
        </w:rPr>
        <w:t xml:space="preserve"> which was reported by the committee on this date.</w:t>
      </w:r>
    </w:p>
    <w:sectPr w:rsidR="004B2ABF" w:rsidRPr="00F16F46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6354" w:rsidRDefault="00FD6354">
      <w:r>
        <w:separator/>
      </w:r>
    </w:p>
  </w:endnote>
  <w:endnote w:type="continuationSeparator" w:id="0">
    <w:p w:rsidR="00FD6354" w:rsidRDefault="00FD6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6354" w:rsidRDefault="00FD6354">
      <w:r>
        <w:separator/>
      </w:r>
    </w:p>
  </w:footnote>
  <w:footnote w:type="continuationSeparator" w:id="0">
    <w:p w:rsidR="00FD6354" w:rsidRDefault="00FD63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16F46" w:rsidP="00F16F4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16F46" w:rsidRDefault="00F16F46" w:rsidP="00F16F4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354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6113F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4B8F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0D67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0797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55EA1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66895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421E"/>
    <w:rsid w:val="007459B6"/>
    <w:rsid w:val="007472F5"/>
    <w:rsid w:val="0075754A"/>
    <w:rsid w:val="00760429"/>
    <w:rsid w:val="007624F6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93161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8E2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16F46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0D44"/>
    <w:rsid w:val="00FA0E5A"/>
    <w:rsid w:val="00FA2943"/>
    <w:rsid w:val="00FA3796"/>
    <w:rsid w:val="00FA6023"/>
    <w:rsid w:val="00FB122E"/>
    <w:rsid w:val="00FC1FE0"/>
    <w:rsid w:val="00FC2A93"/>
    <w:rsid w:val="00FC397B"/>
    <w:rsid w:val="00FC4539"/>
    <w:rsid w:val="00FC52FB"/>
    <w:rsid w:val="00FC7741"/>
    <w:rsid w:val="00FD00DD"/>
    <w:rsid w:val="00FD21A1"/>
    <w:rsid w:val="00FD6354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79F47B78-26CC-43A0-AEAB-09C7705CE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215</Words>
  <Characters>1208</Characters>
  <Application>Microsoft Office Word</Application>
  <DocSecurity>0</DocSecurity>
  <Lines>33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A1158 AHU Statement 12/9/21</vt:lpstr>
    </vt:vector>
  </TitlesOfParts>
  <Manager>R230</Manager>
  <Company>NJ OLS DMU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A1158 AHU Statement 12/9/21</dc:title>
  <dc:subject/>
  <dc:creator>Assembly AHU</dc:creator>
  <cp:keywords>A1158|1|HS |332|0|0|!||</cp:keywords>
  <dc:description/>
  <cp:lastModifiedBy>Bektas, Brenda</cp:lastModifiedBy>
  <cp:revision>2</cp:revision>
  <cp:lastPrinted>1999-09-30T17:29:00Z</cp:lastPrinted>
  <dcterms:created xsi:type="dcterms:W3CDTF">2021-12-10T19:14:00Z</dcterms:created>
  <dcterms:modified xsi:type="dcterms:W3CDTF">2021-12-10T19:14:00Z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