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A65" w:rsidRDefault="00842A65" w:rsidP="00842A65">
      <w:pPr>
        <w:pStyle w:val="bpuBill"/>
      </w:pPr>
      <w:bookmarkStart w:id="0" w:name="bpuFrontPg"/>
      <w:bookmarkStart w:id="1" w:name="_GoBack"/>
      <w:bookmarkEnd w:id="0"/>
      <w:bookmarkEnd w:id="1"/>
      <w:r>
        <w:t xml:space="preserve">ASSEMBLY, No. 1163 </w:t>
      </w:r>
    </w:p>
    <w:p w:rsidR="00842A65" w:rsidRPr="00842A65" w:rsidRDefault="00842A65" w:rsidP="00842A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34" r:id="rId8"/>
        </w:object>
      </w:r>
    </w:p>
    <w:p w:rsidR="00842A65" w:rsidRDefault="00842A65" w:rsidP="00842A65">
      <w:pPr>
        <w:pStyle w:val="bpuState"/>
      </w:pPr>
      <w:r>
        <w:t>STATE OF NEW JERSEY</w:t>
      </w:r>
    </w:p>
    <w:p w:rsidR="00842A65" w:rsidRDefault="00842A65" w:rsidP="00842A65">
      <w:pPr>
        <w:pStyle w:val="bpuLegislature"/>
      </w:pPr>
      <w:r>
        <w:t>219th LEGISLATURE</w:t>
      </w:r>
    </w:p>
    <w:p w:rsidR="00842A65" w:rsidRDefault="00842A65" w:rsidP="00842A65">
      <w:pPr>
        <w:pStyle w:val="bpuWpGraphic"/>
      </w:pPr>
      <w:r>
        <w:object w:dxaOrig="8985" w:dyaOrig="255">
          <v:shape id="_x0000_i1026" type="#_x0000_t75" style="width:6in;height:12pt" o:ole="">
            <v:imagedata r:id="rId7" o:title=""/>
          </v:shape>
          <o:OLEObject Type="Embed" ProgID="WPWin6.1" ShapeID="_x0000_i1026" DrawAspect="Content" ObjectID="_1639820435" r:id="rId9"/>
        </w:object>
      </w:r>
      <w:r>
        <w:t xml:space="preserve">  </w:t>
      </w:r>
    </w:p>
    <w:p w:rsidR="00842A65" w:rsidRDefault="00842A65" w:rsidP="00842A65">
      <w:pPr>
        <w:pStyle w:val="bpuIntro"/>
      </w:pPr>
      <w:r>
        <w:t>PRE-FILED FOR INTRODUCTION IN THE 2020 SESSION</w:t>
      </w:r>
    </w:p>
    <w:p w:rsidR="00842A65" w:rsidRDefault="00842A65" w:rsidP="00842A65">
      <w:pPr>
        <w:pStyle w:val="bpuIntro"/>
      </w:pPr>
    </w:p>
    <w:p w:rsidR="00842A65" w:rsidRDefault="00842A65" w:rsidP="00842A65">
      <w:pPr>
        <w:pStyle w:val="bpuIntro"/>
        <w:sectPr w:rsidR="00842A65" w:rsidSect="00842A65">
          <w:headerReference w:type="even" r:id="rId10"/>
          <w:headerReference w:type="default" r:id="rId11"/>
          <w:pgSz w:w="12240" w:h="20160" w:code="5"/>
          <w:pgMar w:top="2160" w:right="1440" w:bottom="1440" w:left="1440" w:header="720" w:footer="720" w:gutter="0"/>
          <w:pgNumType w:start="1"/>
          <w:cols w:space="720"/>
          <w:docGrid w:linePitch="360"/>
        </w:sectPr>
      </w:pPr>
    </w:p>
    <w:p w:rsidR="00842A65" w:rsidRDefault="00842A65" w:rsidP="00842A65">
      <w:pPr>
        <w:pStyle w:val="bpuIntro"/>
      </w:pPr>
    </w:p>
    <w:p w:rsidR="00842A65" w:rsidRDefault="00842A65" w:rsidP="00842A65">
      <w:pPr>
        <w:pStyle w:val="bpuSponsor"/>
      </w:pPr>
      <w:r>
        <w:t>Sponsored by:</w:t>
      </w:r>
    </w:p>
    <w:p w:rsidR="00842A65" w:rsidRDefault="00842A65" w:rsidP="00842A65">
      <w:pPr>
        <w:pStyle w:val="bpuSponsor"/>
      </w:pPr>
      <w:r>
        <w:t>Assemblyman  ROY FREIMAN</w:t>
      </w:r>
    </w:p>
    <w:p w:rsidR="00842A65" w:rsidRDefault="00842A65" w:rsidP="00842A65">
      <w:pPr>
        <w:pStyle w:val="bpuSponsor"/>
      </w:pPr>
      <w:r>
        <w:t>District 16 (Hunterdon, Mercer, Middlesex and Somerset)</w:t>
      </w:r>
    </w:p>
    <w:p w:rsidR="00842A65" w:rsidRDefault="00842A65" w:rsidP="00842A65">
      <w:pPr>
        <w:pStyle w:val="bpuSponsor"/>
      </w:pPr>
      <w:r>
        <w:t>Assemblyman  JOE DANIELSEN</w:t>
      </w:r>
    </w:p>
    <w:p w:rsidR="00842A65" w:rsidRDefault="00842A65" w:rsidP="00842A65">
      <w:pPr>
        <w:pStyle w:val="bpuSponsor"/>
      </w:pPr>
      <w:r>
        <w:t>District 17 (Middlesex and Somerset)</w:t>
      </w:r>
    </w:p>
    <w:p w:rsidR="00842A65" w:rsidRDefault="00842A65" w:rsidP="00842A65">
      <w:pPr>
        <w:pStyle w:val="bpuSponsor"/>
      </w:pPr>
      <w:r>
        <w:t>Assemblywoman  VALERIE VAINIERI HUTTLE</w:t>
      </w:r>
    </w:p>
    <w:p w:rsidR="00842A65" w:rsidRDefault="00842A65" w:rsidP="00842A65">
      <w:pPr>
        <w:pStyle w:val="bpuSponsor"/>
      </w:pPr>
      <w:r>
        <w:t>District 37 (Bergen)</w:t>
      </w:r>
    </w:p>
    <w:p w:rsidR="00842A65" w:rsidRDefault="00842A65" w:rsidP="00842A65">
      <w:pPr>
        <w:pStyle w:val="bpuSponsor"/>
      </w:pPr>
    </w:p>
    <w:p w:rsidR="00842A65" w:rsidRDefault="00842A65" w:rsidP="00842A65">
      <w:pPr>
        <w:pStyle w:val="bpuSponsor"/>
      </w:pPr>
      <w:r>
        <w:t>Co-Sponsored by:</w:t>
      </w:r>
    </w:p>
    <w:p w:rsidR="00842A65" w:rsidRPr="00842A65" w:rsidRDefault="00842A65" w:rsidP="00842A65">
      <w:pPr>
        <w:pStyle w:val="bpuSponsor"/>
      </w:pPr>
      <w:r w:rsidRPr="00842A65">
        <w:t xml:space="preserve">Assemblyman </w:t>
      </w:r>
      <w:proofErr w:type="spellStart"/>
      <w:r w:rsidRPr="00842A65">
        <w:t>Armato</w:t>
      </w:r>
      <w:proofErr w:type="spellEnd"/>
      <w:r w:rsidRPr="00842A65">
        <w:t xml:space="preserve">, Assemblywomen Sumter, Lopez and </w:t>
      </w:r>
      <w:proofErr w:type="spellStart"/>
      <w:r w:rsidRPr="00842A65">
        <w:t>Lampitt</w:t>
      </w:r>
      <w:proofErr w:type="spellEnd"/>
    </w:p>
    <w:p w:rsidR="00842A65" w:rsidRDefault="00842A65" w:rsidP="00842A65">
      <w:pPr>
        <w:pStyle w:val="bpuSponsor"/>
      </w:pPr>
    </w:p>
    <w:p w:rsidR="00842A65" w:rsidRDefault="00842A65" w:rsidP="00842A65"/>
    <w:p w:rsidR="00842A65" w:rsidRPr="00842A65" w:rsidRDefault="00842A65" w:rsidP="00842A65"/>
    <w:p w:rsidR="00842A65" w:rsidRDefault="00842A65" w:rsidP="00842A65">
      <w:pPr>
        <w:pStyle w:val="bpuSponsor"/>
      </w:pPr>
    </w:p>
    <w:p w:rsidR="00842A65" w:rsidRDefault="00842A65" w:rsidP="00842A65">
      <w:pPr>
        <w:pStyle w:val="bpuSponsor"/>
      </w:pPr>
      <w:r>
        <w:t>SYNOPSIS</w:t>
      </w:r>
    </w:p>
    <w:p w:rsidR="00842A65" w:rsidRDefault="00842A65" w:rsidP="00842A65">
      <w:pPr>
        <w:pStyle w:val="bpuNormText"/>
      </w:pPr>
      <w:r>
        <w:tab/>
        <w:t xml:space="preserve">Establishes public awareness campaign about Pregnant Women/Women With Dependent Children initiative and Maternal Wrap Around program. </w:t>
      </w:r>
    </w:p>
    <w:p w:rsidR="00842A65" w:rsidRDefault="00842A65" w:rsidP="00842A65">
      <w:pPr>
        <w:pStyle w:val="bpuNormText"/>
      </w:pPr>
    </w:p>
    <w:p w:rsidR="00842A65" w:rsidRDefault="00842A65" w:rsidP="00842A65">
      <w:pPr>
        <w:pStyle w:val="bpuSponsor"/>
      </w:pPr>
      <w:r>
        <w:t xml:space="preserve">CURRENT VERSION OF TEXT </w:t>
      </w:r>
    </w:p>
    <w:p w:rsidR="00842A65" w:rsidRDefault="00842A65" w:rsidP="00842A65">
      <w:pPr>
        <w:pStyle w:val="bpuNormText"/>
      </w:pPr>
      <w:r>
        <w:tab/>
        <w:t>Introduced Pending Technical Review by Legislative Counsel.</w:t>
      </w:r>
    </w:p>
    <w:p w:rsidR="00842A65" w:rsidRDefault="00842A65" w:rsidP="00842A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2A65" w:rsidRDefault="00842A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2A65" w:rsidSect="00842A65">
          <w:type w:val="continuous"/>
          <w:pgSz w:w="12240" w:h="20160" w:code="5"/>
          <w:pgMar w:top="2160" w:right="2275" w:bottom="1440" w:left="2275" w:header="72" w:footer="720" w:gutter="0"/>
          <w:pgNumType w:start="1"/>
          <w:cols w:space="720"/>
          <w:docGrid w:linePitch="360"/>
        </w:sectPr>
      </w:pPr>
    </w:p>
    <w:p w:rsidR="00433E7E" w:rsidRPr="00677316" w:rsidRDefault="00433E7E" w:rsidP="00433E7E">
      <w:pPr>
        <w:pStyle w:val="HangingAnAct"/>
        <w:rPr>
          <w:rStyle w:val="HangingAnActChar"/>
        </w:rPr>
      </w:pPr>
      <w:r w:rsidRPr="00433E7E">
        <w:rPr>
          <w:rStyle w:val="BillHead"/>
        </w:rPr>
        <w:lastRenderedPageBreak/>
        <w:t>An Act</w:t>
      </w:r>
      <w:r w:rsidRPr="006B7FA7">
        <w:rPr>
          <w:rStyle w:val="HangingAnActChar"/>
        </w:rPr>
        <w:t xml:space="preserve"> </w:t>
      </w:r>
      <w:r>
        <w:rPr>
          <w:rStyle w:val="HangingAnActChar"/>
        </w:rPr>
        <w:t>concerning</w:t>
      </w:r>
      <w:r w:rsidRPr="00C94173">
        <w:t xml:space="preserve"> </w:t>
      </w:r>
      <w:r>
        <w:t xml:space="preserve">the establishment of a public awareness campaign about the </w:t>
      </w:r>
      <w:r w:rsidRPr="00C94173">
        <w:rPr>
          <w:rStyle w:val="HangingAnActChar"/>
        </w:rPr>
        <w:t>Pregnant Women</w:t>
      </w:r>
      <w:r>
        <w:rPr>
          <w:rStyle w:val="HangingAnActChar"/>
        </w:rPr>
        <w:t>/Women With Dependent Children i</w:t>
      </w:r>
      <w:r w:rsidRPr="00C94173">
        <w:rPr>
          <w:rStyle w:val="HangingAnActChar"/>
        </w:rPr>
        <w:t>niti</w:t>
      </w:r>
      <w:r>
        <w:rPr>
          <w:rStyle w:val="HangingAnActChar"/>
        </w:rPr>
        <w:t>ative and Maternal Wrap Around p</w:t>
      </w:r>
      <w:r w:rsidRPr="00C94173">
        <w:rPr>
          <w:rStyle w:val="HangingAnActChar"/>
        </w:rPr>
        <w:t>rogram</w:t>
      </w:r>
      <w:r>
        <w:rPr>
          <w:rStyle w:val="HangingAnActChar"/>
        </w:rPr>
        <w:t xml:space="preserve"> and supplementing Title 30 of the Revised Statutes. </w:t>
      </w:r>
    </w:p>
    <w:p w:rsidR="00433E7E" w:rsidRPr="00D71D68" w:rsidRDefault="00433E7E" w:rsidP="00433E7E"/>
    <w:p w:rsidR="00433E7E" w:rsidRPr="00AA7880" w:rsidRDefault="00433E7E" w:rsidP="00433E7E">
      <w:r>
        <w:tab/>
      </w:r>
      <w:r>
        <w:rPr>
          <w:rStyle w:val="BillHeading2"/>
        </w:rPr>
        <w:t xml:space="preserve">Be It Enacted </w:t>
      </w:r>
      <w:r>
        <w:rPr>
          <w:rStyle w:val="BillLanguage"/>
        </w:rPr>
        <w:t>by the Senate and General Assembly of the State of New Jersey:</w:t>
      </w:r>
    </w:p>
    <w:p w:rsidR="00433E7E" w:rsidRPr="00D71D68" w:rsidRDefault="00433E7E" w:rsidP="00433E7E"/>
    <w:p w:rsidR="00433E7E" w:rsidRDefault="00433E7E" w:rsidP="00433E7E">
      <w:r>
        <w:tab/>
        <w:t>1.</w:t>
      </w:r>
      <w:r>
        <w:tab/>
        <w:t xml:space="preserve">a.  The Commissioner of Human Services shall establish a public awareness campaign to publicize and inform the general public about the Pregnant </w:t>
      </w:r>
      <w:r w:rsidRPr="00242818">
        <w:t>Women</w:t>
      </w:r>
      <w:r>
        <w:t>/Women With Dependent Children i</w:t>
      </w:r>
      <w:r w:rsidRPr="00242818">
        <w:t>nitiative</w:t>
      </w:r>
      <w:r>
        <w:t>, the Maternal Wrap Around p</w:t>
      </w:r>
      <w:r w:rsidRPr="00242818">
        <w:t>rogram</w:t>
      </w:r>
      <w:r>
        <w:t>, and other services provided by the Department of Human Services to pregnant women and mothers suffering from opioid addiction and other substance use disorders.</w:t>
      </w:r>
    </w:p>
    <w:p w:rsidR="00433E7E" w:rsidRDefault="00433E7E" w:rsidP="00433E7E">
      <w:r>
        <w:tab/>
        <w:t>b.</w:t>
      </w:r>
      <w:r>
        <w:tab/>
        <w:t>The commissioner shall, at a minimum:</w:t>
      </w:r>
    </w:p>
    <w:p w:rsidR="00433E7E" w:rsidRDefault="00433E7E" w:rsidP="00433E7E">
      <w:r>
        <w:tab/>
        <w:t>(1)</w:t>
      </w:r>
      <w:r>
        <w:tab/>
        <w:t>provide for the development of printed educational materials and public service announcements in English and Spanish about the public awareness campaign established pursuant to subsection a. of this section; and</w:t>
      </w:r>
    </w:p>
    <w:p w:rsidR="00433E7E" w:rsidRDefault="00433E7E" w:rsidP="00433E7E">
      <w:r>
        <w:tab/>
        <w:t>(2)</w:t>
      </w:r>
      <w:r>
        <w:tab/>
        <w:t xml:space="preserve">disseminate information </w:t>
      </w:r>
      <w:r w:rsidRPr="00242818">
        <w:t>about the Pregnant Women</w:t>
      </w:r>
      <w:r>
        <w:t>/Women With Dependent Children i</w:t>
      </w:r>
      <w:r w:rsidRPr="00242818">
        <w:t>nitiative</w:t>
      </w:r>
      <w:r>
        <w:t>, the Maternal Wrap Around p</w:t>
      </w:r>
      <w:r w:rsidRPr="00242818">
        <w:t>rogram</w:t>
      </w:r>
      <w:r>
        <w:t xml:space="preserve">, and </w:t>
      </w:r>
      <w:r w:rsidRPr="006C61DA">
        <w:t xml:space="preserve">other services provided by the </w:t>
      </w:r>
      <w:r>
        <w:t xml:space="preserve">department </w:t>
      </w:r>
      <w:r w:rsidRPr="006C61DA">
        <w:t xml:space="preserve">to pregnant women </w:t>
      </w:r>
      <w:r>
        <w:t xml:space="preserve">and mothers </w:t>
      </w:r>
      <w:r w:rsidRPr="006C61DA">
        <w:t>suffering from opioid addiction and other substance use disorders</w:t>
      </w:r>
      <w:r w:rsidRPr="00242818">
        <w:t xml:space="preserve"> </w:t>
      </w:r>
      <w:r>
        <w:t>for distribution to the public, through a variety of entities, including, but not limited to, local health agencies and clinics, physicians, health care facilities, birthing centers, pharmacies, libraries, any r</w:t>
      </w:r>
      <w:r w:rsidRPr="00562895">
        <w:t xml:space="preserve">esidential or outpatient substance </w:t>
      </w:r>
      <w:r>
        <w:t>use</w:t>
      </w:r>
      <w:r w:rsidRPr="00562895">
        <w:t xml:space="preserve"> treatment center</w:t>
      </w:r>
      <w:r>
        <w:t>s, and other community-based outreach programs and organizations.</w:t>
      </w:r>
    </w:p>
    <w:p w:rsidR="00433E7E" w:rsidRDefault="00433E7E" w:rsidP="00433E7E"/>
    <w:p w:rsidR="00433E7E" w:rsidRPr="00242818" w:rsidRDefault="00433E7E" w:rsidP="00433E7E">
      <w:r>
        <w:tab/>
        <w:t>2.</w:t>
      </w:r>
      <w:r>
        <w:tab/>
      </w:r>
      <w:r w:rsidRPr="00242818">
        <w:t xml:space="preserve">The Commissioner of </w:t>
      </w:r>
      <w:r>
        <w:t>Human Services</w:t>
      </w:r>
      <w:r w:rsidRPr="00242818">
        <w:t>, pursuant to the "Administrative Procedure Act," P.L.1968, c.410 (C.52:14B-1 et seq.), shall adopt rules and regulations to effectuate the purposes of this act.</w:t>
      </w:r>
    </w:p>
    <w:p w:rsidR="00433E7E" w:rsidRDefault="00433E7E" w:rsidP="00433E7E"/>
    <w:p w:rsidR="00433E7E" w:rsidRPr="00AA7880" w:rsidRDefault="00433E7E" w:rsidP="00433E7E">
      <w:r>
        <w:tab/>
        <w:t>3.</w:t>
      </w:r>
      <w:r>
        <w:tab/>
        <w:t>This act shall take effect immediately.</w:t>
      </w:r>
    </w:p>
    <w:p w:rsidR="00433E7E" w:rsidRDefault="00433E7E" w:rsidP="00433E7E"/>
    <w:p w:rsidR="00433E7E" w:rsidRPr="00CE7BD8" w:rsidRDefault="00433E7E" w:rsidP="00433E7E"/>
    <w:p w:rsidR="00433E7E" w:rsidRPr="00AA7880" w:rsidRDefault="00433E7E" w:rsidP="00433E7E">
      <w:pPr>
        <w:jc w:val="center"/>
      </w:pPr>
      <w:r w:rsidRPr="00D71D68">
        <w:t>STATEMENT</w:t>
      </w:r>
    </w:p>
    <w:p w:rsidR="00433E7E" w:rsidRDefault="00433E7E" w:rsidP="00433E7E"/>
    <w:p w:rsidR="00433E7E" w:rsidRDefault="00433E7E" w:rsidP="00433E7E">
      <w:r>
        <w:tab/>
        <w:t xml:space="preserve">This bill requires that the Commissioner of Human Services establish a </w:t>
      </w:r>
      <w:r w:rsidRPr="00992E79">
        <w:t>public awareness campaign to publicize and inform the general public about the Pregnant Women</w:t>
      </w:r>
      <w:r>
        <w:t>/Women With Dependent Children i</w:t>
      </w:r>
      <w:r w:rsidRPr="00992E79">
        <w:t>nitiative</w:t>
      </w:r>
      <w:r>
        <w:t>, the Maternal Wrap Around p</w:t>
      </w:r>
      <w:r w:rsidRPr="00992E79">
        <w:t>rogram</w:t>
      </w:r>
      <w:r>
        <w:t>,</w:t>
      </w:r>
      <w:r w:rsidRPr="00992E79">
        <w:t xml:space="preserve"> and other services provided by the Department of Human Services to pregnant women </w:t>
      </w:r>
      <w:r>
        <w:t xml:space="preserve">and mothers </w:t>
      </w:r>
      <w:r w:rsidRPr="00992E79">
        <w:t>suffering from opioid addiction and other substance use disorders</w:t>
      </w:r>
      <w:r>
        <w:t>.</w:t>
      </w:r>
    </w:p>
    <w:p w:rsidR="00433E7E" w:rsidRDefault="00433E7E" w:rsidP="00433E7E">
      <w:r>
        <w:lastRenderedPageBreak/>
        <w:tab/>
        <w:t>The commissioner would be, at a minimum required to: develop</w:t>
      </w:r>
      <w:r w:rsidRPr="00992E79">
        <w:t xml:space="preserve"> printed educational materials and public service announcements in English and Spanish</w:t>
      </w:r>
      <w:r>
        <w:t xml:space="preserve"> about the public awareness campaign; and </w:t>
      </w:r>
      <w:r w:rsidRPr="00992E79">
        <w:t xml:space="preserve">disseminate information about the Pregnant Women/Women With Dependent Children Initiative, the Maternal Wrap Around Program, and other services provided by the department to pregnant women suffering from opioid addiction and other substance use disorders for distribution to the public, through a variety of entities, including, but not limited to, local health agencies and clinics, physicians, health care facilities, birthing centers, pharmacies, libraries, any residential or outpatient substance </w:t>
      </w:r>
      <w:r>
        <w:t>use</w:t>
      </w:r>
      <w:r w:rsidRPr="00992E79">
        <w:t xml:space="preserve"> treatment center</w:t>
      </w:r>
      <w:r>
        <w:t>s</w:t>
      </w:r>
      <w:r w:rsidRPr="00992E79">
        <w:t>, and other community-based outreach programs and organizations</w:t>
      </w:r>
      <w:r>
        <w:t>.</w:t>
      </w:r>
    </w:p>
    <w:p w:rsidR="00433E7E" w:rsidRDefault="00433E7E" w:rsidP="00433E7E">
      <w:r>
        <w:tab/>
        <w:t>The Pregnant Women/Women with Dependent Children initiative provides a coordinated network of specialized, gender- specific and family-centered substance use treatment services targeted to pregnant women and women with dependent children including, but not limited to: methadone maintenance; residential or outpatient substance use treatment services; primary medical and pediatric care; prenatal care referrals; transportation and child care services; therapeutic interventions for women and children; and linkages to housing assistance and recovery management services.</w:t>
      </w:r>
    </w:p>
    <w:p w:rsidR="00433E7E" w:rsidRDefault="00433E7E" w:rsidP="00433E7E">
      <w:r>
        <w:tab/>
        <w:t>The Maternal Wrap Around program</w:t>
      </w:r>
      <w:r w:rsidRPr="007D6F2E">
        <w:t xml:space="preserve"> provides intensive case management and recovery support services for opioid dependent pregnant and postpartum women throughout the State</w:t>
      </w:r>
      <w:r>
        <w:t xml:space="preserve">.  The goal of the program is to promote maternal health, improved birth outcomes, the reduction of risk and adverse consequences of prenatal substance exposure, and alleviate barriers to services for </w:t>
      </w:r>
      <w:r w:rsidRPr="00E42708">
        <w:t>pregnant women and mothers suffering from opioid addiction</w:t>
      </w:r>
      <w:r>
        <w:t>.</w:t>
      </w:r>
    </w:p>
    <w:sectPr w:rsidR="00433E7E" w:rsidSect="00842A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26D" w:rsidRDefault="0045426D">
      <w:r>
        <w:separator/>
      </w:r>
    </w:p>
  </w:endnote>
  <w:endnote w:type="continuationSeparator" w:id="0">
    <w:p w:rsidR="0045426D" w:rsidRDefault="00454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26D" w:rsidRDefault="0045426D">
      <w:r>
        <w:separator/>
      </w:r>
    </w:p>
  </w:footnote>
  <w:footnote w:type="continuationSeparator" w:id="0">
    <w:p w:rsidR="0045426D" w:rsidRDefault="00454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12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2A65" w:rsidRDefault="00842A65" w:rsidP="00842A65">
    <w:pPr>
      <w:pStyle w:val="bpuHeadSpon"/>
    </w:pPr>
    <w:r w:rsidRPr="00842A65">
      <w:rPr>
        <w:rStyle w:val="bpuHeadSponChar"/>
      </w:rPr>
      <w:t>A1163</w:t>
    </w:r>
    <w:r>
      <w:t xml:space="preserve"> FREIMAN, DANIELSEN</w:t>
    </w:r>
  </w:p>
  <w:p w:rsidR="00842A65" w:rsidRDefault="00842A65" w:rsidP="00842A65">
    <w:pPr>
      <w:pStyle w:val="bpuHeadSpon"/>
    </w:pPr>
    <w:r>
      <w:fldChar w:fldCharType="begin"/>
    </w:r>
    <w:r>
      <w:instrText xml:space="preserve"> PAGE  \* MERGEFORMAT </w:instrText>
    </w:r>
    <w:r>
      <w:fldChar w:fldCharType="separate"/>
    </w:r>
    <w:r w:rsidR="00BC12B7">
      <w:rPr>
        <w:noProof/>
      </w:rPr>
      <w:t>3</w:t>
    </w:r>
    <w:r>
      <w:fldChar w:fldCharType="end"/>
    </w:r>
  </w:p>
  <w:p w:rsidR="00842A65" w:rsidRPr="00AF575C" w:rsidRDefault="00842A65" w:rsidP="00842A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2A65" w:rsidRDefault="00842A65" w:rsidP="00842A65">
    <w:pPr>
      <w:pStyle w:val="bpuHeadSpon"/>
    </w:pPr>
    <w:r w:rsidRPr="00842A65">
      <w:rPr>
        <w:rStyle w:val="bpuHeadSponChar"/>
      </w:rPr>
      <w:t>A1163</w:t>
    </w:r>
    <w:r>
      <w:t xml:space="preserve"> FREIMAN, DANIELSEN</w:t>
    </w:r>
  </w:p>
  <w:p w:rsidR="00842A65" w:rsidRDefault="00842A65" w:rsidP="00842A65">
    <w:pPr>
      <w:pStyle w:val="bpuHeadSpon"/>
    </w:pPr>
    <w:r>
      <w:fldChar w:fldCharType="begin"/>
    </w:r>
    <w:r>
      <w:instrText xml:space="preserve"> PAGE  \* MERGEFORMAT </w:instrText>
    </w:r>
    <w:r>
      <w:fldChar w:fldCharType="separate"/>
    </w:r>
    <w:r w:rsidR="00BC12B7">
      <w:rPr>
        <w:noProof/>
      </w:rPr>
      <w:t>2</w:t>
    </w:r>
    <w:r>
      <w:fldChar w:fldCharType="end"/>
    </w:r>
  </w:p>
  <w:p w:rsidR="00842A65" w:rsidRDefault="00842A65" w:rsidP="00842A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2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0E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C1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E7E"/>
    <w:rsid w:val="0044404C"/>
    <w:rsid w:val="0045426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AA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E2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C55"/>
    <w:rsid w:val="007F02BF"/>
    <w:rsid w:val="007F2A14"/>
    <w:rsid w:val="0080085C"/>
    <w:rsid w:val="00802AF0"/>
    <w:rsid w:val="00806253"/>
    <w:rsid w:val="00820A1D"/>
    <w:rsid w:val="00841F07"/>
    <w:rsid w:val="00842A6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BAA"/>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2B7"/>
    <w:rsid w:val="00BC4545"/>
    <w:rsid w:val="00BD79EC"/>
    <w:rsid w:val="00BE204A"/>
    <w:rsid w:val="00BE26FC"/>
    <w:rsid w:val="00BF23C7"/>
    <w:rsid w:val="00BF7456"/>
    <w:rsid w:val="00C035F3"/>
    <w:rsid w:val="00C078A1"/>
    <w:rsid w:val="00C3401C"/>
    <w:rsid w:val="00C473B8"/>
    <w:rsid w:val="00C603F9"/>
    <w:rsid w:val="00C614C5"/>
    <w:rsid w:val="00C7200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F181D0-7DA0-431F-97B5-C5E60032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E4C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4C55"/>
    <w:rPr>
      <w:rFonts w:ascii="Segoe UI" w:hAnsi="Segoe UI" w:cs="Segoe UI"/>
      <w:spacing w:val="4"/>
      <w:sz w:val="18"/>
      <w:szCs w:val="18"/>
    </w:rPr>
  </w:style>
  <w:style w:type="character" w:styleId="LineNumber">
    <w:name w:val="line number"/>
    <w:basedOn w:val="DefaultParagraphFont"/>
    <w:semiHidden/>
    <w:unhideWhenUsed/>
    <w:rsid w:val="00842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FE4DD-3531-4447-B9C8-06CFCAF4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633</Words>
  <Characters>3966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A1163</vt:lpstr>
    </vt:vector>
  </TitlesOfParts>
  <Manager>R225</Manager>
  <Company>OFFICE of LEGISLATIVE SERVICES</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A1163</dc:title>
  <dc:creator>Assemblyman  FREIMAN, Assemblyman  DANIELSEN</dc:creator>
  <cp:keywords>A1163|3|SG |223|0|0|!|0|</cp:keywords>
  <dc:description>PREFILED 2020</dc:description>
  <cp:lastModifiedBy>Siracusa, Nicole</cp:lastModifiedBy>
  <cp:revision>2</cp:revision>
  <cp:lastPrinted>2020-01-02T20:25:00Z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