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250BC"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250B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1169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250BC">
        <w:rPr>
          <w:caps/>
          <w:szCs w:val="24"/>
        </w:rPr>
        <w:t>JUNE 2, 2021</w:t>
      </w:r>
    </w:p>
    <w:p w:rsidR="004144CF" w:rsidRDefault="004144CF" w:rsidP="0083060A"/>
    <w:p w:rsidR="00655CA3" w:rsidRDefault="00B25A1B" w:rsidP="0083060A">
      <w:r>
        <w:tab/>
        <w:t>The Assembly Health Committee reports favorably Assembly Bill No. 1169.</w:t>
      </w:r>
    </w:p>
    <w:p w:rsidR="00B25A1B" w:rsidRPr="00B25A1B" w:rsidRDefault="00B25A1B" w:rsidP="00B25A1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25A1B">
        <w:rPr>
          <w:spacing w:val="4"/>
          <w:szCs w:val="24"/>
        </w:rPr>
        <w:tab/>
        <w:t>This bill provides a refundable gross income tax credit to a taxpayer who has gross income of less than $150,000 for the taxable year and who pays a health care service firm to have an individual employed, placed, or arranged to be placed at the residence of the taxpayer to provide in-home companion services, health care services, or personal care services.  This credit is only available to those taxpayers who are permanently and totally disabled or who are age 65 or older.</w:t>
      </w:r>
    </w:p>
    <w:p w:rsidR="00B25A1B" w:rsidRDefault="00B25A1B" w:rsidP="00B25A1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25A1B">
        <w:rPr>
          <w:spacing w:val="4"/>
          <w:szCs w:val="24"/>
        </w:rPr>
        <w:tab/>
        <w:t>In calculating the credit amount, the credit is limited to 20 percent of relevant expenses incurred by the taxpayer during the taxable year, and expenses that have been reimbursed or paid by an insurance company are to be excluded and cannot be claimed.</w:t>
      </w:r>
    </w:p>
    <w:p w:rsidR="00B25A1B" w:rsidRDefault="00B25A1B" w:rsidP="00A83389">
      <w:r>
        <w:tab/>
        <w:t>This bill was pre-filed for introduction in the 2020-2021 session pending technical review.  As reported, the bill includes the changes required by technical review, which has been performed.</w:t>
      </w:r>
    </w:p>
    <w:sectPr w:rsidR="00B25A1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50BC" w:rsidRDefault="002250BC">
      <w:r>
        <w:separator/>
      </w:r>
    </w:p>
  </w:endnote>
  <w:endnote w:type="continuationSeparator" w:id="0">
    <w:p w:rsidR="002250BC" w:rsidRDefault="002250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50BC" w:rsidRDefault="002250BC">
      <w:r>
        <w:separator/>
      </w:r>
    </w:p>
  </w:footnote>
  <w:footnote w:type="continuationSeparator" w:id="0">
    <w:p w:rsidR="002250BC" w:rsidRDefault="002250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4684E" w:rsidP="0024684E">
    <w:pPr>
      <w:pStyle w:val="HeaderPage2"/>
      <w:jc w:val="center"/>
    </w:pPr>
    <w:r>
      <w:fldChar w:fldCharType="begin"/>
    </w:r>
    <w:r>
      <w:instrText xml:space="preserve"> PAGE  \* MERGEFORMAT </w:instrText>
    </w:r>
    <w:r>
      <w:fldChar w:fldCharType="separate"/>
    </w:r>
    <w:r>
      <w:rPr>
        <w:noProof/>
      </w:rPr>
      <w:t>2</w:t>
    </w:r>
    <w:r>
      <w:fldChar w:fldCharType="end"/>
    </w:r>
  </w:p>
  <w:p w:rsidR="0024684E" w:rsidRDefault="0024684E" w:rsidP="0024684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0B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0B4C"/>
    <w:rsid w:val="000C17A3"/>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50BC"/>
    <w:rsid w:val="00226FF1"/>
    <w:rsid w:val="002323C8"/>
    <w:rsid w:val="00243505"/>
    <w:rsid w:val="002437FC"/>
    <w:rsid w:val="00244AC5"/>
    <w:rsid w:val="00246107"/>
    <w:rsid w:val="00246613"/>
    <w:rsid w:val="0024684E"/>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259"/>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34D9"/>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5A1B"/>
    <w:rsid w:val="00B30EC1"/>
    <w:rsid w:val="00B43C57"/>
    <w:rsid w:val="00B47CC4"/>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1EF7"/>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12D3"/>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239B8997-D15A-4711-BABD-93B73F74D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179</Words>
  <Characters>914</Characters>
  <Application>Microsoft Office Word</Application>
  <DocSecurity>0</DocSecurity>
  <Lines>27</Lines>
  <Paragraphs>9</Paragraphs>
  <ScaleCrop>false</ScaleCrop>
  <HeadingPairs>
    <vt:vector size="2" baseType="variant">
      <vt:variant>
        <vt:lpstr>Title</vt:lpstr>
      </vt:variant>
      <vt:variant>
        <vt:i4>1</vt:i4>
      </vt:variant>
    </vt:vector>
  </HeadingPairs>
  <TitlesOfParts>
    <vt:vector size="1" baseType="lpstr">
      <vt:lpstr>A1169 AHE Statement 6/2/21</vt:lpstr>
    </vt:vector>
  </TitlesOfParts>
  <Manager>R225</Manager>
  <Company>NJ OLS DMU</Company>
  <LinksUpToDate>false</LinksUpToDate>
  <CharactersWithSpaces>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A1169 AHE Statement 6/2/21</dc:title>
  <dc:subject/>
  <dc:creator>Assembly AHE</dc:creator>
  <cp:keywords>A1169|1|HS |263|0|0|!|0|</cp:keywords>
  <dc:description/>
  <cp:lastModifiedBy>Siracusa, Nicole</cp:lastModifiedBy>
  <cp:revision>2</cp:revision>
  <cp:lastPrinted>1999-09-30T17:29:00Z</cp:lastPrinted>
  <dcterms:created xsi:type="dcterms:W3CDTF">2021-06-03T17:31:00Z</dcterms:created>
  <dcterms:modified xsi:type="dcterms:W3CDTF">2021-06-03T17:31:00Z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