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AEA" w:rsidRDefault="002A6AEA" w:rsidP="002A6AEA">
      <w:pPr>
        <w:pStyle w:val="bpuBill"/>
      </w:pPr>
      <w:bookmarkStart w:id="0" w:name="bpuFrontPg"/>
      <w:bookmarkStart w:id="1" w:name="_GoBack"/>
      <w:bookmarkEnd w:id="0"/>
      <w:bookmarkEnd w:id="1"/>
      <w:r>
        <w:t xml:space="preserve">ASSEMBLY, No. 1184 </w:t>
      </w:r>
    </w:p>
    <w:p w:rsidR="002A6AEA" w:rsidRPr="002A6AEA" w:rsidRDefault="002A6AEA" w:rsidP="002A6A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29" r:id="rId8"/>
        </w:object>
      </w:r>
    </w:p>
    <w:p w:rsidR="002A6AEA" w:rsidRDefault="002A6AEA" w:rsidP="002A6AEA">
      <w:pPr>
        <w:pStyle w:val="bpuState"/>
      </w:pPr>
      <w:r>
        <w:t>STATE OF NEW JERSEY</w:t>
      </w:r>
    </w:p>
    <w:p w:rsidR="002A6AEA" w:rsidRDefault="002A6AEA" w:rsidP="002A6AEA">
      <w:pPr>
        <w:pStyle w:val="bpuLegislature"/>
      </w:pPr>
      <w:r>
        <w:t>219th LEGISLATURE</w:t>
      </w:r>
    </w:p>
    <w:p w:rsidR="002A6AEA" w:rsidRDefault="002A6AEA" w:rsidP="002A6AEA">
      <w:pPr>
        <w:pStyle w:val="bpuWpGraphic"/>
      </w:pPr>
      <w:r>
        <w:object w:dxaOrig="8985" w:dyaOrig="255">
          <v:shape id="_x0000_i1026" type="#_x0000_t75" style="width:6in;height:12pt" o:ole="">
            <v:imagedata r:id="rId7" o:title=""/>
          </v:shape>
          <o:OLEObject Type="Embed" ProgID="WPWin6.1" ShapeID="_x0000_i1026" DrawAspect="Content" ObjectID="_1639819930" r:id="rId9"/>
        </w:object>
      </w:r>
      <w:r>
        <w:t xml:space="preserve">  </w:t>
      </w:r>
    </w:p>
    <w:p w:rsidR="002A6AEA" w:rsidRDefault="002A6AEA" w:rsidP="002A6AEA">
      <w:pPr>
        <w:pStyle w:val="bpuIntro"/>
      </w:pPr>
      <w:r>
        <w:t>PRE-FILED FOR INTRODUCTION IN THE 2020 SESSION</w:t>
      </w:r>
    </w:p>
    <w:p w:rsidR="002A6AEA" w:rsidRDefault="002A6AEA" w:rsidP="002A6AEA">
      <w:pPr>
        <w:pStyle w:val="bpuIntro"/>
      </w:pPr>
    </w:p>
    <w:p w:rsidR="002A6AEA" w:rsidRDefault="002A6AEA" w:rsidP="002A6AEA">
      <w:pPr>
        <w:pStyle w:val="bpuIntro"/>
        <w:sectPr w:rsidR="002A6AEA" w:rsidSect="002A6AEA">
          <w:headerReference w:type="even" r:id="rId10"/>
          <w:headerReference w:type="default" r:id="rId11"/>
          <w:pgSz w:w="12240" w:h="20160" w:code="5"/>
          <w:pgMar w:top="2160" w:right="1440" w:bottom="1440" w:left="1440" w:header="720" w:footer="720" w:gutter="0"/>
          <w:pgNumType w:start="1"/>
          <w:cols w:space="720"/>
          <w:docGrid w:linePitch="360"/>
        </w:sectPr>
      </w:pPr>
    </w:p>
    <w:p w:rsidR="002A6AEA" w:rsidRDefault="002A6AEA" w:rsidP="002A6AEA">
      <w:pPr>
        <w:pStyle w:val="bpuIntro"/>
      </w:pPr>
    </w:p>
    <w:p w:rsidR="002A6AEA" w:rsidRDefault="002A6AEA" w:rsidP="002A6AEA">
      <w:pPr>
        <w:pStyle w:val="bpuSponsor"/>
      </w:pPr>
      <w:r>
        <w:t>Sponsored by:</w:t>
      </w:r>
    </w:p>
    <w:p w:rsidR="002A6AEA" w:rsidRDefault="002A6AEA" w:rsidP="002A6AEA">
      <w:pPr>
        <w:pStyle w:val="bpuSponsor"/>
      </w:pPr>
      <w:r>
        <w:t>Assemblyman  ANDREW ZWICKER</w:t>
      </w:r>
    </w:p>
    <w:p w:rsidR="002A6AEA" w:rsidRDefault="002A6AEA" w:rsidP="002A6AEA">
      <w:pPr>
        <w:pStyle w:val="bpuSponsor"/>
      </w:pPr>
      <w:r>
        <w:t>District 16 (Hunterdon, Mercer, Middlesex and Somerset)</w:t>
      </w:r>
    </w:p>
    <w:p w:rsidR="002A6AEA" w:rsidRDefault="002A6AEA" w:rsidP="002A6AEA">
      <w:pPr>
        <w:pStyle w:val="bpuSponsor"/>
      </w:pPr>
    </w:p>
    <w:p w:rsidR="002A6AEA" w:rsidRDefault="002A6AEA" w:rsidP="002A6AEA">
      <w:pPr>
        <w:pStyle w:val="bpuSponsor"/>
      </w:pPr>
      <w:r>
        <w:t>Co-Sponsored by:</w:t>
      </w:r>
    </w:p>
    <w:p w:rsidR="002A6AEA" w:rsidRDefault="002A6AEA" w:rsidP="002A6AEA">
      <w:pPr>
        <w:pStyle w:val="bpuSponsor"/>
      </w:pPr>
      <w:r w:rsidRPr="002A6AEA">
        <w:t>Assemblywoman Lampitt</w:t>
      </w:r>
    </w:p>
    <w:p w:rsidR="002A6AEA" w:rsidRDefault="002A6AEA" w:rsidP="002A6AEA"/>
    <w:p w:rsidR="002A6AEA" w:rsidRPr="002A6AEA" w:rsidRDefault="002A6AEA" w:rsidP="002A6AEA"/>
    <w:p w:rsidR="002A6AEA" w:rsidRDefault="002A6AEA" w:rsidP="002A6AEA">
      <w:pPr>
        <w:pStyle w:val="bpuSponsor"/>
      </w:pPr>
    </w:p>
    <w:p w:rsidR="002A6AEA" w:rsidRDefault="002A6AEA" w:rsidP="002A6AEA">
      <w:pPr>
        <w:pStyle w:val="bpuSponsor"/>
      </w:pPr>
    </w:p>
    <w:p w:rsidR="002A6AEA" w:rsidRDefault="002A6AEA" w:rsidP="002A6AEA">
      <w:pPr>
        <w:pStyle w:val="bpuSponsor"/>
      </w:pPr>
      <w:r>
        <w:t>SYNOPSIS</w:t>
      </w:r>
    </w:p>
    <w:p w:rsidR="002A6AEA" w:rsidRDefault="002A6AEA" w:rsidP="002A6AEA">
      <w:pPr>
        <w:pStyle w:val="bpuNormText"/>
      </w:pPr>
      <w:r>
        <w:tab/>
        <w:t xml:space="preserve">Requires school districts and charter schools to report discipline data on their websites and to Commissioner of Education. </w:t>
      </w:r>
    </w:p>
    <w:p w:rsidR="002A6AEA" w:rsidRDefault="002A6AEA" w:rsidP="002A6AEA">
      <w:pPr>
        <w:pStyle w:val="bpuNormText"/>
      </w:pPr>
    </w:p>
    <w:p w:rsidR="002A6AEA" w:rsidRDefault="002A6AEA" w:rsidP="002A6AEA">
      <w:pPr>
        <w:pStyle w:val="bpuSponsor"/>
      </w:pPr>
      <w:r>
        <w:t xml:space="preserve">CURRENT VERSION OF TEXT </w:t>
      </w:r>
    </w:p>
    <w:p w:rsidR="002A6AEA" w:rsidRDefault="002A6AEA" w:rsidP="002A6AEA">
      <w:pPr>
        <w:pStyle w:val="bpuNormText"/>
      </w:pPr>
      <w:r>
        <w:tab/>
        <w:t>Introduced Pending Technical Review by Legislative Counsel.</w:t>
      </w:r>
    </w:p>
    <w:p w:rsidR="002A6AEA" w:rsidRDefault="002A6AEA" w:rsidP="002A6A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6AEA" w:rsidRDefault="002A6A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6AEA" w:rsidSect="002A6AEA">
          <w:type w:val="continuous"/>
          <w:pgSz w:w="12240" w:h="20160" w:code="5"/>
          <w:pgMar w:top="2160" w:right="2275" w:bottom="1440" w:left="2275" w:header="72" w:footer="720" w:gutter="0"/>
          <w:pgNumType w:start="1"/>
          <w:cols w:space="720"/>
          <w:docGrid w:linePitch="360"/>
        </w:sectPr>
      </w:pPr>
    </w:p>
    <w:p w:rsidR="002571F0" w:rsidRPr="00677316" w:rsidRDefault="002571F0" w:rsidP="002571F0">
      <w:pPr>
        <w:pStyle w:val="HangingAnAct"/>
        <w:rPr>
          <w:rStyle w:val="HangingAnActChar"/>
        </w:rPr>
      </w:pPr>
      <w:r w:rsidRPr="002571F0">
        <w:rPr>
          <w:rStyle w:val="BillHead"/>
        </w:rPr>
        <w:t>An Act</w:t>
      </w:r>
      <w:r w:rsidRPr="006B7FA7">
        <w:rPr>
          <w:rStyle w:val="HangingAnActChar"/>
        </w:rPr>
        <w:t xml:space="preserve"> </w:t>
      </w:r>
      <w:r>
        <w:rPr>
          <w:rStyle w:val="HangingAnActChar"/>
        </w:rPr>
        <w:t xml:space="preserve">concerning student discipline and supplementing chapter 37 of Title 18A of the New Jersey Statutes.  </w:t>
      </w:r>
    </w:p>
    <w:p w:rsidR="002571F0" w:rsidRPr="00D71D68" w:rsidRDefault="002571F0" w:rsidP="002571F0"/>
    <w:p w:rsidR="002571F0" w:rsidRPr="00AA7880" w:rsidRDefault="002571F0" w:rsidP="002571F0">
      <w:r>
        <w:tab/>
      </w:r>
      <w:r>
        <w:rPr>
          <w:rStyle w:val="BillHeading2"/>
        </w:rPr>
        <w:t xml:space="preserve">Be It Enacted </w:t>
      </w:r>
      <w:r>
        <w:rPr>
          <w:rStyle w:val="BillLanguage"/>
        </w:rPr>
        <w:t>by the Senate and General Assembly of the State of New Jersey:</w:t>
      </w:r>
    </w:p>
    <w:p w:rsidR="002571F0" w:rsidRDefault="002571F0" w:rsidP="002571F0"/>
    <w:p w:rsidR="002571F0" w:rsidRDefault="002571F0" w:rsidP="002571F0">
      <w:r>
        <w:tab/>
        <w:t>1.</w:t>
      </w:r>
      <w:r>
        <w:tab/>
        <w:t>a.  Each school district and charter school shall submit to the Commissioner of Education a monthly discipline report for each school in the district or charter school.  The discipline report shall include:</w:t>
      </w:r>
    </w:p>
    <w:p w:rsidR="002571F0" w:rsidRDefault="002571F0" w:rsidP="002571F0">
      <w:r>
        <w:tab/>
        <w:t>(1)</w:t>
      </w:r>
      <w:r>
        <w:tab/>
        <w:t>the total number of student expulsions, and the number and percentage of students expelled disaggregated by race, ethnicity, gender, and eligibility for free or reduced price lunch under the National School Lunch Program;</w:t>
      </w:r>
    </w:p>
    <w:p w:rsidR="002571F0" w:rsidRDefault="002571F0" w:rsidP="002571F0">
      <w:r>
        <w:tab/>
        <w:t>(2)</w:t>
      </w:r>
      <w:r>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2571F0" w:rsidRDefault="002571F0" w:rsidP="002571F0">
      <w:r>
        <w:tab/>
        <w:t>(3)</w:t>
      </w:r>
      <w:r>
        <w:tab/>
        <w:t>the total number of out-of-school suspensions, and the number and percentage of students who received an out-of-school suspension disaggregated</w:t>
      </w:r>
      <w:r w:rsidRPr="00286734">
        <w:t xml:space="preserve"> </w:t>
      </w:r>
      <w:r>
        <w:t xml:space="preserve">by race, ethnicity, gender, and eligibility for free or reduced price lunch under the National School Lunch Program.  </w:t>
      </w:r>
    </w:p>
    <w:p w:rsidR="002571F0" w:rsidRDefault="002571F0" w:rsidP="002571F0">
      <w:r>
        <w:tab/>
        <w:t>b.</w:t>
      </w:r>
      <w:r>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2571F0" w:rsidRDefault="002571F0" w:rsidP="002571F0">
      <w:r>
        <w:tab/>
        <w:t xml:space="preserve">The school district or charter school shall ensure in publishing its report that it is in compliance with all federal and State laws, rules, and regulations pertaining to the privacy of student education records.  </w:t>
      </w:r>
    </w:p>
    <w:p w:rsidR="002571F0" w:rsidRDefault="002571F0" w:rsidP="002571F0"/>
    <w:p w:rsidR="002571F0" w:rsidRPr="00AA7880" w:rsidRDefault="002571F0" w:rsidP="002571F0">
      <w:r>
        <w:tab/>
        <w:t>2.</w:t>
      </w:r>
      <w:r>
        <w:tab/>
        <w:t xml:space="preserve">This act shall take effect immediately and shall first apply to the first full school year following the date of enactment.  </w:t>
      </w:r>
    </w:p>
    <w:p w:rsidR="002571F0" w:rsidRDefault="002571F0" w:rsidP="002571F0"/>
    <w:p w:rsidR="002571F0" w:rsidRPr="00CE7BD8" w:rsidRDefault="002571F0" w:rsidP="002571F0"/>
    <w:p w:rsidR="002571F0" w:rsidRPr="00AA7880" w:rsidRDefault="002571F0" w:rsidP="002571F0">
      <w:pPr>
        <w:jc w:val="center"/>
      </w:pPr>
      <w:r w:rsidRPr="00D71D68">
        <w:t>STATEMENT</w:t>
      </w:r>
    </w:p>
    <w:p w:rsidR="002571F0" w:rsidRDefault="002571F0" w:rsidP="002571F0"/>
    <w:p w:rsidR="002571F0" w:rsidRDefault="002571F0" w:rsidP="002571F0">
      <w:r>
        <w:tab/>
        <w:t>This bill requires each school district and charter school to submit to the Commissioner of Education a monthly discipline report for each school in the district or charter school.  The discipline report must include aggregate data on:</w:t>
      </w:r>
      <w:r w:rsidRPr="00435EC9">
        <w:t xml:space="preserve"> </w:t>
      </w:r>
      <w:r>
        <w:t xml:space="preserve">student expulsions; in-school suspensions; and out-of-school suspensions.  The report must also include, for each of these categories of disciplinary actions, the breakdown by race, ethnicity, gender, and eligibility for free or reduced price lunch under the National School Lunch Program.  The bill also requires each school district and charter school to publish on its website an annual discipline report for each school in the district or charter school.  This report will include aggregate data based on reports submitted to the commissioner pursuant to the bill’s provisions.  </w:t>
      </w:r>
    </w:p>
    <w:p w:rsidR="002571F0" w:rsidRPr="00E7752C" w:rsidRDefault="002571F0" w:rsidP="00E7752C">
      <w:r>
        <w:tab/>
        <w:t xml:space="preserve">The bill requires that the school district or charter school ensure in publishing its report that it is in compliance with all federal and State laws, rules, and regulations pertaining to the privacy of student education records. </w:t>
      </w:r>
    </w:p>
    <w:sectPr w:rsidR="002571F0" w:rsidRPr="00E7752C" w:rsidSect="002A6AE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5BD" w:rsidRDefault="00F265BD">
      <w:r>
        <w:separator/>
      </w:r>
    </w:p>
  </w:endnote>
  <w:endnote w:type="continuationSeparator" w:id="0">
    <w:p w:rsidR="00F265BD" w:rsidRDefault="00F26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5BD" w:rsidRDefault="00F265BD">
      <w:r>
        <w:separator/>
      </w:r>
    </w:p>
  </w:footnote>
  <w:footnote w:type="continuationSeparator" w:id="0">
    <w:p w:rsidR="00F265BD" w:rsidRDefault="00F26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02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6AEA" w:rsidRDefault="002A6AEA" w:rsidP="002A6AEA">
    <w:pPr>
      <w:pStyle w:val="bpuHeadSpon"/>
    </w:pPr>
    <w:r w:rsidRPr="002A6AEA">
      <w:rPr>
        <w:rStyle w:val="bpuHeadSponChar"/>
      </w:rPr>
      <w:t>A1184</w:t>
    </w:r>
    <w:r>
      <w:t xml:space="preserve"> ZWICKER</w:t>
    </w:r>
  </w:p>
  <w:p w:rsidR="002A6AEA" w:rsidRDefault="002A6AEA" w:rsidP="002A6AEA">
    <w:pPr>
      <w:pStyle w:val="bpuHeadSpon"/>
    </w:pPr>
    <w:r>
      <w:fldChar w:fldCharType="begin"/>
    </w:r>
    <w:r>
      <w:instrText xml:space="preserve"> PAGE  \* MERGEFORMAT </w:instrText>
    </w:r>
    <w:r>
      <w:fldChar w:fldCharType="separate"/>
    </w:r>
    <w:r w:rsidR="00425542">
      <w:rPr>
        <w:noProof/>
      </w:rPr>
      <w:t>3</w:t>
    </w:r>
    <w:r>
      <w:fldChar w:fldCharType="end"/>
    </w:r>
  </w:p>
  <w:p w:rsidR="002A6AEA" w:rsidRPr="00AF575C" w:rsidRDefault="002A6AEA" w:rsidP="002A6A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6AEA" w:rsidRDefault="002A6AEA" w:rsidP="002A6AEA">
    <w:pPr>
      <w:pStyle w:val="bpuHeadSpon"/>
    </w:pPr>
    <w:r w:rsidRPr="002A6AEA">
      <w:rPr>
        <w:rStyle w:val="bpuHeadSponChar"/>
      </w:rPr>
      <w:t>A1184</w:t>
    </w:r>
    <w:r>
      <w:t xml:space="preserve"> ZWICKER</w:t>
    </w:r>
  </w:p>
  <w:p w:rsidR="002A6AEA" w:rsidRDefault="002A6AEA" w:rsidP="002A6AEA">
    <w:pPr>
      <w:pStyle w:val="bpuHeadSpon"/>
    </w:pPr>
    <w:r>
      <w:fldChar w:fldCharType="begin"/>
    </w:r>
    <w:r>
      <w:instrText xml:space="preserve"> PAGE  \* MERGEFORMAT </w:instrText>
    </w:r>
    <w:r>
      <w:fldChar w:fldCharType="separate"/>
    </w:r>
    <w:r w:rsidR="00425542">
      <w:rPr>
        <w:noProof/>
      </w:rPr>
      <w:t>2</w:t>
    </w:r>
    <w:r>
      <w:fldChar w:fldCharType="end"/>
    </w:r>
  </w:p>
  <w:p w:rsidR="002A6AEA" w:rsidRDefault="002A6AEA" w:rsidP="002A6A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5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1F0"/>
    <w:rsid w:val="0026254F"/>
    <w:rsid w:val="00266FB9"/>
    <w:rsid w:val="00274341"/>
    <w:rsid w:val="0028159B"/>
    <w:rsid w:val="00296363"/>
    <w:rsid w:val="002A16E7"/>
    <w:rsid w:val="002A6AEA"/>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542"/>
    <w:rsid w:val="0044404C"/>
    <w:rsid w:val="00470114"/>
    <w:rsid w:val="00470ABF"/>
    <w:rsid w:val="0048038F"/>
    <w:rsid w:val="00484B8A"/>
    <w:rsid w:val="004A5222"/>
    <w:rsid w:val="004B0CE3"/>
    <w:rsid w:val="004B5C78"/>
    <w:rsid w:val="004B667A"/>
    <w:rsid w:val="004B678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F25"/>
    <w:rsid w:val="00730582"/>
    <w:rsid w:val="00741A09"/>
    <w:rsid w:val="00752616"/>
    <w:rsid w:val="0075577B"/>
    <w:rsid w:val="00757B3B"/>
    <w:rsid w:val="00762366"/>
    <w:rsid w:val="007676EB"/>
    <w:rsid w:val="0076794B"/>
    <w:rsid w:val="00771F97"/>
    <w:rsid w:val="00772A40"/>
    <w:rsid w:val="00773EE6"/>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97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B17"/>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2D3"/>
    <w:rsid w:val="00EB0958"/>
    <w:rsid w:val="00EB167F"/>
    <w:rsid w:val="00EB28D8"/>
    <w:rsid w:val="00EB6042"/>
    <w:rsid w:val="00EB71AE"/>
    <w:rsid w:val="00EC050B"/>
    <w:rsid w:val="00EE77BF"/>
    <w:rsid w:val="00EF5225"/>
    <w:rsid w:val="00F0415D"/>
    <w:rsid w:val="00F14E45"/>
    <w:rsid w:val="00F17CFC"/>
    <w:rsid w:val="00F265B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789BEE-E577-4550-A2F3-DA5DAB7A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6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06C23-FA3B-4A52-8C0D-99660314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500</Words>
  <Characters>2776</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A1184</vt:lpstr>
    </vt:vector>
  </TitlesOfParts>
  <Manager>R56</Manager>
  <Company>OFFICE of LEGISLATIVE SERVICES</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A1184</dc:title>
  <dc:creator>Assemblyman  ZWICKER</dc:creator>
  <cp:keywords>A1184|3|JU |103|0|0|!|0|</cp:keywords>
  <dc:description>PREFILED 2020</dc:description>
  <cp:lastModifiedBy>Sommers, Shelly</cp:lastModifiedBy>
  <cp:revision>2</cp:revision>
  <cp:lastPrinted>2020-01-03T19:18:00Z</cp:lastPrinted>
  <dcterms:created xsi:type="dcterms:W3CDTF">2020-01-06T17:44:00Z</dcterms:created>
  <dcterms:modified xsi:type="dcterms:W3CDTF">2020-01-06T17:44:00Z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