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19439D" w14:textId="77777777" w:rsidR="009154B2" w:rsidRDefault="000034AE" w:rsidP="00ED5E27">
      <w:pPr>
        <w:pStyle w:val="TopofPage1"/>
      </w:pPr>
      <w:bookmarkStart w:id="0" w:name="_GoBack"/>
      <w:bookmarkEnd w:id="0"/>
      <w:r>
        <w:t>ASSEMBLY</w:t>
      </w:r>
      <w:r w:rsidR="005C51A8">
        <w:t xml:space="preserve"> </w:t>
      </w:r>
      <w:r>
        <w:t>EDUCATION</w:t>
      </w:r>
      <w:r w:rsidR="006A5D7B">
        <w:t xml:space="preserve"> COMMITTEE</w:t>
      </w:r>
    </w:p>
    <w:p w14:paraId="4543C776" w14:textId="77777777" w:rsidR="00C47AF5" w:rsidRPr="004721EF" w:rsidRDefault="00C47AF5" w:rsidP="00ED5E27">
      <w:pPr>
        <w:pStyle w:val="TopofPage1"/>
        <w:rPr>
          <w:sz w:val="24"/>
          <w:szCs w:val="24"/>
        </w:rPr>
      </w:pPr>
    </w:p>
    <w:p w14:paraId="5447C325" w14:textId="77777777" w:rsidR="00292D7C" w:rsidRDefault="00C47AF5" w:rsidP="00292D7C">
      <w:pPr>
        <w:pStyle w:val="TopofPage1"/>
        <w:rPr>
          <w:sz w:val="24"/>
        </w:rPr>
      </w:pPr>
      <w:r>
        <w:t>STATEMENT TO</w:t>
      </w:r>
      <w:r w:rsidR="000425D8">
        <w:t xml:space="preserve"> </w:t>
      </w:r>
    </w:p>
    <w:p w14:paraId="60165501" w14:textId="77777777" w:rsidR="000034AE" w:rsidRPr="000034AE" w:rsidRDefault="000034AE" w:rsidP="00292D7C">
      <w:pPr>
        <w:pStyle w:val="TopofPage1"/>
        <w:rPr>
          <w:sz w:val="24"/>
        </w:rPr>
      </w:pPr>
    </w:p>
    <w:p w14:paraId="53C7FD26" w14:textId="21723F6D" w:rsidR="00292D7C" w:rsidRPr="000034AE" w:rsidRDefault="000034AE" w:rsidP="00ED5E27">
      <w:pPr>
        <w:pStyle w:val="TopofPage1"/>
        <w:rPr>
          <w:szCs w:val="24"/>
        </w:rPr>
      </w:pPr>
      <w:r>
        <w:rPr>
          <w:szCs w:val="24"/>
        </w:rPr>
        <w:t xml:space="preserve">ASSEMBLY </w:t>
      </w:r>
      <w:r w:rsidR="002E36DD">
        <w:rPr>
          <w:szCs w:val="24"/>
        </w:rPr>
        <w:t xml:space="preserve">COMMITTEE </w:t>
      </w:r>
      <w:r>
        <w:rPr>
          <w:szCs w:val="24"/>
        </w:rPr>
        <w:t>SUBSTITUTE FOR</w:t>
      </w:r>
    </w:p>
    <w:p w14:paraId="3A478953" w14:textId="77777777" w:rsidR="00AA5E23" w:rsidRDefault="000034A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ED290C">
        <w:rPr>
          <w:b/>
          <w:sz w:val="36"/>
          <w:szCs w:val="36"/>
        </w:rPr>
        <w:t>s</w:t>
      </w:r>
      <w:r w:rsidR="00243505" w:rsidRPr="00ED5E27">
        <w:rPr>
          <w:b/>
          <w:sz w:val="36"/>
          <w:szCs w:val="36"/>
        </w:rPr>
        <w:t xml:space="preserve">. </w:t>
      </w:r>
      <w:r w:rsidR="00ED290C">
        <w:rPr>
          <w:b/>
          <w:sz w:val="36"/>
          <w:szCs w:val="36"/>
        </w:rPr>
        <w:t>1184</w:t>
      </w:r>
      <w:r w:rsidR="00D43B43">
        <w:rPr>
          <w:b/>
          <w:sz w:val="36"/>
          <w:szCs w:val="36"/>
        </w:rPr>
        <w:t xml:space="preserve"> and 4414</w:t>
      </w:r>
    </w:p>
    <w:p w14:paraId="656C0BEB" w14:textId="77777777" w:rsidR="00D33775" w:rsidRPr="004721EF" w:rsidRDefault="00D33775" w:rsidP="0007575C">
      <w:pPr>
        <w:pStyle w:val="TopofPage1"/>
        <w:rPr>
          <w:sz w:val="24"/>
          <w:szCs w:val="24"/>
        </w:rPr>
      </w:pPr>
    </w:p>
    <w:p w14:paraId="7D121D3F"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AF8E2C9" w14:textId="77777777" w:rsidR="00E941A7" w:rsidRDefault="00E941A7" w:rsidP="006A5D7B">
      <w:pPr>
        <w:tabs>
          <w:tab w:val="left" w:pos="900"/>
          <w:tab w:val="left" w:pos="4140"/>
          <w:tab w:val="left" w:pos="5670"/>
          <w:tab w:val="left" w:pos="5940"/>
        </w:tabs>
        <w:jc w:val="center"/>
        <w:rPr>
          <w:szCs w:val="24"/>
        </w:rPr>
      </w:pPr>
    </w:p>
    <w:p w14:paraId="79211E3F" w14:textId="77777777" w:rsidR="004144CF" w:rsidRPr="00D43B43" w:rsidRDefault="00D33775" w:rsidP="00D43B4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34AE">
        <w:rPr>
          <w:caps/>
          <w:szCs w:val="24"/>
        </w:rPr>
        <w:t>OCTOBER 22, 2020</w:t>
      </w:r>
    </w:p>
    <w:p w14:paraId="06923FF1" w14:textId="08266C8D" w:rsidR="00655CA3" w:rsidRDefault="00655CA3" w:rsidP="0083060A"/>
    <w:p w14:paraId="451F084E" w14:textId="09434177" w:rsidR="003B78B6" w:rsidRDefault="003B78B6" w:rsidP="0083060A">
      <w:r>
        <w:tab/>
        <w:t>The Assembly Education Committee reports favorably Assembly Committee Substitute for Assembly Bill Nos. 1184 and 4414.</w:t>
      </w:r>
    </w:p>
    <w:p w14:paraId="566B95F6" w14:textId="3C2C89A4" w:rsidR="002F31FA" w:rsidRDefault="00ED290C" w:rsidP="00ED29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This</w:t>
      </w:r>
      <w:r w:rsidR="002E36DD">
        <w:t xml:space="preserve"> committee</w:t>
      </w:r>
      <w:r>
        <w:t xml:space="preserve"> substitute requires </w:t>
      </w:r>
      <w:r w:rsidRPr="00265019">
        <w:rPr>
          <w:spacing w:val="4"/>
          <w:szCs w:val="24"/>
        </w:rPr>
        <w:t xml:space="preserve">each school district and charter school to provide to the Commissioner of Education </w:t>
      </w:r>
      <w:r w:rsidR="002A20EC">
        <w:rPr>
          <w:spacing w:val="4"/>
          <w:szCs w:val="24"/>
        </w:rPr>
        <w:t xml:space="preserve">a biannual report </w:t>
      </w:r>
      <w:r w:rsidRPr="00265019">
        <w:rPr>
          <w:spacing w:val="4"/>
          <w:szCs w:val="24"/>
        </w:rPr>
        <w:t xml:space="preserve">concerning every student disciplinary action taken at </w:t>
      </w:r>
      <w:r w:rsidR="00AA5C6F">
        <w:rPr>
          <w:spacing w:val="4"/>
          <w:szCs w:val="24"/>
        </w:rPr>
        <w:t xml:space="preserve">each school operated by the school district or </w:t>
      </w:r>
      <w:r w:rsidR="002A20EC">
        <w:rPr>
          <w:spacing w:val="4"/>
          <w:szCs w:val="24"/>
        </w:rPr>
        <w:t xml:space="preserve">within the </w:t>
      </w:r>
      <w:r w:rsidR="00AA5C6F">
        <w:rPr>
          <w:spacing w:val="4"/>
          <w:szCs w:val="24"/>
        </w:rPr>
        <w:t>charter school</w:t>
      </w:r>
      <w:r w:rsidRPr="00265019">
        <w:rPr>
          <w:spacing w:val="4"/>
          <w:szCs w:val="24"/>
        </w:rPr>
        <w:t xml:space="preserve">.  </w:t>
      </w:r>
      <w:r w:rsidR="002F31FA">
        <w:rPr>
          <w:spacing w:val="4"/>
          <w:szCs w:val="24"/>
        </w:rPr>
        <w:t>The substitute defines “disciplinary action” as any instance where a student is either permanently or temporarily removed from the student’s regular educational placement for disciplinary purposes for a period of time greater than half an instructional day by a sch</w:t>
      </w:r>
      <w:r w:rsidR="000B0443">
        <w:rPr>
          <w:spacing w:val="4"/>
          <w:szCs w:val="24"/>
        </w:rPr>
        <w:t>ool district or charter school</w:t>
      </w:r>
    </w:p>
    <w:p w14:paraId="2E686678" w14:textId="15D7D2D6" w:rsidR="002A20EC" w:rsidRDefault="00ED290C" w:rsidP="00ED29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65019">
        <w:rPr>
          <w:spacing w:val="4"/>
          <w:szCs w:val="24"/>
        </w:rPr>
        <w:tab/>
        <w:t xml:space="preserve">Under the </w:t>
      </w:r>
      <w:r>
        <w:rPr>
          <w:spacing w:val="4"/>
          <w:szCs w:val="24"/>
        </w:rPr>
        <w:t>substitute</w:t>
      </w:r>
      <w:r w:rsidRPr="00265019">
        <w:rPr>
          <w:spacing w:val="4"/>
          <w:szCs w:val="24"/>
        </w:rPr>
        <w:t xml:space="preserve">, the report submitted by a school district or charter school </w:t>
      </w:r>
      <w:r w:rsidR="002F31FA">
        <w:rPr>
          <w:spacing w:val="4"/>
          <w:szCs w:val="24"/>
        </w:rPr>
        <w:t>is</w:t>
      </w:r>
      <w:r w:rsidRPr="00265019">
        <w:rPr>
          <w:spacing w:val="4"/>
          <w:szCs w:val="24"/>
        </w:rPr>
        <w:t xml:space="preserve"> required, at a minimum, to include: (1) </w:t>
      </w:r>
      <w:r w:rsidR="00AA5C6F">
        <w:rPr>
          <w:spacing w:val="4"/>
          <w:szCs w:val="24"/>
        </w:rPr>
        <w:t xml:space="preserve">a breakdown of the total student population numbers and the number of students disaggregated, to the extent practicable, by race, ethnicity, gender, eligibility for free or reduced price meals, eligibility for special education services, and grade level; (2) </w:t>
      </w:r>
      <w:r w:rsidRPr="00265019">
        <w:rPr>
          <w:spacing w:val="4"/>
          <w:szCs w:val="24"/>
        </w:rPr>
        <w:t xml:space="preserve">the number of expulsions, in-school suspensions, </w:t>
      </w:r>
      <w:r w:rsidR="00AA5C6F">
        <w:rPr>
          <w:spacing w:val="4"/>
          <w:szCs w:val="24"/>
        </w:rPr>
        <w:t xml:space="preserve">and </w:t>
      </w:r>
      <w:r w:rsidRPr="00265019">
        <w:rPr>
          <w:spacing w:val="4"/>
          <w:szCs w:val="24"/>
        </w:rPr>
        <w:t xml:space="preserve">out-of-school suspensions, respectively, and the number and percentage of students who received each form of </w:t>
      </w:r>
      <w:r w:rsidR="000B0443">
        <w:rPr>
          <w:spacing w:val="4"/>
          <w:szCs w:val="24"/>
        </w:rPr>
        <w:t>disciplinary action</w:t>
      </w:r>
      <w:r w:rsidRPr="00265019">
        <w:rPr>
          <w:spacing w:val="4"/>
          <w:szCs w:val="24"/>
        </w:rPr>
        <w:t xml:space="preserve"> disaggregated, to the extent practicable, by race, ethnicity, gender, eligibility for free or reduced price meals, eligibility for special education s</w:t>
      </w:r>
      <w:r w:rsidR="002A20EC">
        <w:rPr>
          <w:spacing w:val="4"/>
          <w:szCs w:val="24"/>
        </w:rPr>
        <w:t>ervices, and grade level; and (3</w:t>
      </w:r>
      <w:r w:rsidRPr="00265019">
        <w:rPr>
          <w:spacing w:val="4"/>
          <w:szCs w:val="24"/>
        </w:rPr>
        <w:t xml:space="preserve">) the </w:t>
      </w:r>
      <w:r w:rsidR="00AA5C6F">
        <w:rPr>
          <w:spacing w:val="4"/>
          <w:szCs w:val="24"/>
        </w:rPr>
        <w:t>duration of the disciplinary actions imposed on the students and the number of prior disciplinary actions taken concerning a student during the biannual reporting period</w:t>
      </w:r>
      <w:r w:rsidRPr="00265019">
        <w:rPr>
          <w:spacing w:val="4"/>
          <w:szCs w:val="24"/>
        </w:rPr>
        <w:t>.</w:t>
      </w:r>
      <w:r w:rsidR="00FC39B6">
        <w:rPr>
          <w:spacing w:val="4"/>
          <w:szCs w:val="24"/>
        </w:rPr>
        <w:t xml:space="preserve">  </w:t>
      </w:r>
      <w:r w:rsidRPr="00265019">
        <w:rPr>
          <w:spacing w:val="4"/>
          <w:szCs w:val="24"/>
        </w:rPr>
        <w:t xml:space="preserve">The </w:t>
      </w:r>
      <w:r>
        <w:rPr>
          <w:spacing w:val="4"/>
          <w:szCs w:val="24"/>
        </w:rPr>
        <w:t xml:space="preserve">substitute </w:t>
      </w:r>
      <w:r w:rsidRPr="00265019">
        <w:rPr>
          <w:spacing w:val="4"/>
          <w:szCs w:val="24"/>
        </w:rPr>
        <w:t xml:space="preserve">requires the </w:t>
      </w:r>
      <w:r w:rsidR="002A20EC">
        <w:rPr>
          <w:spacing w:val="4"/>
          <w:szCs w:val="24"/>
        </w:rPr>
        <w:t>Commissioner of Education</w:t>
      </w:r>
      <w:r w:rsidRPr="00265019">
        <w:rPr>
          <w:spacing w:val="4"/>
          <w:szCs w:val="24"/>
        </w:rPr>
        <w:t xml:space="preserve"> to provide each school district and charter school </w:t>
      </w:r>
      <w:r w:rsidR="00FC39B6">
        <w:rPr>
          <w:spacing w:val="4"/>
          <w:szCs w:val="24"/>
        </w:rPr>
        <w:t xml:space="preserve">with </w:t>
      </w:r>
      <w:r w:rsidR="00D75A08">
        <w:rPr>
          <w:spacing w:val="4"/>
          <w:szCs w:val="24"/>
        </w:rPr>
        <w:t xml:space="preserve">access to a uniform data reporting system </w:t>
      </w:r>
      <w:r w:rsidR="00FC39B6">
        <w:rPr>
          <w:spacing w:val="4"/>
          <w:szCs w:val="24"/>
        </w:rPr>
        <w:t>that will be used to</w:t>
      </w:r>
      <w:r w:rsidR="00D75A08">
        <w:rPr>
          <w:spacing w:val="4"/>
          <w:szCs w:val="24"/>
        </w:rPr>
        <w:t xml:space="preserve"> </w:t>
      </w:r>
      <w:r w:rsidR="00FC39B6">
        <w:rPr>
          <w:spacing w:val="4"/>
          <w:szCs w:val="24"/>
        </w:rPr>
        <w:t>submit</w:t>
      </w:r>
      <w:r w:rsidR="00D75A08">
        <w:rPr>
          <w:spacing w:val="4"/>
          <w:szCs w:val="24"/>
        </w:rPr>
        <w:t xml:space="preserve"> </w:t>
      </w:r>
      <w:r w:rsidR="00FC39B6">
        <w:rPr>
          <w:spacing w:val="4"/>
          <w:szCs w:val="24"/>
        </w:rPr>
        <w:t>the</w:t>
      </w:r>
      <w:r w:rsidR="00D75A08">
        <w:rPr>
          <w:spacing w:val="4"/>
          <w:szCs w:val="24"/>
        </w:rPr>
        <w:t xml:space="preserve"> biannual report</w:t>
      </w:r>
      <w:r w:rsidR="00FC39B6">
        <w:rPr>
          <w:spacing w:val="4"/>
          <w:szCs w:val="24"/>
        </w:rPr>
        <w:t>s</w:t>
      </w:r>
      <w:r w:rsidR="00CA0F19">
        <w:rPr>
          <w:spacing w:val="4"/>
          <w:szCs w:val="24"/>
        </w:rPr>
        <w:t>.</w:t>
      </w:r>
    </w:p>
    <w:p w14:paraId="76D3F462" w14:textId="72DDF64C" w:rsidR="00D75A08" w:rsidRPr="00265019" w:rsidRDefault="002A20EC" w:rsidP="00ED29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C39B6">
        <w:rPr>
          <w:spacing w:val="4"/>
          <w:szCs w:val="24"/>
        </w:rPr>
        <w:t>Under the</w:t>
      </w:r>
      <w:r w:rsidR="005D6E9E">
        <w:rPr>
          <w:spacing w:val="4"/>
          <w:szCs w:val="24"/>
        </w:rPr>
        <w:t xml:space="preserve"> </w:t>
      </w:r>
      <w:r w:rsidR="00FC39B6">
        <w:rPr>
          <w:spacing w:val="4"/>
          <w:szCs w:val="24"/>
        </w:rPr>
        <w:t xml:space="preserve">substitute, the </w:t>
      </w:r>
      <w:r w:rsidR="005D6E9E">
        <w:rPr>
          <w:spacing w:val="4"/>
          <w:szCs w:val="24"/>
        </w:rPr>
        <w:t xml:space="preserve">Superintendent of a school district or charter school leader </w:t>
      </w:r>
      <w:r w:rsidR="00FC39B6">
        <w:rPr>
          <w:spacing w:val="4"/>
          <w:szCs w:val="24"/>
        </w:rPr>
        <w:t>will</w:t>
      </w:r>
      <w:r w:rsidR="005D6E9E">
        <w:rPr>
          <w:spacing w:val="4"/>
          <w:szCs w:val="24"/>
        </w:rPr>
        <w:t xml:space="preserve"> present the result</w:t>
      </w:r>
      <w:r w:rsidR="00FC39B6">
        <w:rPr>
          <w:spacing w:val="4"/>
          <w:szCs w:val="24"/>
        </w:rPr>
        <w:t>s</w:t>
      </w:r>
      <w:r w:rsidR="005D6E9E">
        <w:rPr>
          <w:spacing w:val="4"/>
          <w:szCs w:val="24"/>
        </w:rPr>
        <w:t xml:space="preserve"> of the biannual report to the local board of education or board of </w:t>
      </w:r>
      <w:r w:rsidR="00D93A8E">
        <w:rPr>
          <w:spacing w:val="4"/>
          <w:szCs w:val="24"/>
        </w:rPr>
        <w:t>trustees</w:t>
      </w:r>
      <w:r w:rsidR="005D6E9E">
        <w:rPr>
          <w:spacing w:val="4"/>
          <w:szCs w:val="24"/>
        </w:rPr>
        <w:t xml:space="preserve"> of the charter school</w:t>
      </w:r>
      <w:r w:rsidR="00D93A8E">
        <w:rPr>
          <w:spacing w:val="4"/>
          <w:szCs w:val="24"/>
        </w:rPr>
        <w:t xml:space="preserve"> at a</w:t>
      </w:r>
      <w:r w:rsidR="00FC39B6">
        <w:rPr>
          <w:spacing w:val="4"/>
          <w:szCs w:val="24"/>
        </w:rPr>
        <w:t xml:space="preserve"> public hearing </w:t>
      </w:r>
      <w:r w:rsidR="00D93A8E">
        <w:rPr>
          <w:spacing w:val="4"/>
          <w:szCs w:val="24"/>
        </w:rPr>
        <w:t>held</w:t>
      </w:r>
      <w:r>
        <w:rPr>
          <w:spacing w:val="4"/>
          <w:szCs w:val="24"/>
        </w:rPr>
        <w:t xml:space="preserve"> </w:t>
      </w:r>
      <w:r w:rsidR="00FC39B6" w:rsidRPr="00D93A8E">
        <w:rPr>
          <w:spacing w:val="4"/>
          <w:szCs w:val="24"/>
        </w:rPr>
        <w:t xml:space="preserve">pursuant to </w:t>
      </w:r>
      <w:r w:rsidR="00D93A8E">
        <w:rPr>
          <w:spacing w:val="4"/>
          <w:szCs w:val="24"/>
        </w:rPr>
        <w:t xml:space="preserve">section </w:t>
      </w:r>
      <w:r w:rsidR="00CA0F19">
        <w:rPr>
          <w:spacing w:val="4"/>
          <w:szCs w:val="24"/>
        </w:rPr>
        <w:t>1 of P.L.19</w:t>
      </w:r>
      <w:r w:rsidR="00D93A8E">
        <w:rPr>
          <w:spacing w:val="4"/>
          <w:szCs w:val="24"/>
        </w:rPr>
        <w:t>8</w:t>
      </w:r>
      <w:r w:rsidR="00CA0F19">
        <w:rPr>
          <w:spacing w:val="4"/>
          <w:szCs w:val="24"/>
        </w:rPr>
        <w:t>2</w:t>
      </w:r>
      <w:r w:rsidR="00D93A8E">
        <w:rPr>
          <w:spacing w:val="4"/>
          <w:szCs w:val="24"/>
        </w:rPr>
        <w:t>,</w:t>
      </w:r>
      <w:r w:rsidR="001369FB">
        <w:rPr>
          <w:spacing w:val="4"/>
          <w:szCs w:val="24"/>
        </w:rPr>
        <w:t> </w:t>
      </w:r>
      <w:r w:rsidR="00D93A8E">
        <w:rPr>
          <w:spacing w:val="4"/>
          <w:szCs w:val="24"/>
        </w:rPr>
        <w:t>c.163</w:t>
      </w:r>
      <w:r w:rsidR="001369FB">
        <w:rPr>
          <w:spacing w:val="4"/>
          <w:szCs w:val="24"/>
        </w:rPr>
        <w:t> </w:t>
      </w:r>
      <w:r w:rsidR="00D93A8E">
        <w:rPr>
          <w:spacing w:val="4"/>
          <w:szCs w:val="24"/>
        </w:rPr>
        <w:t>(C.</w:t>
      </w:r>
      <w:r w:rsidR="00CA0F19">
        <w:rPr>
          <w:spacing w:val="4"/>
          <w:szCs w:val="24"/>
        </w:rPr>
        <w:t>18A</w:t>
      </w:r>
      <w:r w:rsidR="00FC39B6" w:rsidRPr="00D93A8E">
        <w:rPr>
          <w:spacing w:val="4"/>
          <w:szCs w:val="24"/>
        </w:rPr>
        <w:t>:17-46</w:t>
      </w:r>
      <w:r w:rsidR="00D93A8E">
        <w:rPr>
          <w:spacing w:val="4"/>
          <w:szCs w:val="24"/>
        </w:rPr>
        <w:t>)</w:t>
      </w:r>
      <w:r w:rsidR="005D6E9E">
        <w:rPr>
          <w:spacing w:val="4"/>
          <w:szCs w:val="24"/>
        </w:rPr>
        <w:t>.</w:t>
      </w:r>
      <w:r w:rsidR="001369FB">
        <w:rPr>
          <w:spacing w:val="4"/>
          <w:szCs w:val="24"/>
        </w:rPr>
        <w:t xml:space="preserve"> </w:t>
      </w:r>
      <w:r w:rsidR="001369FB">
        <w:rPr>
          <w:spacing w:val="4"/>
          <w:szCs w:val="24"/>
        </w:rPr>
        <w:br w:type="page"/>
      </w:r>
    </w:p>
    <w:p w14:paraId="1D4065F3" w14:textId="02ACB9B9" w:rsidR="004B2ABF" w:rsidRPr="00D43B43" w:rsidRDefault="00ED290C" w:rsidP="00D43B4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65019">
        <w:rPr>
          <w:spacing w:val="4"/>
          <w:szCs w:val="24"/>
        </w:rPr>
        <w:lastRenderedPageBreak/>
        <w:tab/>
        <w:t xml:space="preserve">The </w:t>
      </w:r>
      <w:r>
        <w:rPr>
          <w:spacing w:val="4"/>
          <w:szCs w:val="24"/>
        </w:rPr>
        <w:t>substitute</w:t>
      </w:r>
      <w:r w:rsidRPr="00265019">
        <w:rPr>
          <w:spacing w:val="4"/>
          <w:szCs w:val="24"/>
        </w:rPr>
        <w:t xml:space="preserve"> require</w:t>
      </w:r>
      <w:r w:rsidR="00FC39B6">
        <w:rPr>
          <w:spacing w:val="4"/>
          <w:szCs w:val="24"/>
        </w:rPr>
        <w:t xml:space="preserve">s the </w:t>
      </w:r>
      <w:r w:rsidR="00F9520E">
        <w:rPr>
          <w:spacing w:val="4"/>
          <w:szCs w:val="24"/>
        </w:rPr>
        <w:t>commissioner</w:t>
      </w:r>
      <w:r w:rsidR="00FC39B6">
        <w:rPr>
          <w:spacing w:val="4"/>
          <w:szCs w:val="24"/>
        </w:rPr>
        <w:t xml:space="preserve"> to compile the bi</w:t>
      </w:r>
      <w:r>
        <w:rPr>
          <w:spacing w:val="4"/>
          <w:szCs w:val="24"/>
        </w:rPr>
        <w:t xml:space="preserve">annual </w:t>
      </w:r>
      <w:r w:rsidRPr="00265019">
        <w:rPr>
          <w:spacing w:val="4"/>
          <w:szCs w:val="24"/>
        </w:rPr>
        <w:t>reports of each school district and charter school into a</w:t>
      </w:r>
      <w:r w:rsidR="00FC39B6">
        <w:rPr>
          <w:spacing w:val="4"/>
          <w:szCs w:val="24"/>
        </w:rPr>
        <w:t>n annual</w:t>
      </w:r>
      <w:r w:rsidRPr="00265019">
        <w:rPr>
          <w:spacing w:val="4"/>
          <w:szCs w:val="24"/>
        </w:rPr>
        <w:t xml:space="preserve"> Statewide student disciplinary action database </w:t>
      </w:r>
      <w:r w:rsidR="002F31FA">
        <w:rPr>
          <w:spacing w:val="4"/>
          <w:szCs w:val="24"/>
        </w:rPr>
        <w:t xml:space="preserve">and </w:t>
      </w:r>
      <w:r w:rsidR="00F9520E">
        <w:rPr>
          <w:spacing w:val="4"/>
          <w:szCs w:val="24"/>
        </w:rPr>
        <w:t>to post</w:t>
      </w:r>
      <w:r w:rsidRPr="00265019">
        <w:rPr>
          <w:spacing w:val="4"/>
          <w:szCs w:val="24"/>
        </w:rPr>
        <w:t xml:space="preserve"> </w:t>
      </w:r>
      <w:r w:rsidR="00F9520E">
        <w:rPr>
          <w:spacing w:val="4"/>
          <w:szCs w:val="24"/>
        </w:rPr>
        <w:t xml:space="preserve">the database </w:t>
      </w:r>
      <w:r w:rsidRPr="00265019">
        <w:rPr>
          <w:spacing w:val="4"/>
          <w:szCs w:val="24"/>
        </w:rPr>
        <w:t xml:space="preserve">on the department’s </w:t>
      </w:r>
      <w:r w:rsidR="002E36DD">
        <w:rPr>
          <w:spacing w:val="4"/>
          <w:szCs w:val="24"/>
        </w:rPr>
        <w:t xml:space="preserve">Internet </w:t>
      </w:r>
      <w:r w:rsidRPr="00265019">
        <w:rPr>
          <w:spacing w:val="4"/>
          <w:szCs w:val="24"/>
        </w:rPr>
        <w:t>website.  At a minimum, the database would be required to aggreg</w:t>
      </w:r>
      <w:r w:rsidR="00692904">
        <w:rPr>
          <w:spacing w:val="4"/>
          <w:szCs w:val="24"/>
        </w:rPr>
        <w:t>ate State, county, and district</w:t>
      </w:r>
      <w:r w:rsidRPr="00265019">
        <w:rPr>
          <w:spacing w:val="4"/>
          <w:szCs w:val="24"/>
        </w:rPr>
        <w:t>wide totals for each category of student disciplinary action data included in the report</w:t>
      </w:r>
      <w:r w:rsidR="002E36DD">
        <w:rPr>
          <w:spacing w:val="4"/>
          <w:szCs w:val="24"/>
        </w:rPr>
        <w:t>s</w:t>
      </w:r>
      <w:r w:rsidRPr="00265019">
        <w:rPr>
          <w:spacing w:val="4"/>
          <w:szCs w:val="24"/>
        </w:rPr>
        <w:t>.</w:t>
      </w:r>
      <w:r w:rsidR="002F31FA">
        <w:rPr>
          <w:spacing w:val="4"/>
          <w:szCs w:val="24"/>
        </w:rPr>
        <w:t xml:space="preserve">  T</w:t>
      </w:r>
      <w:r w:rsidR="002F31FA" w:rsidRPr="00265019">
        <w:rPr>
          <w:spacing w:val="4"/>
          <w:szCs w:val="24"/>
        </w:rPr>
        <w:t xml:space="preserve">he </w:t>
      </w:r>
      <w:r w:rsidR="002F31FA">
        <w:rPr>
          <w:spacing w:val="4"/>
          <w:szCs w:val="24"/>
        </w:rPr>
        <w:t>commissioner will submit</w:t>
      </w:r>
      <w:r w:rsidR="002F31FA" w:rsidRPr="00265019">
        <w:rPr>
          <w:spacing w:val="4"/>
          <w:szCs w:val="24"/>
        </w:rPr>
        <w:t xml:space="preserve"> an annual report </w:t>
      </w:r>
      <w:r w:rsidR="002F31FA">
        <w:rPr>
          <w:spacing w:val="4"/>
          <w:szCs w:val="24"/>
        </w:rPr>
        <w:t xml:space="preserve">to the Governor and the Legislature concerning </w:t>
      </w:r>
      <w:r w:rsidR="002F31FA" w:rsidRPr="00265019">
        <w:rPr>
          <w:spacing w:val="4"/>
          <w:szCs w:val="24"/>
        </w:rPr>
        <w:t xml:space="preserve">student disciplinary practices </w:t>
      </w:r>
      <w:r w:rsidR="002F31FA">
        <w:rPr>
          <w:spacing w:val="4"/>
          <w:szCs w:val="24"/>
        </w:rPr>
        <w:t xml:space="preserve">in school districts and charter schools </w:t>
      </w:r>
      <w:r w:rsidR="002F31FA" w:rsidRPr="00265019">
        <w:rPr>
          <w:spacing w:val="4"/>
          <w:szCs w:val="24"/>
        </w:rPr>
        <w:t>throughout the State</w:t>
      </w:r>
      <w:r w:rsidR="002F31FA">
        <w:rPr>
          <w:spacing w:val="4"/>
          <w:szCs w:val="24"/>
        </w:rPr>
        <w:t xml:space="preserve"> based upon the information received from the school districts and charter schools in the biannual reports</w:t>
      </w:r>
      <w:r w:rsidR="002F31FA" w:rsidRPr="00265019">
        <w:rPr>
          <w:spacing w:val="4"/>
          <w:szCs w:val="24"/>
        </w:rPr>
        <w:t>.</w:t>
      </w:r>
    </w:p>
    <w:sectPr w:rsidR="004B2ABF" w:rsidRPr="00D43B4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47738" w14:textId="77777777" w:rsidR="000034AE" w:rsidRDefault="000034AE">
      <w:r>
        <w:separator/>
      </w:r>
    </w:p>
  </w:endnote>
  <w:endnote w:type="continuationSeparator" w:id="0">
    <w:p w14:paraId="680F3865" w14:textId="77777777" w:rsidR="000034AE" w:rsidRDefault="00003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D0AF3" w14:textId="77777777" w:rsidR="000034AE" w:rsidRDefault="000034AE">
      <w:r>
        <w:separator/>
      </w:r>
    </w:p>
  </w:footnote>
  <w:footnote w:type="continuationSeparator" w:id="0">
    <w:p w14:paraId="6FE66960" w14:textId="77777777" w:rsidR="000034AE" w:rsidRDefault="000034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C0B64" w14:textId="5C167549" w:rsidR="00662ED4" w:rsidRDefault="009C5B63" w:rsidP="009C5B63">
    <w:pPr>
      <w:pStyle w:val="HeaderPage2"/>
      <w:jc w:val="center"/>
    </w:pPr>
    <w:r>
      <w:fldChar w:fldCharType="begin"/>
    </w:r>
    <w:r>
      <w:instrText xml:space="preserve"> PAGE  \* MERGEFORMAT </w:instrText>
    </w:r>
    <w:r>
      <w:fldChar w:fldCharType="separate"/>
    </w:r>
    <w:r w:rsidR="00AB1E95">
      <w:rPr>
        <w:noProof/>
      </w:rPr>
      <w:t>2</w:t>
    </w:r>
    <w:r>
      <w:fldChar w:fldCharType="end"/>
    </w:r>
  </w:p>
  <w:p w14:paraId="4A3172A1" w14:textId="77777777" w:rsidR="009C5B63" w:rsidRDefault="009C5B63" w:rsidP="009C5B6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4AE"/>
    <w:rsid w:val="000034A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443"/>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69F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7F71"/>
    <w:rsid w:val="002202B8"/>
    <w:rsid w:val="00220D40"/>
    <w:rsid w:val="00221448"/>
    <w:rsid w:val="0022238A"/>
    <w:rsid w:val="00222590"/>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0EC"/>
    <w:rsid w:val="002A2454"/>
    <w:rsid w:val="002A401D"/>
    <w:rsid w:val="002A52AF"/>
    <w:rsid w:val="002C19EE"/>
    <w:rsid w:val="002D29CF"/>
    <w:rsid w:val="002D5DF6"/>
    <w:rsid w:val="002E36DD"/>
    <w:rsid w:val="002E7F11"/>
    <w:rsid w:val="002F0685"/>
    <w:rsid w:val="002F07D6"/>
    <w:rsid w:val="002F31FA"/>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B78B6"/>
    <w:rsid w:val="003C33AC"/>
    <w:rsid w:val="003C7607"/>
    <w:rsid w:val="003E50B9"/>
    <w:rsid w:val="003F13C1"/>
    <w:rsid w:val="003F6DD9"/>
    <w:rsid w:val="00400B15"/>
    <w:rsid w:val="00403D4F"/>
    <w:rsid w:val="00410412"/>
    <w:rsid w:val="004144CF"/>
    <w:rsid w:val="004174D1"/>
    <w:rsid w:val="00420C8F"/>
    <w:rsid w:val="00435208"/>
    <w:rsid w:val="00436B31"/>
    <w:rsid w:val="00437670"/>
    <w:rsid w:val="00440C7E"/>
    <w:rsid w:val="00443680"/>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1A5"/>
    <w:rsid w:val="00550947"/>
    <w:rsid w:val="005644EB"/>
    <w:rsid w:val="005722B9"/>
    <w:rsid w:val="00581591"/>
    <w:rsid w:val="005877B1"/>
    <w:rsid w:val="005A10AB"/>
    <w:rsid w:val="005A5CB6"/>
    <w:rsid w:val="005B0C35"/>
    <w:rsid w:val="005C1CB5"/>
    <w:rsid w:val="005C2E96"/>
    <w:rsid w:val="005C51A8"/>
    <w:rsid w:val="005D6E9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2904"/>
    <w:rsid w:val="006A0AE6"/>
    <w:rsid w:val="006A11CC"/>
    <w:rsid w:val="006A1A3C"/>
    <w:rsid w:val="006A2F8D"/>
    <w:rsid w:val="006A3288"/>
    <w:rsid w:val="006A5D7B"/>
    <w:rsid w:val="006A6118"/>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C8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B63"/>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2E4A"/>
    <w:rsid w:val="00A51994"/>
    <w:rsid w:val="00A53B47"/>
    <w:rsid w:val="00A577F9"/>
    <w:rsid w:val="00A654F0"/>
    <w:rsid w:val="00A65CE7"/>
    <w:rsid w:val="00A76504"/>
    <w:rsid w:val="00A863ED"/>
    <w:rsid w:val="00A92210"/>
    <w:rsid w:val="00A92973"/>
    <w:rsid w:val="00A92EFB"/>
    <w:rsid w:val="00AA4F86"/>
    <w:rsid w:val="00AA5C6F"/>
    <w:rsid w:val="00AA5E23"/>
    <w:rsid w:val="00AB1E95"/>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1553"/>
    <w:rsid w:val="00C863A3"/>
    <w:rsid w:val="00C879CD"/>
    <w:rsid w:val="00C87FC7"/>
    <w:rsid w:val="00C94EFB"/>
    <w:rsid w:val="00C9642B"/>
    <w:rsid w:val="00C96D54"/>
    <w:rsid w:val="00C975EB"/>
    <w:rsid w:val="00CA0F19"/>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3B43"/>
    <w:rsid w:val="00D44C80"/>
    <w:rsid w:val="00D458D6"/>
    <w:rsid w:val="00D57BC3"/>
    <w:rsid w:val="00D64B78"/>
    <w:rsid w:val="00D74306"/>
    <w:rsid w:val="00D7553F"/>
    <w:rsid w:val="00D75A08"/>
    <w:rsid w:val="00D84CF6"/>
    <w:rsid w:val="00D9059F"/>
    <w:rsid w:val="00D93A8E"/>
    <w:rsid w:val="00DA7D99"/>
    <w:rsid w:val="00DB07E6"/>
    <w:rsid w:val="00DB4B85"/>
    <w:rsid w:val="00DB6D10"/>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A48"/>
    <w:rsid w:val="00E764D9"/>
    <w:rsid w:val="00E8408C"/>
    <w:rsid w:val="00E90CBC"/>
    <w:rsid w:val="00E941A7"/>
    <w:rsid w:val="00E97A05"/>
    <w:rsid w:val="00E97C34"/>
    <w:rsid w:val="00EA034A"/>
    <w:rsid w:val="00EA09B8"/>
    <w:rsid w:val="00EA36EA"/>
    <w:rsid w:val="00EC66C0"/>
    <w:rsid w:val="00ED0598"/>
    <w:rsid w:val="00ED16A7"/>
    <w:rsid w:val="00ED290C"/>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20E"/>
    <w:rsid w:val="00FA2943"/>
    <w:rsid w:val="00FA3796"/>
    <w:rsid w:val="00FA6023"/>
    <w:rsid w:val="00FB122E"/>
    <w:rsid w:val="00FC1FE0"/>
    <w:rsid w:val="00FC397B"/>
    <w:rsid w:val="00FC39B6"/>
    <w:rsid w:val="00FC4539"/>
    <w:rsid w:val="00FC52FB"/>
    <w:rsid w:val="00FC7741"/>
    <w:rsid w:val="00FD00DD"/>
    <w:rsid w:val="00FD21A1"/>
    <w:rsid w:val="00FE5312"/>
    <w:rsid w:val="00FE556D"/>
    <w:rsid w:val="00FE6C7B"/>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4:docId w14:val="51A7FC7F"/>
  <w15:docId w15:val="{EB6E47D6-47D6-43FE-AB76-553B227AC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2E36DD"/>
    <w:rPr>
      <w:sz w:val="16"/>
      <w:szCs w:val="16"/>
    </w:rPr>
  </w:style>
  <w:style w:type="paragraph" w:styleId="CommentText">
    <w:name w:val="annotation text"/>
    <w:basedOn w:val="Normal"/>
    <w:link w:val="CommentTextChar"/>
    <w:semiHidden/>
    <w:unhideWhenUsed/>
    <w:rsid w:val="002E36DD"/>
    <w:pPr>
      <w:spacing w:line="240" w:lineRule="auto"/>
    </w:pPr>
    <w:rPr>
      <w:sz w:val="20"/>
    </w:rPr>
  </w:style>
  <w:style w:type="character" w:customStyle="1" w:styleId="CommentTextChar">
    <w:name w:val="Comment Text Char"/>
    <w:basedOn w:val="DefaultParagraphFont"/>
    <w:link w:val="CommentText"/>
    <w:semiHidden/>
    <w:rsid w:val="002E36DD"/>
  </w:style>
  <w:style w:type="paragraph" w:styleId="CommentSubject">
    <w:name w:val="annotation subject"/>
    <w:basedOn w:val="CommentText"/>
    <w:next w:val="CommentText"/>
    <w:link w:val="CommentSubjectChar"/>
    <w:semiHidden/>
    <w:unhideWhenUsed/>
    <w:rsid w:val="002E36DD"/>
    <w:rPr>
      <w:b/>
      <w:bCs/>
    </w:rPr>
  </w:style>
  <w:style w:type="character" w:customStyle="1" w:styleId="CommentSubjectChar">
    <w:name w:val="Comment Subject Char"/>
    <w:basedOn w:val="CommentTextChar"/>
    <w:link w:val="CommentSubject"/>
    <w:semiHidden/>
    <w:rsid w:val="002E36DD"/>
    <w:rPr>
      <w:b/>
      <w:bCs/>
    </w:rPr>
  </w:style>
  <w:style w:type="paragraph" w:styleId="BalloonText">
    <w:name w:val="Balloon Text"/>
    <w:basedOn w:val="Normal"/>
    <w:link w:val="BalloonTextChar"/>
    <w:semiHidden/>
    <w:unhideWhenUsed/>
    <w:rsid w:val="002E36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36DD"/>
    <w:rPr>
      <w:rFonts w:ascii="Segoe UI" w:hAnsi="Segoe UI" w:cs="Segoe UI"/>
      <w:sz w:val="18"/>
      <w:szCs w:val="18"/>
    </w:rPr>
  </w:style>
  <w:style w:type="paragraph" w:styleId="Revision">
    <w:name w:val="Revision"/>
    <w:hidden/>
    <w:uiPriority w:val="99"/>
    <w:semiHidden/>
    <w:rsid w:val="005451A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24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440</Words>
  <Characters>2516</Characters>
  <Application>Microsoft Office Word</Application>
  <DocSecurity>0</DocSecurity>
  <Lines>56</Lines>
  <Paragraphs>11</Paragraphs>
  <ScaleCrop>false</ScaleCrop>
  <HeadingPairs>
    <vt:vector size="2" baseType="variant">
      <vt:variant>
        <vt:lpstr>Title</vt:lpstr>
      </vt:variant>
      <vt:variant>
        <vt:i4>1</vt:i4>
      </vt:variant>
    </vt:vector>
  </HeadingPairs>
  <TitlesOfParts>
    <vt:vector size="1" baseType="lpstr">
      <vt:lpstr>A1184 A4414 AED Statement 10/22/20</vt:lpstr>
    </vt:vector>
  </TitlesOfParts>
  <Manager>R230</Manager>
  <Company>NJ OLS DMU</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A1184 A4414 AED Statement 10/22/20</dc:title>
  <dc:subject/>
  <dc:creator>Assembly SED</dc:creator>
  <cp:keywords>A1184|2|ER |315|0|0|!||</cp:keywords>
  <dc:description/>
  <cp:lastModifiedBy>Bektas, Brenda</cp:lastModifiedBy>
  <cp:revision>2</cp:revision>
  <cp:lastPrinted>2020-10-19T21:37:00Z</cp:lastPrinted>
  <dcterms:created xsi:type="dcterms:W3CDTF">2020-10-23T19:24:00Z</dcterms:created>
  <dcterms:modified xsi:type="dcterms:W3CDTF">2020-10-23T19:24:00Z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