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AFA" w:rsidRDefault="00984AFA" w:rsidP="00984AFA">
      <w:pPr>
        <w:pStyle w:val="bpuBill"/>
      </w:pPr>
      <w:bookmarkStart w:id="0" w:name="bpuFrontPg"/>
      <w:bookmarkStart w:id="1" w:name="_GoBack"/>
      <w:bookmarkEnd w:id="0"/>
      <w:bookmarkEnd w:id="1"/>
      <w:r>
        <w:t xml:space="preserve">ASSEMBLY, No. 1192 </w:t>
      </w:r>
    </w:p>
    <w:p w:rsidR="00984AFA" w:rsidRPr="00984AFA" w:rsidRDefault="00984AFA" w:rsidP="00984A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17937" r:id="rId8"/>
        </w:object>
      </w:r>
    </w:p>
    <w:p w:rsidR="00984AFA" w:rsidRDefault="00984AFA" w:rsidP="00984AFA">
      <w:pPr>
        <w:pStyle w:val="bpuState"/>
      </w:pPr>
      <w:r>
        <w:t>STATE OF NEW JERSEY</w:t>
      </w:r>
    </w:p>
    <w:p w:rsidR="00984AFA" w:rsidRDefault="00984AFA" w:rsidP="00984AFA">
      <w:pPr>
        <w:pStyle w:val="bpuLegislature"/>
      </w:pPr>
      <w:r>
        <w:t>219th LEGISLATURE</w:t>
      </w:r>
    </w:p>
    <w:p w:rsidR="00984AFA" w:rsidRDefault="00984AFA" w:rsidP="00984AFA">
      <w:pPr>
        <w:pStyle w:val="bpuWpGraphic"/>
      </w:pPr>
      <w:r>
        <w:object w:dxaOrig="8985" w:dyaOrig="255">
          <v:shape id="_x0000_i1026" type="#_x0000_t75" style="width:6in;height:12pt" o:ole="">
            <v:imagedata r:id="rId7" o:title=""/>
          </v:shape>
          <o:OLEObject Type="Embed" ProgID="WPWin6.1" ShapeID="_x0000_i1026" DrawAspect="Content" ObjectID="_1643617938" r:id="rId9"/>
        </w:object>
      </w:r>
      <w:r>
        <w:t xml:space="preserve">  </w:t>
      </w:r>
    </w:p>
    <w:p w:rsidR="00984AFA" w:rsidRDefault="00984AFA" w:rsidP="00984AFA">
      <w:pPr>
        <w:pStyle w:val="bpuIntro"/>
      </w:pPr>
      <w:r>
        <w:t>PRE-FILED FOR INTRODUCTION IN THE 2020 SESSION</w:t>
      </w:r>
    </w:p>
    <w:p w:rsidR="00984AFA" w:rsidRDefault="00984AFA" w:rsidP="00984AFA">
      <w:pPr>
        <w:pStyle w:val="bpuIntro"/>
      </w:pPr>
    </w:p>
    <w:p w:rsidR="00984AFA" w:rsidRDefault="00984AFA" w:rsidP="00984AFA">
      <w:pPr>
        <w:pStyle w:val="bpuIntro"/>
        <w:sectPr w:rsidR="00984AFA" w:rsidSect="00D05FC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84AFA" w:rsidRDefault="00984AFA" w:rsidP="00984AFA">
      <w:pPr>
        <w:pStyle w:val="bpuIntro"/>
      </w:pPr>
    </w:p>
    <w:p w:rsidR="00984AFA" w:rsidRDefault="00984AFA" w:rsidP="00984AFA">
      <w:pPr>
        <w:pStyle w:val="bpuSponsor"/>
      </w:pPr>
      <w:r>
        <w:t>Sponsored by:</w:t>
      </w:r>
    </w:p>
    <w:p w:rsidR="00984AFA" w:rsidRDefault="00984AFA" w:rsidP="00984AFA">
      <w:pPr>
        <w:pStyle w:val="bpuSponsor"/>
      </w:pPr>
      <w:r>
        <w:t>Assemblyman  ANDREW ZWICKER</w:t>
      </w:r>
    </w:p>
    <w:p w:rsidR="00984AFA" w:rsidRDefault="00984AFA" w:rsidP="00984AFA">
      <w:pPr>
        <w:pStyle w:val="bpuSponsor"/>
      </w:pPr>
      <w:r>
        <w:t>District 16 (Hunterdon, Mercer, Middlesex and Somerset)</w:t>
      </w:r>
    </w:p>
    <w:p w:rsidR="00984AFA" w:rsidRDefault="00984AFA" w:rsidP="00984AFA">
      <w:pPr>
        <w:pStyle w:val="bpuSponsor"/>
      </w:pPr>
      <w:r>
        <w:t>Assemblyman  DANIEL R. BENSON</w:t>
      </w:r>
    </w:p>
    <w:p w:rsidR="00984AFA" w:rsidRDefault="00984AFA" w:rsidP="00984AFA">
      <w:pPr>
        <w:pStyle w:val="bpuSponsor"/>
      </w:pPr>
      <w:r>
        <w:t>District 14 (Mercer and Middlesex)</w:t>
      </w:r>
    </w:p>
    <w:p w:rsidR="00984AFA" w:rsidRDefault="00D05FC8" w:rsidP="00D05FC8">
      <w:pPr>
        <w:pStyle w:val="bpuSponsor"/>
      </w:pPr>
      <w:r>
        <w:t>Assemblywoman  CAROL A. MURPHY</w:t>
      </w:r>
    </w:p>
    <w:p w:rsidR="00D05FC8" w:rsidRDefault="00D05FC8" w:rsidP="00D05FC8">
      <w:pPr>
        <w:pStyle w:val="bpuSponsor"/>
      </w:pPr>
      <w:r>
        <w:t>District 7 (Burlington)</w:t>
      </w:r>
    </w:p>
    <w:p w:rsidR="00D05FC8" w:rsidRPr="00D05FC8" w:rsidRDefault="00D05FC8" w:rsidP="00D05FC8">
      <w:pPr>
        <w:pStyle w:val="bpuSponsor"/>
      </w:pPr>
    </w:p>
    <w:p w:rsidR="00984AFA" w:rsidRDefault="00984AFA" w:rsidP="00984AFA">
      <w:pPr>
        <w:pStyle w:val="bpuSponsor"/>
      </w:pPr>
    </w:p>
    <w:p w:rsidR="00984AFA" w:rsidRDefault="00984AFA" w:rsidP="00984AFA">
      <w:pPr>
        <w:pStyle w:val="bpuSponsor"/>
      </w:pPr>
    </w:p>
    <w:p w:rsidR="00984AFA" w:rsidRDefault="00984AFA" w:rsidP="00984AFA">
      <w:pPr>
        <w:pStyle w:val="bpuSponsor"/>
      </w:pPr>
    </w:p>
    <w:p w:rsidR="00984AFA" w:rsidRDefault="00984AFA" w:rsidP="00984AFA">
      <w:pPr>
        <w:pStyle w:val="bpuSponsor"/>
      </w:pPr>
      <w:r>
        <w:t>SYNOPSIS</w:t>
      </w:r>
    </w:p>
    <w:p w:rsidR="00984AFA" w:rsidRDefault="00984AFA" w:rsidP="00984AFA">
      <w:pPr>
        <w:pStyle w:val="bpuNormText"/>
      </w:pPr>
      <w:r>
        <w:tab/>
        <w:t xml:space="preserve">“Chiara’s Law”; prohibits euthanizing animals in shelters or pounds except for health or safety reasons. </w:t>
      </w:r>
    </w:p>
    <w:p w:rsidR="00984AFA" w:rsidRDefault="00984AFA" w:rsidP="00984AFA">
      <w:pPr>
        <w:pStyle w:val="bpuNormText"/>
      </w:pPr>
    </w:p>
    <w:p w:rsidR="00984AFA" w:rsidRDefault="00984AFA" w:rsidP="00984AFA">
      <w:pPr>
        <w:pStyle w:val="bpuSponsor"/>
      </w:pPr>
      <w:r>
        <w:t xml:space="preserve">CURRENT VERSION OF TEXT </w:t>
      </w:r>
    </w:p>
    <w:p w:rsidR="00984AFA" w:rsidRDefault="00984AFA" w:rsidP="00984AFA">
      <w:pPr>
        <w:pStyle w:val="bpuNormText"/>
      </w:pPr>
      <w:r>
        <w:tab/>
        <w:t>Introduced Pending Technical Review by Legislative Counsel.</w:t>
      </w:r>
    </w:p>
    <w:p w:rsidR="00984AFA" w:rsidRDefault="00984AFA" w:rsidP="00984A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4AFA" w:rsidRDefault="00984A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4AFA" w:rsidSect="00984AFA">
          <w:type w:val="continuous"/>
          <w:pgSz w:w="12240" w:h="20160" w:code="5"/>
          <w:pgMar w:top="2160" w:right="2275" w:bottom="1440" w:left="2275" w:header="72" w:footer="720" w:gutter="0"/>
          <w:pgNumType w:start="1"/>
          <w:cols w:space="720"/>
          <w:docGrid w:linePitch="360"/>
        </w:sectPr>
      </w:pPr>
    </w:p>
    <w:p w:rsidR="00146471" w:rsidRPr="00677316" w:rsidRDefault="00146471" w:rsidP="00146471">
      <w:pPr>
        <w:pStyle w:val="HangingAnAct"/>
        <w:rPr>
          <w:rStyle w:val="HangingAnActChar"/>
        </w:rPr>
      </w:pPr>
      <w:r w:rsidRPr="00146471">
        <w:rPr>
          <w:rStyle w:val="BillHead"/>
        </w:rPr>
        <w:lastRenderedPageBreak/>
        <w:t>An Act</w:t>
      </w:r>
      <w:r w:rsidRPr="006B7FA7">
        <w:rPr>
          <w:rStyle w:val="HangingAnActChar"/>
        </w:rPr>
        <w:t xml:space="preserve"> </w:t>
      </w:r>
      <w:r>
        <w:rPr>
          <w:rStyle w:val="HangingAnActChar"/>
        </w:rPr>
        <w:t>concerning the euthanizing of animals in shelters or pounds,</w:t>
      </w:r>
      <w:r w:rsidRPr="008D32C6">
        <w:t xml:space="preserve"> </w:t>
      </w:r>
      <w:r>
        <w:t>designated as Chiara’s Law,</w:t>
      </w:r>
      <w:r>
        <w:rPr>
          <w:rStyle w:val="HangingAnActChar"/>
        </w:rPr>
        <w:t xml:space="preserve"> and amending P.L.1941, c.151.</w:t>
      </w:r>
    </w:p>
    <w:p w:rsidR="00146471" w:rsidRPr="00D71D68" w:rsidRDefault="00146471" w:rsidP="00146471"/>
    <w:p w:rsidR="00146471" w:rsidRPr="00AA7880" w:rsidRDefault="00146471" w:rsidP="00146471">
      <w:r>
        <w:tab/>
      </w:r>
      <w:r>
        <w:rPr>
          <w:rStyle w:val="BillHeading2"/>
        </w:rPr>
        <w:t xml:space="preserve">Be It Enacted </w:t>
      </w:r>
      <w:r>
        <w:rPr>
          <w:rStyle w:val="BillLanguage"/>
        </w:rPr>
        <w:t>by the Senate and General Assembly of the State of New Jersey:</w:t>
      </w:r>
    </w:p>
    <w:p w:rsidR="00146471" w:rsidRDefault="00146471" w:rsidP="00146471"/>
    <w:p w:rsidR="00146471" w:rsidRDefault="00146471" w:rsidP="00146471">
      <w:r>
        <w:tab/>
        <w:t>1.</w:t>
      </w:r>
      <w:r>
        <w:tab/>
        <w:t>Section 16 of P.L.1941, c.151 (C.4:19-15.16) is amended to read as follows:</w:t>
      </w:r>
    </w:p>
    <w:p w:rsidR="00146471" w:rsidRDefault="00146471" w:rsidP="00146471">
      <w:r>
        <w:tab/>
        <w:t>16.</w:t>
      </w:r>
      <w:r>
        <w:tab/>
        <w:t>a. The certified animal control officer appointed by the governing body of the municipality shall take into custody and impound any animal, to thereafter be euthanized or offered for adoption, as provided in this section:</w:t>
      </w:r>
    </w:p>
    <w:p w:rsidR="00146471" w:rsidRDefault="00146471" w:rsidP="00146471">
      <w:r>
        <w:tab/>
        <w:t>(1)</w:t>
      </w:r>
      <w:r>
        <w:tab/>
        <w:t>Any dog off the premises of the owner or of the person charged with the care of the dog, which is reasonably believed to be a stray dog;</w:t>
      </w:r>
    </w:p>
    <w:p w:rsidR="00146471" w:rsidRDefault="00146471" w:rsidP="00146471">
      <w:r>
        <w:tab/>
        <w:t>(2)</w:t>
      </w:r>
      <w:r>
        <w:tab/>
        <w:t>Any dog off the premises of the owner or the person charged with the care of the dog without a current registration tag on its collar or elsewhere;</w:t>
      </w:r>
    </w:p>
    <w:p w:rsidR="00146471" w:rsidRDefault="00146471" w:rsidP="00146471">
      <w:r>
        <w:tab/>
        <w:t>(3)</w:t>
      </w:r>
      <w:r>
        <w:tab/>
        <w:t>Any female dog in season off the premises of the owner or the person charged with the care of the dog;</w:t>
      </w:r>
    </w:p>
    <w:p w:rsidR="00146471" w:rsidRDefault="00146471" w:rsidP="00146471">
      <w:r>
        <w:tab/>
        <w:t>(4)</w:t>
      </w:r>
      <w:r>
        <w:tab/>
        <w:t>Any dog or other animal which is suspected to be rabid; or</w:t>
      </w:r>
    </w:p>
    <w:p w:rsidR="00146471" w:rsidRDefault="00146471" w:rsidP="00146471">
      <w:r>
        <w:tab/>
        <w:t>(5)</w:t>
      </w:r>
      <w:r>
        <w:tab/>
        <w:t>Any dog or other animal off the premises of the owner or the person charged with its care that is reported to, or observed by, a certified animal control officer to be ill, injured, or creating a threat to public health, safety, or welfare, or otherwise interfering with the enjoyment of property.</w:t>
      </w:r>
    </w:p>
    <w:p w:rsidR="00146471" w:rsidRDefault="00146471" w:rsidP="00146471">
      <w:r>
        <w:tab/>
        <w:t>b.</w:t>
      </w:r>
      <w:r>
        <w:tab/>
        <w:t>If an animal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146471" w:rsidRDefault="00146471" w:rsidP="00146471">
      <w:r>
        <w:tab/>
        <w:t>c.</w:t>
      </w:r>
      <w:r>
        <w:tab/>
        <w:t xml:space="preserve">A notice required pursuant to this section may be served:  (1) by delivering it to the person on whom it is to be served, or by leaving it at the person's usual or last known place of residence or the address given on the collar, harness, or microchip identification; or (2) by mailing the notice to that person at the person's usual or </w:t>
      </w:r>
      <w:r>
        <w:lastRenderedPageBreak/>
        <w:t>last known place of residence, or to the address given on the collar, harness or microchip identification.</w:t>
      </w:r>
    </w:p>
    <w:p w:rsidR="00146471" w:rsidRPr="00BB64DE" w:rsidRDefault="00146471" w:rsidP="00146471">
      <w:pPr>
        <w:rPr>
          <w:u w:val="single"/>
        </w:rPr>
      </w:pPr>
      <w:r>
        <w:tab/>
        <w:t>d.</w:t>
      </w:r>
      <w:r>
        <w:tab/>
      </w:r>
      <w:r w:rsidRPr="00BB64DE">
        <w:rPr>
          <w:rFonts w:ascii="Albertus Extra Bold" w:hAnsi="Albertus Extra Bold"/>
          <w:b/>
        </w:rPr>
        <w:t>[</w:t>
      </w:r>
      <w:r>
        <w:t>A</w:t>
      </w:r>
      <w:r w:rsidRPr="00BB64DE">
        <w:rPr>
          <w:rFonts w:ascii="Albertus Extra Bold" w:hAnsi="Albertus Extra Bold"/>
          <w:b/>
        </w:rPr>
        <w:t>]</w:t>
      </w:r>
      <w:r>
        <w:t xml:space="preserve"> </w:t>
      </w:r>
      <w:r>
        <w:rPr>
          <w:u w:val="single"/>
        </w:rPr>
        <w:t xml:space="preserve">Except as </w:t>
      </w:r>
      <w:r w:rsidRPr="00631C12">
        <w:rPr>
          <w:u w:val="single"/>
        </w:rPr>
        <w:t>provided pursuant to subsection m. of this section, a</w:t>
      </w:r>
      <w:r>
        <w:t xml:space="preserve"> shelter, pound, or kennel operating as a shelter or pound receiving an animal from a certified animal control officer pursuant to subsection a. of this section, or from any other individual, group, or organization, shall hold the animal for at least seven days before offering it for adoption, </w:t>
      </w:r>
      <w:r w:rsidRPr="00BB64DE">
        <w:rPr>
          <w:rFonts w:ascii="Albertus Extra Bold" w:hAnsi="Albertus Extra Bold"/>
          <w:b/>
        </w:rPr>
        <w:t>[</w:t>
      </w:r>
      <w:r>
        <w:t>or</w:t>
      </w:r>
      <w:r w:rsidRPr="00BB64DE">
        <w:rPr>
          <w:rFonts w:ascii="Albertus Extra Bold" w:hAnsi="Albertus Extra Bold"/>
          <w:b/>
        </w:rPr>
        <w:t>]</w:t>
      </w:r>
      <w:r>
        <w:t xml:space="preserve"> euthanizing, relocating, or sterilizing the animal, </w:t>
      </w:r>
      <w:r w:rsidRPr="00BB64DE">
        <w:rPr>
          <w:rFonts w:ascii="Albertus Extra Bold" w:hAnsi="Albertus Extra Bold"/>
          <w:b/>
        </w:rPr>
        <w:t>[</w:t>
      </w:r>
      <w:r>
        <w:t>except if</w:t>
      </w:r>
      <w:r w:rsidRPr="00BB64DE">
        <w:rPr>
          <w:rFonts w:ascii="Albertus Extra Bold" w:hAnsi="Albertus Extra Bold"/>
          <w:b/>
        </w:rPr>
        <w:t>]</w:t>
      </w:r>
      <w:r w:rsidRPr="00BB64DE">
        <w:rPr>
          <w:rFonts w:ascii="Albertus Extra Bold" w:hAnsi="Albertus Extra Bold"/>
        </w:rPr>
        <w:t xml:space="preserve"> </w:t>
      </w:r>
      <w:r w:rsidRPr="00631C12">
        <w:rPr>
          <w:u w:val="single"/>
        </w:rPr>
        <w:t>unless</w:t>
      </w:r>
      <w:r>
        <w:t>:</w:t>
      </w:r>
    </w:p>
    <w:p w:rsidR="00146471" w:rsidRDefault="00146471" w:rsidP="00146471">
      <w:r>
        <w:tab/>
        <w:t>(1)</w:t>
      </w:r>
      <w:r>
        <w:tab/>
        <w:t>the animal is surrendered voluntarily by its owner to the shelter, pound, or kennel operating as a shelter or pound, in which case the provisions of subsection e. of this section shall apply; or</w:t>
      </w:r>
    </w:p>
    <w:p w:rsidR="00146471" w:rsidRDefault="00146471" w:rsidP="00146471">
      <w:r>
        <w:tab/>
        <w:t>(2)</w:t>
      </w:r>
      <w:r>
        <w:tab/>
        <w:t>the animal is suspected of being rabid, in which case the provisions of subsection j. of this section shall apply.</w:t>
      </w:r>
    </w:p>
    <w:p w:rsidR="00146471" w:rsidRDefault="00146471" w:rsidP="00146471">
      <w:r>
        <w:tab/>
        <w:t>e.</w:t>
      </w:r>
      <w:r>
        <w:tab/>
        <w:t xml:space="preserve">If a shelter, pound or kennel operating as a shelter or pound is not required to hold an animal for at least seven days pursuant to paragraph (1) of subsection d. </w:t>
      </w:r>
      <w:r w:rsidRPr="00631C12">
        <w:rPr>
          <w:u w:val="single"/>
        </w:rPr>
        <w:t>or subsection m.</w:t>
      </w:r>
      <w:r>
        <w:t xml:space="preserve"> of this section, the shelter, pound, or kennel operating as a shelter or pound:</w:t>
      </w:r>
    </w:p>
    <w:p w:rsidR="00146471" w:rsidRDefault="00146471" w:rsidP="00146471">
      <w:r>
        <w:tab/>
        <w:t>(1)</w:t>
      </w:r>
      <w:r>
        <w:tab/>
        <w:t xml:space="preserve">shall offer the animal for adoption for at least seven days </w:t>
      </w:r>
      <w:r w:rsidRPr="00BB64DE">
        <w:rPr>
          <w:rFonts w:ascii="Albertus Extra Bold" w:hAnsi="Albertus Extra Bold"/>
          <w:b/>
        </w:rPr>
        <w:t>[</w:t>
      </w:r>
      <w:r>
        <w:t>before euthanizing it</w:t>
      </w:r>
      <w:r w:rsidRPr="00BB64DE">
        <w:rPr>
          <w:rFonts w:ascii="Albertus Extra Bold" w:hAnsi="Albertus Extra Bold"/>
          <w:b/>
        </w:rPr>
        <w:t>]</w:t>
      </w:r>
      <w:r>
        <w:t>; or</w:t>
      </w:r>
    </w:p>
    <w:p w:rsidR="00146471" w:rsidRDefault="00146471" w:rsidP="00146471">
      <w:r>
        <w:tab/>
        <w:t>(2)</w:t>
      </w:r>
      <w:r>
        <w:tab/>
        <w:t>may transfer the animal to an animal rescue organization facility or a foster home prior to offering it for adoption if such a transfer is determined to be in the best interest of the animal by the shelter, pound, or kennel operating as a shelter or pound.</w:t>
      </w:r>
    </w:p>
    <w:p w:rsidR="00146471" w:rsidRDefault="00146471" w:rsidP="00146471">
      <w:r>
        <w:tab/>
        <w:t>f.</w:t>
      </w:r>
      <w:r>
        <w:tab/>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p>
    <w:p w:rsidR="00146471" w:rsidRDefault="00146471" w:rsidP="00146471">
      <w:r>
        <w:tab/>
        <w:t>g.</w:t>
      </w:r>
      <w:r>
        <w:tab/>
        <w:t xml:space="preserve">If the owner or the person charged with the care of the animal seeks to claim it within seven days, or after the seven days have elapsed but before the animal has been adopted or euthanized </w:t>
      </w:r>
      <w:r w:rsidRPr="00631C12">
        <w:rPr>
          <w:u w:val="single"/>
        </w:rPr>
        <w:t>pursuant to subsection m. of this section</w:t>
      </w:r>
      <w:r>
        <w:t>, the shelter, pound, or kennel operating as a shelter or pound:</w:t>
      </w:r>
    </w:p>
    <w:p w:rsidR="00146471" w:rsidRDefault="00146471" w:rsidP="00146471">
      <w:r>
        <w:tab/>
        <w:t>(1)</w:t>
      </w:r>
      <w:r>
        <w:tab/>
        <w:t>shall, in the case of a cat or dog, release it to the owner or person charged with its care,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146471" w:rsidRDefault="00146471" w:rsidP="00146471">
      <w:r>
        <w:tab/>
        <w:t>(2)</w:t>
      </w:r>
      <w:r>
        <w:tab/>
        <w:t>may, in the case of a cat or dog, charge the cost of sterilizing the cat or dog, if the owner requests such sterilizing when claiming it; and</w:t>
      </w:r>
    </w:p>
    <w:p w:rsidR="00146471" w:rsidRDefault="00146471" w:rsidP="00146471">
      <w:r>
        <w:tab/>
        <w:t>(3)</w:t>
      </w:r>
      <w:r>
        <w:tab/>
        <w:t xml:space="preserve">may require the owner or person charged with the care of the animal to pay all the animal's expenses while in the care of the shelter, pound, or kennel operating as a shelter or pound, not to exceed $4 per day. </w:t>
      </w:r>
    </w:p>
    <w:p w:rsidR="00146471" w:rsidRDefault="00146471" w:rsidP="00146471">
      <w:r>
        <w:lastRenderedPageBreak/>
        <w:tab/>
        <w:t>h.</w:t>
      </w:r>
      <w:r>
        <w:tab/>
        <w:t>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 impounded animal may be placed in a foster home</w:t>
      </w:r>
      <w:r w:rsidRPr="00631C12">
        <w:rPr>
          <w:rFonts w:ascii="Albertus Extra Bold" w:hAnsi="Albertus Extra Bold"/>
          <w:b/>
        </w:rPr>
        <w:t>[</w:t>
      </w:r>
      <w:r>
        <w:t>,</w:t>
      </w:r>
      <w:r w:rsidRPr="00631C12">
        <w:rPr>
          <w:rFonts w:ascii="Albertus Extra Bold" w:hAnsi="Albertus Extra Bold"/>
          <w:b/>
        </w:rPr>
        <w:t>]</w:t>
      </w:r>
      <w:r>
        <w:t xml:space="preserve"> </w:t>
      </w:r>
      <w:r w:rsidRPr="00631C12">
        <w:rPr>
          <w:u w:val="single"/>
        </w:rPr>
        <w:t>or</w:t>
      </w:r>
      <w:r>
        <w:t xml:space="preserve"> transferred to another shelter, pound, kennel operating as a shelter or pound, or animal rescue organization facility</w:t>
      </w:r>
      <w:r w:rsidRPr="00BB64DE">
        <w:rPr>
          <w:rFonts w:ascii="Albertus Extra Bold" w:hAnsi="Albertus Extra Bold"/>
          <w:b/>
        </w:rPr>
        <w:t>[</w:t>
      </w:r>
      <w:r>
        <w:t>, or euthanized in a manner causing as little pain as possible and consistent with the provisions of R.S.4:22-19</w:t>
      </w:r>
      <w:r w:rsidRPr="00BB64DE">
        <w:rPr>
          <w:rFonts w:ascii="Albertus Extra Bold" w:hAnsi="Albertus Extra Bold"/>
          <w:b/>
        </w:rPr>
        <w:t>]</w:t>
      </w:r>
      <w:r>
        <w:t>.</w:t>
      </w:r>
    </w:p>
    <w:p w:rsidR="00146471" w:rsidRDefault="00146471" w:rsidP="00146471">
      <w:r>
        <w:tab/>
      </w:r>
      <w:proofErr w:type="spellStart"/>
      <w:r>
        <w:t>i</w:t>
      </w:r>
      <w:proofErr w:type="spellEnd"/>
      <w:r>
        <w:t>.</w:t>
      </w:r>
      <w:r>
        <w:tab/>
        <w:t>At the time of adoption, the right of ownership in the animal shall transfer to the new owner.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146471" w:rsidRDefault="00146471" w:rsidP="00146471">
      <w:r>
        <w:tab/>
        <w:t>j.</w:t>
      </w:r>
      <w:r>
        <w:tab/>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146471" w:rsidRDefault="00146471" w:rsidP="00146471">
      <w:r>
        <w:tab/>
        <w:t>k.</w:t>
      </w:r>
      <w:r>
        <w:tab/>
        <w:t>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operating as a shelter or pound.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animal rescue organization facility, foster home, or other unlicensed facility if necessary pursuant to subsection e. or h. of this section.</w:t>
      </w:r>
    </w:p>
    <w:p w:rsidR="00146471" w:rsidRDefault="00146471" w:rsidP="00146471">
      <w:r>
        <w:tab/>
        <w:t>l.</w:t>
      </w:r>
      <w:r>
        <w:tab/>
        <w:t xml:space="preserve">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 </w:t>
      </w:r>
    </w:p>
    <w:p w:rsidR="00146471" w:rsidRPr="00631C12" w:rsidRDefault="00146471" w:rsidP="00146471">
      <w:pPr>
        <w:rPr>
          <w:u w:val="single"/>
        </w:rPr>
      </w:pPr>
      <w:r>
        <w:tab/>
      </w:r>
      <w:r w:rsidRPr="00631C12">
        <w:rPr>
          <w:u w:val="single"/>
        </w:rPr>
        <w:t>m.</w:t>
      </w:r>
      <w:r w:rsidRPr="00631C12">
        <w:rPr>
          <w:u w:val="single"/>
        </w:rPr>
        <w:tab/>
        <w:t>No shelter, pound, or kennel operating as a shelter or pound may euthanize an animal</w:t>
      </w:r>
      <w:r>
        <w:rPr>
          <w:u w:val="single"/>
        </w:rPr>
        <w:t>, except:</w:t>
      </w:r>
    </w:p>
    <w:p w:rsidR="00146471" w:rsidRPr="00631C12" w:rsidRDefault="00146471" w:rsidP="00146471">
      <w:pPr>
        <w:rPr>
          <w:u w:val="single"/>
        </w:rPr>
      </w:pPr>
      <w:r w:rsidRPr="001164CE">
        <w:tab/>
      </w:r>
      <w:r w:rsidRPr="00631C12">
        <w:rPr>
          <w:u w:val="single"/>
        </w:rPr>
        <w:t>(1)</w:t>
      </w:r>
      <w:r w:rsidRPr="00631C12">
        <w:rPr>
          <w:u w:val="single"/>
        </w:rPr>
        <w:tab/>
      </w:r>
      <w:r>
        <w:rPr>
          <w:u w:val="single"/>
        </w:rPr>
        <w:t xml:space="preserve">when </w:t>
      </w:r>
      <w:r w:rsidRPr="00631C12">
        <w:rPr>
          <w:u w:val="single"/>
        </w:rPr>
        <w:t xml:space="preserve">the health of the animal, as determined by a licensed veterinarian, </w:t>
      </w:r>
      <w:r>
        <w:rPr>
          <w:u w:val="single"/>
        </w:rPr>
        <w:t xml:space="preserve">necessitates that </w:t>
      </w:r>
      <w:r w:rsidRPr="00631C12">
        <w:rPr>
          <w:u w:val="single"/>
        </w:rPr>
        <w:t>the animal be</w:t>
      </w:r>
      <w:r>
        <w:rPr>
          <w:u w:val="single"/>
        </w:rPr>
        <w:t xml:space="preserve"> </w:t>
      </w:r>
      <w:r w:rsidRPr="00631C12">
        <w:rPr>
          <w:u w:val="single"/>
        </w:rPr>
        <w:t>euthanized; or</w:t>
      </w:r>
    </w:p>
    <w:p w:rsidR="00146471" w:rsidRPr="00631C12" w:rsidRDefault="00146471" w:rsidP="00146471">
      <w:pPr>
        <w:rPr>
          <w:u w:val="single"/>
        </w:rPr>
      </w:pPr>
      <w:r w:rsidRPr="001164CE">
        <w:lastRenderedPageBreak/>
        <w:tab/>
      </w:r>
      <w:r w:rsidRPr="00631C12">
        <w:rPr>
          <w:u w:val="single"/>
        </w:rPr>
        <w:t>(2)</w:t>
      </w:r>
      <w:r w:rsidRPr="00631C12">
        <w:rPr>
          <w:u w:val="single"/>
        </w:rPr>
        <w:tab/>
        <w:t>fo</w:t>
      </w:r>
      <w:r>
        <w:rPr>
          <w:u w:val="single"/>
        </w:rPr>
        <w:t xml:space="preserve">r the safety of the animal, </w:t>
      </w:r>
      <w:r w:rsidRPr="00631C12">
        <w:rPr>
          <w:u w:val="single"/>
        </w:rPr>
        <w:t>other animals in</w:t>
      </w:r>
      <w:r>
        <w:rPr>
          <w:u w:val="single"/>
        </w:rPr>
        <w:t xml:space="preserve"> </w:t>
      </w:r>
      <w:r w:rsidRPr="00631C12">
        <w:rPr>
          <w:u w:val="single"/>
        </w:rPr>
        <w:t>the shelter,</w:t>
      </w:r>
      <w:r>
        <w:rPr>
          <w:u w:val="single"/>
        </w:rPr>
        <w:t xml:space="preserve"> pound, or kennel operating as a shelter or pound, or the employees</w:t>
      </w:r>
      <w:r w:rsidRPr="00631C12">
        <w:rPr>
          <w:u w:val="single"/>
        </w:rPr>
        <w:t xml:space="preserve"> </w:t>
      </w:r>
      <w:r>
        <w:rPr>
          <w:u w:val="single"/>
        </w:rPr>
        <w:t xml:space="preserve">at the facility, </w:t>
      </w:r>
      <w:r w:rsidRPr="00631C12">
        <w:rPr>
          <w:u w:val="single"/>
        </w:rPr>
        <w:t>it is ne</w:t>
      </w:r>
      <w:r>
        <w:rPr>
          <w:u w:val="single"/>
        </w:rPr>
        <w:t>cessary to euthanize the animal, as determined by the owner or operator of</w:t>
      </w:r>
      <w:r w:rsidRPr="001164CE">
        <w:rPr>
          <w:u w:val="single"/>
        </w:rPr>
        <w:t xml:space="preserve"> </w:t>
      </w:r>
      <w:r w:rsidRPr="00631C12">
        <w:rPr>
          <w:u w:val="single"/>
        </w:rPr>
        <w:t>the shelter,</w:t>
      </w:r>
      <w:r>
        <w:rPr>
          <w:u w:val="single"/>
        </w:rPr>
        <w:t xml:space="preserve"> pound, or kennel operating as a shelter or pound.</w:t>
      </w:r>
    </w:p>
    <w:p w:rsidR="00146471" w:rsidRPr="00631C12" w:rsidRDefault="00146471" w:rsidP="00146471">
      <w:pPr>
        <w:rPr>
          <w:u w:val="single"/>
        </w:rPr>
      </w:pPr>
      <w:r w:rsidRPr="001164CE">
        <w:tab/>
      </w:r>
      <w:r w:rsidRPr="00631C12">
        <w:rPr>
          <w:u w:val="single"/>
        </w:rPr>
        <w:t>If it is necessary to euthanize the animal pursuant to this subsection, the shelter, pound, or kennel operating as a shelter or pound shall do so in a humane manner consistent with the provisions of R.S.4:22-19.</w:t>
      </w:r>
    </w:p>
    <w:p w:rsidR="00146471" w:rsidRPr="006B014E" w:rsidRDefault="00146471" w:rsidP="00146471">
      <w:pPr>
        <w:rPr>
          <w:u w:val="single"/>
        </w:rPr>
      </w:pPr>
      <w:r>
        <w:tab/>
      </w:r>
      <w:r w:rsidRPr="00631C12">
        <w:rPr>
          <w:u w:val="single"/>
        </w:rPr>
        <w:t>Compl</w:t>
      </w:r>
      <w:r>
        <w:rPr>
          <w:u w:val="single"/>
        </w:rPr>
        <w:t xml:space="preserve">iance </w:t>
      </w:r>
      <w:r w:rsidRPr="00631C12">
        <w:rPr>
          <w:u w:val="single"/>
        </w:rPr>
        <w:t>with Department of Health requirements concerning any animal suspected of</w:t>
      </w:r>
      <w:r>
        <w:rPr>
          <w:u w:val="single"/>
        </w:rPr>
        <w:t xml:space="preserve"> being rabid shall supersede any</w:t>
      </w:r>
      <w:r w:rsidRPr="00631C12">
        <w:rPr>
          <w:u w:val="single"/>
        </w:rPr>
        <w:t xml:space="preserve"> </w:t>
      </w:r>
      <w:r>
        <w:rPr>
          <w:u w:val="single"/>
        </w:rPr>
        <w:t xml:space="preserve">provision of this subsection, </w:t>
      </w:r>
      <w:r w:rsidRPr="006B014E">
        <w:rPr>
          <w:u w:val="single"/>
        </w:rPr>
        <w:t xml:space="preserve">and </w:t>
      </w:r>
      <w:r>
        <w:rPr>
          <w:u w:val="single"/>
        </w:rPr>
        <w:t xml:space="preserve">the </w:t>
      </w:r>
      <w:r w:rsidRPr="006B014E">
        <w:rPr>
          <w:u w:val="single"/>
        </w:rPr>
        <w:t>shelter, pound, or kennel operating as a shelter or pound shall comply with the provisions of subsection j. of this section.</w:t>
      </w:r>
    </w:p>
    <w:p w:rsidR="00146471" w:rsidRDefault="00146471" w:rsidP="00146471">
      <w:r>
        <w:t>(</w:t>
      </w:r>
      <w:proofErr w:type="spellStart"/>
      <w:r>
        <w:t>cf</w:t>
      </w:r>
      <w:proofErr w:type="spellEnd"/>
      <w:r>
        <w:t>: P.L.2012, c.17, s.7)</w:t>
      </w:r>
    </w:p>
    <w:p w:rsidR="00146471" w:rsidRPr="00D71D68" w:rsidRDefault="00146471" w:rsidP="00146471"/>
    <w:p w:rsidR="00146471" w:rsidRPr="00AA7880" w:rsidRDefault="00146471" w:rsidP="00146471">
      <w:r>
        <w:tab/>
        <w:t>2.</w:t>
      </w:r>
      <w:r>
        <w:tab/>
        <w:t>This act shall take effect immediately.</w:t>
      </w:r>
    </w:p>
    <w:p w:rsidR="00146471" w:rsidRDefault="00146471" w:rsidP="00146471"/>
    <w:p w:rsidR="00146471" w:rsidRPr="00CE7BD8" w:rsidRDefault="00146471" w:rsidP="00146471"/>
    <w:p w:rsidR="00146471" w:rsidRPr="00AA7880" w:rsidRDefault="00146471" w:rsidP="00146471">
      <w:pPr>
        <w:jc w:val="center"/>
      </w:pPr>
      <w:r w:rsidRPr="00D71D68">
        <w:t>STATEMENT</w:t>
      </w:r>
    </w:p>
    <w:p w:rsidR="00146471" w:rsidRDefault="00146471" w:rsidP="00146471"/>
    <w:p w:rsidR="00146471" w:rsidRPr="00E7752C" w:rsidRDefault="00146471" w:rsidP="00E7752C">
      <w:r>
        <w:tab/>
        <w:t xml:space="preserve">This bill prohibits euthanizing animals in shelters or pounds for any reason other than health or safety reasons, and requires any necessary euthanizing to be done in a humane manner consistent with current law.  The bill also provides that any Department of Health requirements concerning an animal suspected of being rabid would supersede the provisions limiting euthanasia for impounded animals established in the bill.  </w:t>
      </w:r>
    </w:p>
    <w:sectPr w:rsidR="00146471" w:rsidRPr="00E7752C" w:rsidSect="00984AF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CCB" w:rsidRDefault="00937CCB">
      <w:r>
        <w:separator/>
      </w:r>
    </w:p>
  </w:endnote>
  <w:endnote w:type="continuationSeparator" w:id="0">
    <w:p w:rsidR="00937CCB" w:rsidRDefault="0093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FC8" w:rsidRDefault="00D05FC8" w:rsidP="00D05FC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AFA" w:rsidRPr="00921C91" w:rsidRDefault="00984A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4AFA" w:rsidRPr="00921C91" w:rsidRDefault="00984AFA">
    <w:pPr>
      <w:pStyle w:val="Footer"/>
      <w:rPr>
        <w:szCs w:val="18"/>
      </w:rPr>
    </w:pPr>
  </w:p>
  <w:p w:rsidR="00984AFA" w:rsidRPr="00921C91" w:rsidRDefault="00984A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4AFA" w:rsidRDefault="00984AF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CCB" w:rsidRDefault="00937CCB">
      <w:r>
        <w:separator/>
      </w:r>
    </w:p>
  </w:footnote>
  <w:footnote w:type="continuationSeparator" w:id="0">
    <w:p w:rsidR="00937CCB" w:rsidRDefault="0093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4D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4AFA" w:rsidRDefault="00984AFA" w:rsidP="00984AFA">
    <w:pPr>
      <w:pStyle w:val="bpuHeadSpon"/>
    </w:pPr>
    <w:r w:rsidRPr="00984AFA">
      <w:rPr>
        <w:rStyle w:val="bpuHeadSponChar"/>
      </w:rPr>
      <w:t>A1192</w:t>
    </w:r>
    <w:r>
      <w:t xml:space="preserve"> ZWICKER, BENSON</w:t>
    </w:r>
  </w:p>
  <w:p w:rsidR="00984AFA" w:rsidRDefault="00984AFA" w:rsidP="00984AFA">
    <w:pPr>
      <w:pStyle w:val="bpuHeadSpon"/>
    </w:pPr>
    <w:r>
      <w:fldChar w:fldCharType="begin"/>
    </w:r>
    <w:r>
      <w:instrText xml:space="preserve"> PAGE  \* MERGEFORMAT </w:instrText>
    </w:r>
    <w:r>
      <w:fldChar w:fldCharType="separate"/>
    </w:r>
    <w:r w:rsidR="00DC4D8E">
      <w:rPr>
        <w:noProof/>
      </w:rPr>
      <w:t>5</w:t>
    </w:r>
    <w:r>
      <w:fldChar w:fldCharType="end"/>
    </w:r>
  </w:p>
  <w:p w:rsidR="00984AFA" w:rsidRPr="00AF575C" w:rsidRDefault="00984AFA" w:rsidP="00984A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4AFA" w:rsidRDefault="00984AFA" w:rsidP="00984AFA">
    <w:pPr>
      <w:pStyle w:val="bpuHeadSpon"/>
    </w:pPr>
    <w:r w:rsidRPr="00984AFA">
      <w:rPr>
        <w:rStyle w:val="bpuHeadSponChar"/>
      </w:rPr>
      <w:t>A1192</w:t>
    </w:r>
    <w:r>
      <w:t xml:space="preserve"> ZWICKER, BENSON</w:t>
    </w:r>
  </w:p>
  <w:p w:rsidR="00984AFA" w:rsidRDefault="00984AFA" w:rsidP="00984AFA">
    <w:pPr>
      <w:pStyle w:val="bpuHeadSpon"/>
    </w:pPr>
    <w:r>
      <w:fldChar w:fldCharType="begin"/>
    </w:r>
    <w:r>
      <w:instrText xml:space="preserve"> PAGE  \* MERGEFORMAT </w:instrText>
    </w:r>
    <w:r>
      <w:fldChar w:fldCharType="separate"/>
    </w:r>
    <w:r w:rsidR="00DC4D8E">
      <w:rPr>
        <w:noProof/>
      </w:rPr>
      <w:t>2</w:t>
    </w:r>
    <w:r>
      <w:fldChar w:fldCharType="end"/>
    </w:r>
  </w:p>
  <w:p w:rsidR="00984AFA" w:rsidRDefault="00984AFA" w:rsidP="00984A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C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DEA"/>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471"/>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0FE"/>
    <w:rsid w:val="00214614"/>
    <w:rsid w:val="0022067D"/>
    <w:rsid w:val="00231838"/>
    <w:rsid w:val="00232C5B"/>
    <w:rsid w:val="002373F3"/>
    <w:rsid w:val="00241D4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08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F4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CCB"/>
    <w:rsid w:val="0094377E"/>
    <w:rsid w:val="009467BF"/>
    <w:rsid w:val="0094723D"/>
    <w:rsid w:val="009564BC"/>
    <w:rsid w:val="0095650E"/>
    <w:rsid w:val="00966445"/>
    <w:rsid w:val="00967FED"/>
    <w:rsid w:val="00980A56"/>
    <w:rsid w:val="00984AF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AF7"/>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D48"/>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5FC8"/>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D8E"/>
    <w:rsid w:val="00DC75BA"/>
    <w:rsid w:val="00DD1E46"/>
    <w:rsid w:val="00DF4E47"/>
    <w:rsid w:val="00E0012A"/>
    <w:rsid w:val="00E025E4"/>
    <w:rsid w:val="00E03582"/>
    <w:rsid w:val="00E05DFC"/>
    <w:rsid w:val="00E33D7F"/>
    <w:rsid w:val="00E44D94"/>
    <w:rsid w:val="00E452B9"/>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085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8F7F13-4A11-47E6-8EE8-83A27C06E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4AFA"/>
  </w:style>
  <w:style w:type="paragraph" w:styleId="BalloonText">
    <w:name w:val="Balloon Text"/>
    <w:basedOn w:val="Normal"/>
    <w:link w:val="BalloonTextChar"/>
    <w:semiHidden/>
    <w:unhideWhenUsed/>
    <w:rsid w:val="00B77D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D4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AC52E-0DAE-427C-8C78-D3C0B2E7B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1732</Words>
  <Characters>8340</Characters>
  <Application>Microsoft Office Word</Application>
  <DocSecurity>0</DocSecurity>
  <Lines>195</Lines>
  <Paragraphs>51</Paragraphs>
  <ScaleCrop>false</ScaleCrop>
  <HeadingPairs>
    <vt:vector size="2" baseType="variant">
      <vt:variant>
        <vt:lpstr>Title</vt:lpstr>
      </vt:variant>
      <vt:variant>
        <vt:i4>1</vt:i4>
      </vt:variant>
    </vt:vector>
  </HeadingPairs>
  <TitlesOfParts>
    <vt:vector size="1" baseType="lpstr">
      <vt:lpstr>A1192</vt:lpstr>
    </vt:vector>
  </TitlesOfParts>
  <Manager>R56</Manager>
  <Company>OFFICE of LEGISLATIVE SERVICES</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A1192</dc:title>
  <dc:creator>Assemblyman  ZWICKER, Assemblyman  BENSON</dc:creator>
  <cp:keywords>A1192|5|JU |103|0|0|!|0|</cp:keywords>
  <dc:description>PREFILED 2020</dc:description>
  <cp:lastModifiedBy>Todaro, Vivian</cp:lastModifiedBy>
  <cp:revision>2</cp:revision>
  <cp:lastPrinted>2020-02-19T16:44:00Z</cp:lastPrinted>
  <dcterms:created xsi:type="dcterms:W3CDTF">2020-02-19T16:45:00Z</dcterms:created>
  <dcterms:modified xsi:type="dcterms:W3CDTF">2020-02-19T16:45:00Z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