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C80" w:rsidRDefault="00923C80" w:rsidP="00923C80">
      <w:pPr>
        <w:pStyle w:val="bpuBill"/>
      </w:pPr>
      <w:bookmarkStart w:id="0" w:name="bpuFrontPg"/>
      <w:bookmarkStart w:id="1" w:name="_GoBack"/>
      <w:bookmarkEnd w:id="0"/>
      <w:bookmarkEnd w:id="1"/>
      <w:r>
        <w:t xml:space="preserve">ASSEMBLY, No. 1198 </w:t>
      </w:r>
    </w:p>
    <w:p w:rsidR="00923C80" w:rsidRPr="00923C80" w:rsidRDefault="00923C80" w:rsidP="00923C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282" r:id="rId8"/>
        </w:object>
      </w:r>
    </w:p>
    <w:p w:rsidR="00923C80" w:rsidRDefault="00923C80" w:rsidP="00923C80">
      <w:pPr>
        <w:pStyle w:val="bpuState"/>
      </w:pPr>
      <w:r>
        <w:t>STATE OF NEW JERSEY</w:t>
      </w:r>
    </w:p>
    <w:p w:rsidR="00923C80" w:rsidRDefault="00923C80" w:rsidP="00923C80">
      <w:pPr>
        <w:pStyle w:val="bpuLegislature"/>
      </w:pPr>
      <w:r>
        <w:t>219th LEGISLATURE</w:t>
      </w:r>
    </w:p>
    <w:p w:rsidR="00923C80" w:rsidRDefault="00923C80" w:rsidP="00923C80">
      <w:pPr>
        <w:pStyle w:val="bpuWpGraphic"/>
      </w:pPr>
      <w:r>
        <w:object w:dxaOrig="8985" w:dyaOrig="255">
          <v:shape id="_x0000_i1026" type="#_x0000_t75" style="width:6in;height:12pt" o:ole="">
            <v:imagedata r:id="rId7" o:title=""/>
          </v:shape>
          <o:OLEObject Type="Embed" ProgID="WPWin6.1" ShapeID="_x0000_i1026" DrawAspect="Content" ObjectID="_1639820283" r:id="rId9"/>
        </w:object>
      </w:r>
      <w:r>
        <w:t xml:space="preserve">  </w:t>
      </w:r>
    </w:p>
    <w:p w:rsidR="00923C80" w:rsidRDefault="00923C80" w:rsidP="00923C80">
      <w:pPr>
        <w:pStyle w:val="bpuIntro"/>
      </w:pPr>
      <w:r>
        <w:t>PRE-FILED FOR INTRODUCTION IN THE 2020 SESSION</w:t>
      </w:r>
    </w:p>
    <w:p w:rsidR="00923C80" w:rsidRDefault="00923C80" w:rsidP="00923C80">
      <w:pPr>
        <w:pStyle w:val="bpuIntro"/>
      </w:pPr>
    </w:p>
    <w:p w:rsidR="00923C80" w:rsidRDefault="00923C80" w:rsidP="00923C80">
      <w:pPr>
        <w:pStyle w:val="bpuIntro"/>
        <w:sectPr w:rsidR="00923C80" w:rsidSect="00923C80">
          <w:headerReference w:type="even" r:id="rId10"/>
          <w:headerReference w:type="default" r:id="rId11"/>
          <w:pgSz w:w="12240" w:h="20160" w:code="5"/>
          <w:pgMar w:top="2160" w:right="1440" w:bottom="1440" w:left="1440" w:header="720" w:footer="720" w:gutter="0"/>
          <w:pgNumType w:start="1"/>
          <w:cols w:space="720"/>
          <w:docGrid w:linePitch="360"/>
        </w:sectPr>
      </w:pPr>
    </w:p>
    <w:p w:rsidR="00923C80" w:rsidRDefault="00923C80" w:rsidP="00923C80">
      <w:pPr>
        <w:pStyle w:val="bpuIntro"/>
      </w:pPr>
    </w:p>
    <w:p w:rsidR="00923C80" w:rsidRDefault="00923C80" w:rsidP="00923C80">
      <w:pPr>
        <w:pStyle w:val="bpuSponsor"/>
      </w:pPr>
      <w:r>
        <w:t>Sponsored by:</w:t>
      </w:r>
    </w:p>
    <w:p w:rsidR="00923C80" w:rsidRDefault="00923C80" w:rsidP="00923C80">
      <w:pPr>
        <w:pStyle w:val="bpuSponsor"/>
      </w:pPr>
      <w:r>
        <w:t>Assemblyman  ANDREW ZWICKER</w:t>
      </w:r>
    </w:p>
    <w:p w:rsidR="00923C80" w:rsidRDefault="00923C80" w:rsidP="00923C80">
      <w:pPr>
        <w:pStyle w:val="bpuSponsor"/>
      </w:pPr>
      <w:r>
        <w:t>District 16 (Hunterdon, Mercer, Middlesex and Somerset)</w:t>
      </w:r>
    </w:p>
    <w:p w:rsidR="00923C80" w:rsidRDefault="00923C80" w:rsidP="00923C80">
      <w:pPr>
        <w:pStyle w:val="bpuSponsor"/>
      </w:pPr>
    </w:p>
    <w:p w:rsidR="00923C80" w:rsidRDefault="00923C80" w:rsidP="00923C80">
      <w:pPr>
        <w:pStyle w:val="bpuSponsor"/>
      </w:pPr>
    </w:p>
    <w:p w:rsidR="00923C80" w:rsidRDefault="00923C80" w:rsidP="00923C80">
      <w:pPr>
        <w:pStyle w:val="bpuSponsor"/>
      </w:pPr>
    </w:p>
    <w:p w:rsidR="00923C80" w:rsidRDefault="00923C80" w:rsidP="00923C80">
      <w:pPr>
        <w:pStyle w:val="bpuSponsor"/>
      </w:pPr>
    </w:p>
    <w:p w:rsidR="00923C80" w:rsidRDefault="00923C80" w:rsidP="00923C80">
      <w:pPr>
        <w:pStyle w:val="bpuSponsor"/>
      </w:pPr>
      <w:r>
        <w:t>SYNOPSIS</w:t>
      </w:r>
    </w:p>
    <w:p w:rsidR="00923C80" w:rsidRDefault="00923C80" w:rsidP="00923C80">
      <w:pPr>
        <w:pStyle w:val="bpuNormText"/>
      </w:pPr>
      <w:r>
        <w:tab/>
        <w:t xml:space="preserve">Requires charter school to achieve enrollment of student demographics of charter school district of residence and eliminates sibling enrollment priority in certain circumstances. </w:t>
      </w:r>
    </w:p>
    <w:p w:rsidR="00923C80" w:rsidRDefault="00923C80" w:rsidP="00923C80">
      <w:pPr>
        <w:pStyle w:val="bpuNormText"/>
      </w:pPr>
    </w:p>
    <w:p w:rsidR="00923C80" w:rsidRDefault="00923C80" w:rsidP="00923C80">
      <w:pPr>
        <w:pStyle w:val="bpuSponsor"/>
      </w:pPr>
      <w:r>
        <w:t xml:space="preserve">CURRENT VERSION OF TEXT </w:t>
      </w:r>
    </w:p>
    <w:p w:rsidR="00923C80" w:rsidRDefault="00923C80" w:rsidP="00923C80">
      <w:pPr>
        <w:pStyle w:val="bpuNormText"/>
      </w:pPr>
      <w:r>
        <w:tab/>
        <w:t>Introduced Pending Technical Review by Legislative Counsel.</w:t>
      </w:r>
    </w:p>
    <w:p w:rsidR="00923C80" w:rsidRDefault="00923C80" w:rsidP="00923C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3C80" w:rsidRDefault="00923C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3C80" w:rsidSect="00923C80">
          <w:type w:val="continuous"/>
          <w:pgSz w:w="12240" w:h="20160" w:code="5"/>
          <w:pgMar w:top="2160" w:right="2275" w:bottom="1440" w:left="2275" w:header="72" w:footer="720" w:gutter="0"/>
          <w:pgNumType w:start="1"/>
          <w:cols w:space="720"/>
          <w:docGrid w:linePitch="360"/>
        </w:sectPr>
      </w:pPr>
    </w:p>
    <w:p w:rsidR="003E3D77" w:rsidRPr="00677316" w:rsidRDefault="003E3D77" w:rsidP="003E3D77">
      <w:pPr>
        <w:pStyle w:val="HangingAnAct"/>
        <w:rPr>
          <w:rStyle w:val="HangingAnActChar"/>
        </w:rPr>
      </w:pPr>
      <w:r w:rsidRPr="003E3D77">
        <w:rPr>
          <w:rStyle w:val="BillHead"/>
        </w:rPr>
        <w:t>An Act</w:t>
      </w:r>
      <w:r w:rsidRPr="006B7FA7">
        <w:rPr>
          <w:rStyle w:val="HangingAnActChar"/>
        </w:rPr>
        <w:t xml:space="preserve"> </w:t>
      </w:r>
      <w:r>
        <w:rPr>
          <w:rStyle w:val="HangingAnActChar"/>
        </w:rPr>
        <w:t xml:space="preserve">concerning </w:t>
      </w:r>
      <w:r w:rsidRPr="00291BDA">
        <w:rPr>
          <w:rStyle w:val="HangingAnActChar"/>
        </w:rPr>
        <w:t>charter school enrollment demographics and amending P.L.1995, c.426.</w:t>
      </w:r>
      <w:r>
        <w:rPr>
          <w:rStyle w:val="HangingAnActChar"/>
        </w:rPr>
        <w:t xml:space="preserve"> </w:t>
      </w:r>
    </w:p>
    <w:p w:rsidR="003E3D77" w:rsidRPr="00D71D68" w:rsidRDefault="003E3D77" w:rsidP="003E3D77"/>
    <w:p w:rsidR="003E3D77" w:rsidRPr="00AA7880" w:rsidRDefault="003E3D77" w:rsidP="003E3D77">
      <w:r>
        <w:tab/>
      </w:r>
      <w:r>
        <w:rPr>
          <w:rStyle w:val="BillHeading2"/>
        </w:rPr>
        <w:t xml:space="preserve">Be It Enacted </w:t>
      </w:r>
      <w:r>
        <w:rPr>
          <w:rStyle w:val="BillLanguage"/>
        </w:rPr>
        <w:t>by the Senate and General Assembly of the State of New Jersey:</w:t>
      </w:r>
    </w:p>
    <w:p w:rsidR="003E3D77" w:rsidRDefault="003E3D77" w:rsidP="003E3D77"/>
    <w:p w:rsidR="003E3D77" w:rsidRDefault="003E3D77" w:rsidP="003E3D77">
      <w:r>
        <w:tab/>
        <w:t>1.</w:t>
      </w:r>
      <w:r>
        <w:tab/>
        <w:t>Section 8 of P.L.1995, c.426 (C.18A:36A-8) is amended to read as follows:</w:t>
      </w:r>
    </w:p>
    <w:p w:rsidR="003E3D77" w:rsidRDefault="00923C80" w:rsidP="003E3D77">
      <w:pPr>
        <w:tabs>
          <w:tab w:val="clear" w:pos="1440"/>
          <w:tab w:val="left" w:pos="1080"/>
        </w:tabs>
      </w:pPr>
      <w:r>
        <w:tab/>
        <w:t>8.</w:t>
      </w:r>
      <w:r>
        <w:tab/>
        <w:t xml:space="preserve">a.  </w:t>
      </w:r>
      <w:r w:rsidR="003E3D77">
        <w:t xml:space="preserve">Preference for enrollment in a charter school shall be given to students who reside in the </w:t>
      </w:r>
      <w:r w:rsidR="003E3D77" w:rsidRPr="00D05A2C">
        <w:rPr>
          <w:rFonts w:ascii="Albertus Extra Bold" w:hAnsi="Albertus Extra Bold"/>
          <w:b/>
        </w:rPr>
        <w:t>[</w:t>
      </w:r>
      <w:r w:rsidR="003E3D77">
        <w:t>school district in which the</w:t>
      </w:r>
      <w:r w:rsidR="003E3D77" w:rsidRPr="00D05A2C">
        <w:rPr>
          <w:rFonts w:ascii="Albertus Extra Bold" w:hAnsi="Albertus Extra Bold"/>
          <w:b/>
        </w:rPr>
        <w:t>]</w:t>
      </w:r>
      <w:r w:rsidR="003E3D77">
        <w:t xml:space="preserve"> charter school </w:t>
      </w:r>
      <w:r w:rsidR="003E3D77" w:rsidRPr="00D05A2C">
        <w:rPr>
          <w:rFonts w:ascii="Albertus Extra Bold" w:hAnsi="Albertus Extra Bold"/>
          <w:b/>
        </w:rPr>
        <w:t>[</w:t>
      </w:r>
      <w:r w:rsidR="003E3D77">
        <w:t>is located</w:t>
      </w:r>
      <w:r w:rsidR="003E3D77" w:rsidRPr="00D05A2C">
        <w:rPr>
          <w:rFonts w:ascii="Albertus Extra Bold" w:hAnsi="Albertus Extra Bold"/>
          <w:b/>
        </w:rPr>
        <w:t>]</w:t>
      </w:r>
      <w:r w:rsidR="003E3D77">
        <w:t xml:space="preserve"> </w:t>
      </w:r>
      <w:r w:rsidR="003E3D77" w:rsidRPr="00D05A2C">
        <w:rPr>
          <w:u w:val="single"/>
        </w:rPr>
        <w:t>district of residence</w:t>
      </w:r>
      <w:r w:rsidR="003E3D77">
        <w:t xml:space="preserve">.  If there are more applications to enroll in the charter school than there are spaces available, the charter school shall select students to attend using a random selection process.  A charter school shall not charge tuition to students </w:t>
      </w:r>
      <w:r w:rsidR="003E3D77" w:rsidRPr="00D05A2C">
        <w:rPr>
          <w:rFonts w:ascii="Albertus Extra Bold" w:hAnsi="Albertus Extra Bold"/>
          <w:b/>
        </w:rPr>
        <w:t>[</w:t>
      </w:r>
      <w:r w:rsidR="003E3D77">
        <w:t>who reside in the district</w:t>
      </w:r>
      <w:r w:rsidR="003E3D77" w:rsidRPr="00D05A2C">
        <w:rPr>
          <w:rFonts w:ascii="Albertus Extra Bold" w:hAnsi="Albertus Extra Bold"/>
          <w:b/>
        </w:rPr>
        <w:t>]</w:t>
      </w:r>
      <w:r w:rsidR="003E3D77">
        <w:t>.</w:t>
      </w:r>
    </w:p>
    <w:p w:rsidR="003E3D77" w:rsidRDefault="003E3D77" w:rsidP="003E3D77">
      <w:r>
        <w:tab/>
        <w:t>b.</w:t>
      </w:r>
      <w:r>
        <w:tab/>
        <w:t>A charter school shall allow any student who was enrolled in the school in the immediately preceding school year to enroll in the charter school in the appropriate grade unless the appropriate grade is not offered at the charter school.</w:t>
      </w:r>
    </w:p>
    <w:p w:rsidR="003E3D77" w:rsidRDefault="003E3D77" w:rsidP="003E3D77">
      <w:r>
        <w:tab/>
        <w:t>c.</w:t>
      </w:r>
      <w:r>
        <w:tab/>
        <w:t xml:space="preserve">A charter school may give enrollment priority to a sibling of a student enrolled in the charter school </w:t>
      </w:r>
      <w:r>
        <w:rPr>
          <w:u w:val="single"/>
        </w:rPr>
        <w:t xml:space="preserve">; </w:t>
      </w:r>
      <w:r w:rsidRPr="00757A1D">
        <w:rPr>
          <w:u w:val="single"/>
        </w:rPr>
        <w:t>however, if a charter school has not achieved the enrollment of the student demographics of the charter school district of residence as required under subsection e. of this section, the charter school may not give enrollment priority to a sibling until the charter school has achieved the required student enrollment demographics</w:t>
      </w:r>
      <w:r>
        <w:rPr>
          <w:u w:val="single"/>
        </w:rPr>
        <w:t xml:space="preserve"> for at least one full school year</w:t>
      </w:r>
      <w:r>
        <w:t>.</w:t>
      </w:r>
    </w:p>
    <w:p w:rsidR="003E3D77" w:rsidRDefault="003E3D77" w:rsidP="003E3D77">
      <w:r>
        <w:tab/>
        <w:t>d.</w:t>
      </w:r>
      <w:r>
        <w:tab/>
        <w:t>If available space permits, a charter school may enroll non-resident students.  The terms and condition of the enrollment shall be outlined in the school's charter and approved by the commissioner.</w:t>
      </w:r>
    </w:p>
    <w:p w:rsidR="003E3D77" w:rsidRDefault="003E3D77" w:rsidP="003E3D77">
      <w:r>
        <w:tab/>
        <w:t>e.</w:t>
      </w:r>
      <w:r>
        <w:tab/>
        <w:t xml:space="preserve">The admission policy of the charter school shall </w:t>
      </w:r>
      <w:r w:rsidRPr="00E87772">
        <w:rPr>
          <w:rFonts w:ascii="Albertus Extra Bold" w:hAnsi="Albertus Extra Bold"/>
          <w:b/>
        </w:rPr>
        <w:t>[</w:t>
      </w:r>
      <w:r>
        <w:t>, to the maximum extent practicable, seek</w:t>
      </w:r>
      <w:r w:rsidRPr="00E87772">
        <w:rPr>
          <w:rFonts w:ascii="Albertus Extra Bold" w:hAnsi="Albertus Extra Bold"/>
          <w:b/>
        </w:rPr>
        <w:t>]</w:t>
      </w:r>
      <w:r>
        <w:t xml:space="preserve"> </w:t>
      </w:r>
      <w:r w:rsidRPr="00E87772">
        <w:rPr>
          <w:u w:val="single"/>
        </w:rPr>
        <w:t>achieve</w:t>
      </w:r>
      <w:r>
        <w:t xml:space="preserve"> the enrollment of </w:t>
      </w:r>
      <w:r w:rsidRPr="00E87772">
        <w:rPr>
          <w:rFonts w:ascii="Albertus Extra Bold" w:hAnsi="Albertus Extra Bold"/>
          <w:b/>
        </w:rPr>
        <w:t>[</w:t>
      </w:r>
      <w:r>
        <w:t>a cross section of the community's school age population including racial and</w:t>
      </w:r>
      <w:r w:rsidRPr="00E87772">
        <w:rPr>
          <w:rFonts w:ascii="Albertus Extra Bold" w:hAnsi="Albertus Extra Bold"/>
          <w:b/>
        </w:rPr>
        <w:t>]</w:t>
      </w:r>
      <w:r>
        <w:t xml:space="preserve"> </w:t>
      </w:r>
      <w:r w:rsidRPr="00E87772">
        <w:rPr>
          <w:u w:val="single"/>
        </w:rPr>
        <w:t>the student demographics of the charter school district of residence including race, ethnicity, eligibility for the federal free lunch program, eligibility for the federal reduced price lunch program, limited English proficient students, special education services students, and other appropriate</w:t>
      </w:r>
      <w:r>
        <w:t xml:space="preserve"> academic factors.</w:t>
      </w:r>
    </w:p>
    <w:p w:rsidR="003E3D77" w:rsidRDefault="003E3D77" w:rsidP="003E3D77">
      <w:r>
        <w:t>(cf: P.L.1995, c.426, s.8)</w:t>
      </w:r>
    </w:p>
    <w:p w:rsidR="003E3D77" w:rsidRPr="00D71D68" w:rsidRDefault="003E3D77" w:rsidP="003E3D77"/>
    <w:p w:rsidR="00923C80" w:rsidRDefault="003E3D77" w:rsidP="00923C80">
      <w:r>
        <w:tab/>
        <w:t>2.</w:t>
      </w:r>
      <w:r>
        <w:tab/>
        <w:t>This act shall take effect immediately.</w:t>
      </w:r>
      <w:r w:rsidR="00923C80">
        <w:br w:type="page"/>
      </w:r>
    </w:p>
    <w:p w:rsidR="003E3D77" w:rsidRPr="00AA7880" w:rsidRDefault="003E3D77" w:rsidP="003E3D77">
      <w:pPr>
        <w:jc w:val="center"/>
      </w:pPr>
      <w:r w:rsidRPr="00D71D68">
        <w:t>STATEMENT</w:t>
      </w:r>
    </w:p>
    <w:p w:rsidR="003E3D77" w:rsidRDefault="003E3D77" w:rsidP="003E3D77"/>
    <w:p w:rsidR="003E3D77" w:rsidRPr="00E7752C" w:rsidRDefault="003E3D77" w:rsidP="00E7752C">
      <w:r>
        <w:tab/>
        <w:t xml:space="preserve">Under current law, the admission policy of a charter school must, to the maximum extent possible, seek the enrollment of a cross section of the community’s school age population including racial and academic factors.  This bill would require the admission policy of a charter school to achieve the enrollment of the student demographics </w:t>
      </w:r>
      <w:r w:rsidRPr="00344816">
        <w:t>of the charter school district of residence including race, ethnicity, eligibility for the federal free lunch program, eligibility for the federal reduced price lunch program, limited English proficient students, special education services students, and other appropriate academic factors.</w:t>
      </w:r>
      <w:r>
        <w:t xml:space="preserve">  The bill also provides that a charter school may not give enrollment priority to a sibling of a student enrolled in the school until the charter school has achieved the </w:t>
      </w:r>
      <w:r w:rsidRPr="00344816">
        <w:t>enrollment of the student demographics of the charter school district</w:t>
      </w:r>
      <w:r>
        <w:t xml:space="preserve"> of residence for at least one full school year.</w:t>
      </w:r>
    </w:p>
    <w:sectPr w:rsidR="003E3D77" w:rsidRPr="00E7752C" w:rsidSect="00923C80">
      <w:headerReference w:type="default" r:id="rId13"/>
      <w:footerReference w:type="default" r:id="rId14"/>
      <w:headerReference w:type="first" r:id="rId15"/>
      <w:footerReference w:type="first" r:id="rId16"/>
      <w:pgSz w:w="12240" w:h="20160" w:code="5"/>
      <w:pgMar w:top="1440" w:right="2520" w:bottom="2070" w:left="2880" w:header="1181" w:footer="15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2C1" w:rsidRDefault="00D502C1">
      <w:r>
        <w:separator/>
      </w:r>
    </w:p>
  </w:endnote>
  <w:endnote w:type="continuationSeparator" w:id="0">
    <w:p w:rsidR="00D502C1" w:rsidRDefault="00D5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C80" w:rsidRPr="00921C91" w:rsidRDefault="00923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3C80" w:rsidRPr="00921C91" w:rsidRDefault="00923C80">
    <w:pPr>
      <w:pStyle w:val="Footer"/>
      <w:rPr>
        <w:szCs w:val="18"/>
      </w:rPr>
    </w:pPr>
  </w:p>
  <w:p w:rsidR="00923C80" w:rsidRPr="00921C91" w:rsidRDefault="00923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3C80" w:rsidRDefault="00923C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2C1" w:rsidRDefault="00D502C1">
      <w:r>
        <w:separator/>
      </w:r>
    </w:p>
  </w:footnote>
  <w:footnote w:type="continuationSeparator" w:id="0">
    <w:p w:rsidR="00D502C1" w:rsidRDefault="00D50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1F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3C80" w:rsidRDefault="00923C80" w:rsidP="00923C80">
    <w:pPr>
      <w:pStyle w:val="bpuHeadSpon"/>
    </w:pPr>
    <w:r w:rsidRPr="00923C80">
      <w:rPr>
        <w:rStyle w:val="bpuHeadSponChar"/>
      </w:rPr>
      <w:t>A1198</w:t>
    </w:r>
    <w:r>
      <w:t xml:space="preserve"> ZWICKER</w:t>
    </w:r>
  </w:p>
  <w:p w:rsidR="00923C80" w:rsidRDefault="00923C80" w:rsidP="00923C80">
    <w:pPr>
      <w:pStyle w:val="bpuHeadSpon"/>
    </w:pPr>
    <w:r>
      <w:fldChar w:fldCharType="begin"/>
    </w:r>
    <w:r>
      <w:instrText xml:space="preserve"> PAGE  \* MERGEFORMAT </w:instrText>
    </w:r>
    <w:r>
      <w:fldChar w:fldCharType="separate"/>
    </w:r>
    <w:r w:rsidR="00DA5DC0">
      <w:rPr>
        <w:noProof/>
      </w:rPr>
      <w:t>3</w:t>
    </w:r>
    <w:r>
      <w:fldChar w:fldCharType="end"/>
    </w:r>
  </w:p>
  <w:p w:rsidR="00923C80" w:rsidRPr="00AF575C" w:rsidRDefault="00923C80" w:rsidP="00923C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3C80" w:rsidRDefault="00923C80" w:rsidP="00923C80">
    <w:pPr>
      <w:pStyle w:val="bpuHeadSpon"/>
    </w:pPr>
    <w:r w:rsidRPr="00923C80">
      <w:rPr>
        <w:rStyle w:val="bpuHeadSponChar"/>
      </w:rPr>
      <w:t>A1198</w:t>
    </w:r>
    <w:r>
      <w:t xml:space="preserve"> ZWICKER</w:t>
    </w:r>
  </w:p>
  <w:p w:rsidR="00923C80" w:rsidRDefault="00923C80" w:rsidP="00923C80">
    <w:pPr>
      <w:pStyle w:val="bpuHeadSpon"/>
    </w:pPr>
    <w:r>
      <w:fldChar w:fldCharType="begin"/>
    </w:r>
    <w:r>
      <w:instrText xml:space="preserve"> PAGE  \* MERGEFORMAT </w:instrText>
    </w:r>
    <w:r>
      <w:fldChar w:fldCharType="separate"/>
    </w:r>
    <w:r w:rsidR="00DA5DC0">
      <w:rPr>
        <w:noProof/>
      </w:rPr>
      <w:t>2</w:t>
    </w:r>
    <w:r>
      <w:fldChar w:fldCharType="end"/>
    </w:r>
  </w:p>
  <w:p w:rsidR="00923C80" w:rsidRDefault="00923C80" w:rsidP="00923C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2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D6B"/>
    <w:rsid w:val="00352F8B"/>
    <w:rsid w:val="00354D07"/>
    <w:rsid w:val="0037458C"/>
    <w:rsid w:val="00381407"/>
    <w:rsid w:val="0038486B"/>
    <w:rsid w:val="003941E5"/>
    <w:rsid w:val="003A19B9"/>
    <w:rsid w:val="003A1F00"/>
    <w:rsid w:val="003A213D"/>
    <w:rsid w:val="003B7F50"/>
    <w:rsid w:val="003C32D1"/>
    <w:rsid w:val="003C6FBF"/>
    <w:rsid w:val="003D2B0D"/>
    <w:rsid w:val="003D6256"/>
    <w:rsid w:val="003E3338"/>
    <w:rsid w:val="003E3D77"/>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D9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C8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59E"/>
    <w:rsid w:val="00AF6ECE"/>
    <w:rsid w:val="00B00B00"/>
    <w:rsid w:val="00B034C1"/>
    <w:rsid w:val="00B0560C"/>
    <w:rsid w:val="00B07DA6"/>
    <w:rsid w:val="00B11520"/>
    <w:rsid w:val="00B14011"/>
    <w:rsid w:val="00B14D35"/>
    <w:rsid w:val="00B211F7"/>
    <w:rsid w:val="00B21C53"/>
    <w:rsid w:val="00B23EFE"/>
    <w:rsid w:val="00B24336"/>
    <w:rsid w:val="00B3656D"/>
    <w:rsid w:val="00B5508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2C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DC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B6AF11-9468-444A-A80E-BA64F279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F5DE6-7579-4D55-8591-693BC2E9E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550</Words>
  <Characters>3031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A1198</vt:lpstr>
    </vt:vector>
  </TitlesOfParts>
  <Manager>R56</Manager>
  <Company>OFFICE of LEGISLATIVE SERVICES</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A1198</dc:title>
  <dc:creator>Assemblyman  ZWICKER</dc:creator>
  <cp:keywords>A1198|3|JU |103|0|0|!|0|</cp:keywords>
  <dc:description>PREFILED 2020</dc:description>
  <cp:lastModifiedBy>Sommers, Shelly</cp:lastModifiedBy>
  <cp:revision>2</cp:revision>
  <cp:lastPrinted>2020-01-03T19:59:00Z</cp:lastPrinted>
  <dcterms:created xsi:type="dcterms:W3CDTF">2020-01-06T17:49:00Z</dcterms:created>
  <dcterms:modified xsi:type="dcterms:W3CDTF">2020-01-06T17:49:00Z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