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140" w:rsidRDefault="00877140" w:rsidP="00877140">
      <w:pPr>
        <w:pStyle w:val="bpuBill"/>
      </w:pPr>
      <w:bookmarkStart w:id="0" w:name="bpuFrontPg"/>
      <w:bookmarkStart w:id="1" w:name="_GoBack"/>
      <w:bookmarkEnd w:id="0"/>
      <w:bookmarkEnd w:id="1"/>
      <w:r>
        <w:t xml:space="preserve">ASSEMBLY, No. 1217 </w:t>
      </w:r>
    </w:p>
    <w:p w:rsidR="00877140" w:rsidRPr="00877140" w:rsidRDefault="00877140" w:rsidP="008771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7" o:title=""/>
          </v:shape>
          <o:OLEObject Type="Embed" ProgID="WPWin6.1" ShapeID="_x0000_i1025" DrawAspect="Content" ObjectID="_1639571754" r:id="rId8"/>
        </w:object>
      </w:r>
    </w:p>
    <w:p w:rsidR="00877140" w:rsidRDefault="00877140" w:rsidP="00877140">
      <w:pPr>
        <w:pStyle w:val="bpuState"/>
      </w:pPr>
      <w:r>
        <w:t>STATE OF NEW JERSEY</w:t>
      </w:r>
    </w:p>
    <w:p w:rsidR="00877140" w:rsidRDefault="00877140" w:rsidP="00877140">
      <w:pPr>
        <w:pStyle w:val="bpuLegislature"/>
      </w:pPr>
      <w:proofErr w:type="gramStart"/>
      <w:r>
        <w:t>219th</w:t>
      </w:r>
      <w:proofErr w:type="gramEnd"/>
      <w:r>
        <w:t xml:space="preserve"> LEGISLATURE</w:t>
      </w:r>
    </w:p>
    <w:p w:rsidR="00877140" w:rsidRDefault="00877140" w:rsidP="00877140">
      <w:pPr>
        <w:pStyle w:val="bpuWpGraphic"/>
      </w:pPr>
      <w:r>
        <w:object w:dxaOrig="8985" w:dyaOrig="255">
          <v:shape id="_x0000_i1026" type="#_x0000_t75" style="width:6in;height:14.5pt" o:ole="">
            <v:imagedata r:id="rId7" o:title=""/>
          </v:shape>
          <o:OLEObject Type="Embed" ProgID="WPWin6.1" ShapeID="_x0000_i1026" DrawAspect="Content" ObjectID="_1639571755" r:id="rId9"/>
        </w:object>
      </w:r>
      <w:r>
        <w:t xml:space="preserve">  </w:t>
      </w:r>
    </w:p>
    <w:p w:rsidR="00877140" w:rsidRDefault="00877140" w:rsidP="00877140">
      <w:pPr>
        <w:pStyle w:val="bpuIntro"/>
      </w:pPr>
      <w:r>
        <w:t>PRE-FILED FOR INTRODUCTION IN THE 2020 SESSION</w:t>
      </w:r>
    </w:p>
    <w:p w:rsidR="00877140" w:rsidRDefault="00877140" w:rsidP="00877140">
      <w:pPr>
        <w:pStyle w:val="bpuIntro"/>
      </w:pPr>
    </w:p>
    <w:p w:rsidR="00877140" w:rsidRDefault="00877140" w:rsidP="00877140">
      <w:pPr>
        <w:pStyle w:val="bpuIntro"/>
        <w:sectPr w:rsidR="00877140" w:rsidSect="00877140">
          <w:headerReference w:type="even" r:id="rId10"/>
          <w:headerReference w:type="default" r:id="rId11"/>
          <w:pgSz w:w="12240" w:h="20160" w:code="5"/>
          <w:pgMar w:top="2160" w:right="1440" w:bottom="1440" w:left="1440" w:header="720" w:footer="720" w:gutter="0"/>
          <w:pgNumType w:start="1"/>
          <w:cols w:space="720"/>
          <w:docGrid w:linePitch="360"/>
        </w:sectPr>
      </w:pPr>
    </w:p>
    <w:p w:rsidR="00877140" w:rsidRDefault="00877140" w:rsidP="00877140">
      <w:pPr>
        <w:pStyle w:val="bpuIntro"/>
      </w:pPr>
    </w:p>
    <w:p w:rsidR="00877140" w:rsidRDefault="00877140" w:rsidP="00877140">
      <w:pPr>
        <w:pStyle w:val="bpuSponsor"/>
      </w:pPr>
      <w:r>
        <w:t>Sponsored by:</w:t>
      </w:r>
    </w:p>
    <w:p w:rsidR="00877140" w:rsidRDefault="00877140" w:rsidP="00877140">
      <w:pPr>
        <w:pStyle w:val="bpuSponsor"/>
      </w:pPr>
      <w:proofErr w:type="gramStart"/>
      <w:r>
        <w:t>Assemblywoman  ANNETTE</w:t>
      </w:r>
      <w:proofErr w:type="gramEnd"/>
      <w:r>
        <w:t xml:space="preserve"> CHAPARRO</w:t>
      </w:r>
    </w:p>
    <w:p w:rsidR="00877140" w:rsidRDefault="00877140" w:rsidP="00877140">
      <w:pPr>
        <w:pStyle w:val="bpuSponsor"/>
      </w:pPr>
      <w:r>
        <w:t>District 33 (Hudson)</w:t>
      </w:r>
    </w:p>
    <w:p w:rsidR="00877140" w:rsidRDefault="00877140" w:rsidP="00877140">
      <w:pPr>
        <w:pStyle w:val="bpuSponsor"/>
      </w:pPr>
      <w:proofErr w:type="gramStart"/>
      <w:r>
        <w:t>Assemblywoman  VALERIE</w:t>
      </w:r>
      <w:proofErr w:type="gramEnd"/>
      <w:r>
        <w:t xml:space="preserve"> VAINIERI HUTTLE</w:t>
      </w:r>
    </w:p>
    <w:p w:rsidR="00877140" w:rsidRDefault="00877140" w:rsidP="00877140">
      <w:pPr>
        <w:pStyle w:val="bpuSponsor"/>
      </w:pPr>
      <w:r>
        <w:t>District 37 (Bergen)</w:t>
      </w:r>
    </w:p>
    <w:p w:rsidR="00877140" w:rsidRDefault="00877140" w:rsidP="00877140">
      <w:pPr>
        <w:pStyle w:val="bpuSponsor"/>
      </w:pPr>
      <w:proofErr w:type="gramStart"/>
      <w:r>
        <w:t>Assemblyman  DANIEL</w:t>
      </w:r>
      <w:proofErr w:type="gramEnd"/>
      <w:r>
        <w:t xml:space="preserve"> R. BENSON</w:t>
      </w:r>
    </w:p>
    <w:p w:rsidR="00877140" w:rsidRDefault="00877140" w:rsidP="00877140">
      <w:pPr>
        <w:pStyle w:val="bpuSponsor"/>
      </w:pPr>
      <w:r>
        <w:t>District 14 (Mercer and Middlesex)</w:t>
      </w:r>
    </w:p>
    <w:p w:rsidR="00877140" w:rsidRDefault="00877140" w:rsidP="00877140">
      <w:pPr>
        <w:pStyle w:val="bpuSponsor"/>
      </w:pPr>
      <w:proofErr w:type="gramStart"/>
      <w:r>
        <w:t>Assemblywoman  ANGELICA</w:t>
      </w:r>
      <w:proofErr w:type="gramEnd"/>
      <w:r>
        <w:t xml:space="preserve"> M. JIMENEZ</w:t>
      </w:r>
    </w:p>
    <w:p w:rsidR="00877140" w:rsidRDefault="00877140" w:rsidP="00877140">
      <w:pPr>
        <w:pStyle w:val="bpuSponsor"/>
      </w:pPr>
      <w:r>
        <w:t>District 32 (Bergen and Hudson)</w:t>
      </w:r>
    </w:p>
    <w:p w:rsidR="00877140" w:rsidRDefault="00877140" w:rsidP="00877140">
      <w:pPr>
        <w:pStyle w:val="bpuSponsor"/>
      </w:pPr>
      <w:proofErr w:type="gramStart"/>
      <w:r>
        <w:t>Assemblyman  RAJ</w:t>
      </w:r>
      <w:proofErr w:type="gramEnd"/>
      <w:r>
        <w:t xml:space="preserve"> MUKHERJI</w:t>
      </w:r>
    </w:p>
    <w:p w:rsidR="00877140" w:rsidRDefault="00877140" w:rsidP="00877140">
      <w:pPr>
        <w:pStyle w:val="bpuSponsor"/>
      </w:pPr>
      <w:r>
        <w:t>District 33 (Hudson)</w:t>
      </w:r>
    </w:p>
    <w:p w:rsidR="00877140" w:rsidRDefault="00877140" w:rsidP="00877140">
      <w:pPr>
        <w:pStyle w:val="bpuSponsor"/>
      </w:pPr>
      <w:proofErr w:type="gramStart"/>
      <w:r>
        <w:t>Assemblywoman  JOANN</w:t>
      </w:r>
      <w:proofErr w:type="gramEnd"/>
      <w:r>
        <w:t xml:space="preserve"> DOWNEY</w:t>
      </w:r>
    </w:p>
    <w:p w:rsidR="00877140" w:rsidRDefault="00877140" w:rsidP="00877140">
      <w:pPr>
        <w:pStyle w:val="bpuSponsor"/>
      </w:pPr>
      <w:r>
        <w:t>District 11 (Monmouth)</w:t>
      </w:r>
    </w:p>
    <w:p w:rsidR="00877140" w:rsidRDefault="00877140" w:rsidP="00877140">
      <w:pPr>
        <w:pStyle w:val="bpuSponsor"/>
      </w:pPr>
    </w:p>
    <w:p w:rsidR="00877140" w:rsidRDefault="00877140" w:rsidP="00877140">
      <w:pPr>
        <w:pStyle w:val="bpuSponsor"/>
      </w:pPr>
      <w:r>
        <w:t>Co-Sponsored by:</w:t>
      </w:r>
    </w:p>
    <w:p w:rsidR="00877140" w:rsidRPr="00877140" w:rsidRDefault="00877140" w:rsidP="00877140">
      <w:pPr>
        <w:pStyle w:val="bpuSponsor"/>
      </w:pPr>
      <w:proofErr w:type="gramStart"/>
      <w:r w:rsidRPr="00877140">
        <w:t>Assemblymen</w:t>
      </w:r>
      <w:proofErr w:type="gramEnd"/>
      <w:r w:rsidRPr="00877140">
        <w:t xml:space="preserve"> Johnson, Caputo, Assemblywoman McKnight, Assemblyman </w:t>
      </w:r>
      <w:proofErr w:type="spellStart"/>
      <w:r w:rsidRPr="00877140">
        <w:t>Houghtaling</w:t>
      </w:r>
      <w:proofErr w:type="spellEnd"/>
      <w:r w:rsidRPr="00877140">
        <w:t>, Assemblywomen Timberlake, Lopez and Murphy</w:t>
      </w:r>
    </w:p>
    <w:p w:rsidR="00877140" w:rsidRDefault="00877140" w:rsidP="00877140"/>
    <w:p w:rsidR="00877140" w:rsidRPr="00877140" w:rsidRDefault="00877140" w:rsidP="00877140"/>
    <w:p w:rsidR="00877140" w:rsidRDefault="00877140" w:rsidP="00877140">
      <w:pPr>
        <w:pStyle w:val="bpuSponsor"/>
      </w:pPr>
    </w:p>
    <w:p w:rsidR="00877140" w:rsidRDefault="00877140" w:rsidP="00877140">
      <w:pPr>
        <w:pStyle w:val="bpuSponsor"/>
      </w:pPr>
    </w:p>
    <w:p w:rsidR="00877140" w:rsidRDefault="00877140" w:rsidP="00877140">
      <w:pPr>
        <w:pStyle w:val="bpuSponsor"/>
      </w:pPr>
      <w:r>
        <w:t>SYNOPSIS</w:t>
      </w:r>
    </w:p>
    <w:p w:rsidR="00877140" w:rsidRDefault="00877140" w:rsidP="00877140">
      <w:pPr>
        <w:pStyle w:val="bpuNormText"/>
      </w:pPr>
      <w:r>
        <w:tab/>
        <w:t>Establishes Statewide Hit and Run Advisory Program to facilitate apprehension of persons fleeing motor vehicle accident scene; designated as “</w:t>
      </w:r>
      <w:proofErr w:type="spellStart"/>
      <w:r>
        <w:t>Zackhary’s</w:t>
      </w:r>
      <w:proofErr w:type="spellEnd"/>
      <w:r>
        <w:t xml:space="preserve"> Law.” </w:t>
      </w:r>
    </w:p>
    <w:p w:rsidR="00877140" w:rsidRDefault="00877140" w:rsidP="00877140">
      <w:pPr>
        <w:pStyle w:val="bpuNormText"/>
      </w:pPr>
    </w:p>
    <w:p w:rsidR="00877140" w:rsidRDefault="00877140" w:rsidP="00877140">
      <w:pPr>
        <w:pStyle w:val="bpuSponsor"/>
      </w:pPr>
      <w:r>
        <w:t xml:space="preserve">CURRENT VERSION OF TEXT </w:t>
      </w:r>
    </w:p>
    <w:p w:rsidR="00877140" w:rsidRDefault="00877140" w:rsidP="00877140">
      <w:pPr>
        <w:pStyle w:val="bpuNormText"/>
      </w:pPr>
      <w:r>
        <w:tab/>
        <w:t>Introduced Pending Technical Review by Legislative Counsel.</w:t>
      </w:r>
    </w:p>
    <w:p w:rsidR="00877140" w:rsidRDefault="00877140" w:rsidP="008771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7140" w:rsidRDefault="008771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7140" w:rsidSect="00877140">
          <w:type w:val="continuous"/>
          <w:pgSz w:w="12240" w:h="20160" w:code="5"/>
          <w:pgMar w:top="2160" w:right="2275" w:bottom="1440" w:left="2275" w:header="72" w:footer="720" w:gutter="0"/>
          <w:pgNumType w:start="1"/>
          <w:cols w:space="720"/>
          <w:docGrid w:linePitch="360"/>
        </w:sectPr>
      </w:pPr>
    </w:p>
    <w:p w:rsidR="00FB0C7F" w:rsidRDefault="00FB0C7F" w:rsidP="00FB0C7F">
      <w:pPr>
        <w:pStyle w:val="HangingAnAct"/>
      </w:pPr>
      <w:r w:rsidRPr="00FB0C7F">
        <w:rPr>
          <w:rStyle w:val="BillHead"/>
        </w:rPr>
        <w:lastRenderedPageBreak/>
        <w:t>An Act</w:t>
      </w:r>
      <w:r w:rsidRPr="006B7FA7">
        <w:rPr>
          <w:rStyle w:val="HangingAnActChar"/>
        </w:rPr>
        <w:t xml:space="preserve"> </w:t>
      </w:r>
      <w:r>
        <w:t>establishing a</w:t>
      </w:r>
      <w:r>
        <w:rPr>
          <w:spacing w:val="0"/>
        </w:rPr>
        <w:t xml:space="preserve"> </w:t>
      </w:r>
      <w:r w:rsidRPr="00242806">
        <w:rPr>
          <w:spacing w:val="0"/>
        </w:rPr>
        <w:t>Statewide Hit and Run Advisory Program</w:t>
      </w:r>
      <w:r>
        <w:t>, designated as “</w:t>
      </w:r>
      <w:proofErr w:type="spellStart"/>
      <w:r>
        <w:t>Zackhary’s</w:t>
      </w:r>
      <w:proofErr w:type="spellEnd"/>
      <w:r>
        <w:t xml:space="preserve"> Law,” and supplementing Title 52 of the Revised Statutes.</w:t>
      </w:r>
    </w:p>
    <w:p w:rsidR="00FB0C7F" w:rsidRPr="00D71D68" w:rsidRDefault="00FB0C7F" w:rsidP="00FB0C7F"/>
    <w:p w:rsidR="00FB0C7F" w:rsidRPr="00AA7880" w:rsidRDefault="00FB0C7F" w:rsidP="00FB0C7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B0C7F" w:rsidRPr="00D71D68" w:rsidRDefault="00FB0C7F" w:rsidP="00FB0C7F"/>
    <w:p w:rsidR="00FB0C7F" w:rsidRDefault="00FB0C7F" w:rsidP="00FB0C7F">
      <w:r>
        <w:tab/>
        <w:t>1.</w:t>
      </w:r>
      <w:r>
        <w:tab/>
      </w:r>
      <w:proofErr w:type="gramStart"/>
      <w:r>
        <w:t>As</w:t>
      </w:r>
      <w:proofErr w:type="gramEnd"/>
      <w:r>
        <w:t xml:space="preserve"> used in this act:</w:t>
      </w:r>
    </w:p>
    <w:p w:rsidR="00FB0C7F" w:rsidRDefault="00FB0C7F" w:rsidP="00FB0C7F">
      <w:r>
        <w:tab/>
        <w:t xml:space="preserve">“Lead law enforcement agency” means a law enforcement agency that is conducting an investigation to apprehend a person involved in a motor vehicle accident </w:t>
      </w:r>
      <w:r w:rsidRPr="00242806">
        <w:t>resulting in serious bodily injury to or the death of another person and who is suspected of</w:t>
      </w:r>
      <w:r>
        <w:rPr>
          <w:u w:val="single"/>
        </w:rPr>
        <w:t xml:space="preserve"> </w:t>
      </w:r>
      <w:r w:rsidRPr="00242806">
        <w:t>violating</w:t>
      </w:r>
      <w:r>
        <w:t xml:space="preserve"> </w:t>
      </w:r>
      <w:r w:rsidRPr="004E3CBB">
        <w:t>the provisions of R.S.39:4-129</w:t>
      </w:r>
      <w:r>
        <w:t>.</w:t>
      </w:r>
    </w:p>
    <w:p w:rsidR="00FB0C7F" w:rsidRDefault="00FB0C7F" w:rsidP="00FB0C7F">
      <w:r>
        <w:tab/>
        <w:t>“Public entity” means the State and any county,</w:t>
      </w:r>
      <w:r w:rsidRPr="00DE0848">
        <w:t xml:space="preserve"> </w:t>
      </w:r>
      <w:r w:rsidRPr="00864127">
        <w:t>municipality, district, or political subdivision and any authority, agency, board</w:t>
      </w:r>
      <w:r>
        <w:t>,</w:t>
      </w:r>
      <w:r w:rsidRPr="00864127">
        <w:t xml:space="preserve"> or body thereof</w:t>
      </w:r>
      <w:r>
        <w:t xml:space="preserve"> </w:t>
      </w:r>
      <w:r w:rsidRPr="00F72252">
        <w:t>that, on the effective date of</w:t>
      </w:r>
      <w:r>
        <w:t xml:space="preserve"> </w:t>
      </w:r>
      <w:r w:rsidRPr="00242806">
        <w:t>P.L.     , c.    (C.        ) (pending before the Legislature as this bill)</w:t>
      </w:r>
      <w:r w:rsidRPr="00F72252">
        <w:t xml:space="preserve">, is under contract with a wireless telephone company providing commercial mobile service as defined in </w:t>
      </w:r>
      <w:r>
        <w:t xml:space="preserve">subsection (d) of </w:t>
      </w:r>
      <w:r w:rsidRPr="00F72252">
        <w:t xml:space="preserve">47 U.S.C. s.332 that participates in the </w:t>
      </w:r>
      <w:r>
        <w:t xml:space="preserve">Statewide </w:t>
      </w:r>
      <w:r w:rsidRPr="00242806">
        <w:t>Hit and Run Advisory Program</w:t>
      </w:r>
      <w:r w:rsidRPr="00864127">
        <w:t>.</w:t>
      </w:r>
    </w:p>
    <w:p w:rsidR="00FB0C7F" w:rsidRDefault="00FB0C7F" w:rsidP="00FB0C7F">
      <w:r>
        <w:tab/>
        <w:t xml:space="preserve">“Statewide </w:t>
      </w:r>
      <w:r w:rsidRPr="00242806">
        <w:t xml:space="preserve">Hit and Run Advisory </w:t>
      </w:r>
      <w:proofErr w:type="gramStart"/>
      <w:r w:rsidRPr="00242806">
        <w:t>Program</w:t>
      </w:r>
      <w:r>
        <w:t xml:space="preserve"> ”</w:t>
      </w:r>
      <w:proofErr w:type="gramEnd"/>
      <w:r>
        <w:t xml:space="preserve"> means the voluntary partnership between the wireless industry </w:t>
      </w:r>
      <w:r w:rsidRPr="00242806">
        <w:t>and</w:t>
      </w:r>
      <w:r>
        <w:t xml:space="preserve"> State and local law enforcement agencies to distribute </w:t>
      </w:r>
      <w:r w:rsidRPr="00242806">
        <w:t>Hit and Run Advisory</w:t>
      </w:r>
      <w:r>
        <w:t xml:space="preserve"> text messages to wireless subscribers who register to receive the messages and are able to receive text messages on their wireless telephones or electronic communication devices.</w:t>
      </w:r>
    </w:p>
    <w:p w:rsidR="00FB0C7F" w:rsidRDefault="00FB0C7F" w:rsidP="00FB0C7F"/>
    <w:p w:rsidR="00FB0C7F" w:rsidRDefault="00FB0C7F" w:rsidP="00FB0C7F">
      <w:r w:rsidRPr="00EA6D99">
        <w:tab/>
        <w:t>2.</w:t>
      </w:r>
      <w:r w:rsidRPr="00EA6D99">
        <w:tab/>
      </w:r>
      <w:proofErr w:type="gramStart"/>
      <w:r w:rsidRPr="00AE611B">
        <w:rPr>
          <w:rStyle w:val="BillLanguage"/>
          <w:i w:val="0"/>
        </w:rPr>
        <w:t>a</w:t>
      </w:r>
      <w:proofErr w:type="gramEnd"/>
      <w:r w:rsidRPr="00AE611B">
        <w:rPr>
          <w:rStyle w:val="BillLanguage"/>
          <w:i w:val="0"/>
        </w:rPr>
        <w:t>.</w:t>
      </w:r>
      <w:r w:rsidRPr="00EA6D99">
        <w:rPr>
          <w:rStyle w:val="BillLanguage"/>
        </w:rPr>
        <w:t xml:space="preserve">  </w:t>
      </w:r>
      <w:r w:rsidRPr="00EA6D99">
        <w:t>The</w:t>
      </w:r>
      <w:r>
        <w:t xml:space="preserve"> Attorney General shall establish a </w:t>
      </w:r>
      <w:r w:rsidRPr="00DE2AD4">
        <w:t>Statewide</w:t>
      </w:r>
      <w:r>
        <w:t xml:space="preserve"> </w:t>
      </w:r>
      <w:r w:rsidRPr="009661FE">
        <w:t>Hit and</w:t>
      </w:r>
      <w:r>
        <w:rPr>
          <w:u w:val="single"/>
        </w:rPr>
        <w:t xml:space="preserve"> </w:t>
      </w:r>
      <w:r w:rsidRPr="00242806">
        <w:t>Run Advisory Program pursuant to the provisions of P.L.     , c.</w:t>
      </w:r>
      <w:r>
        <w:t>    </w:t>
      </w:r>
      <w:r w:rsidRPr="00242806">
        <w:t>(C.</w:t>
      </w:r>
      <w:r>
        <w:t>   </w:t>
      </w:r>
      <w:r w:rsidRPr="00242806">
        <w:t xml:space="preserve">     ) (pending before the Legislature as this bill) </w:t>
      </w:r>
      <w:r>
        <w:t xml:space="preserve">to facilitate the apprehension of persons involved in a motor vehicle accident </w:t>
      </w:r>
      <w:r w:rsidRPr="00242806">
        <w:t>resulting in serious bodily injury to or the death of another person and who are suspected of</w:t>
      </w:r>
      <w:r>
        <w:t xml:space="preserve"> knowingly leaving the </w:t>
      </w:r>
      <w:r w:rsidRPr="004E3CBB">
        <w:t>scene of that accident</w:t>
      </w:r>
      <w:r>
        <w:t>,</w:t>
      </w:r>
      <w:r w:rsidRPr="004E3CBB">
        <w:t xml:space="preserve"> under circumstances that violate the provisions of R.S.39:4-129.</w:t>
      </w:r>
      <w:r>
        <w:t xml:space="preserve">  The program shall be a cooperative effort between State and local law enforcement agencies, port, tunnel, highway, and bridge authorities, and </w:t>
      </w:r>
      <w:r w:rsidRPr="00242806">
        <w:t>may include voluntary participation by the media including, but not limited to, print, radio, social media,</w:t>
      </w:r>
      <w:r>
        <w:t xml:space="preserve"> </w:t>
      </w:r>
      <w:r w:rsidRPr="00DE2AD4">
        <w:t>and television media outlets</w:t>
      </w:r>
      <w:r>
        <w:t>.</w:t>
      </w:r>
    </w:p>
    <w:p w:rsidR="00FB0C7F" w:rsidRDefault="00FB0C7F" w:rsidP="00FB0C7F">
      <w:r w:rsidRPr="00345368">
        <w:tab/>
        <w:t>b.</w:t>
      </w:r>
      <w:r>
        <w:tab/>
      </w:r>
      <w:r w:rsidRPr="00345368">
        <w:t xml:space="preserve">The Attorney General shall notify the media serving the State of New Jersey of the establishment of the </w:t>
      </w:r>
      <w:r w:rsidRPr="00242806">
        <w:t xml:space="preserve">Statewide Hit and Run Advisory Program </w:t>
      </w:r>
      <w:r>
        <w:t xml:space="preserve">and </w:t>
      </w:r>
      <w:r w:rsidRPr="00345368">
        <w:t>invite their voluntary participation.</w:t>
      </w:r>
    </w:p>
    <w:p w:rsidR="00FB0C7F" w:rsidRDefault="00FB0C7F" w:rsidP="00FB0C7F">
      <w:pPr>
        <w:rPr>
          <w:bCs/>
        </w:rPr>
      </w:pPr>
      <w:r>
        <w:tab/>
        <w:t>c.</w:t>
      </w:r>
      <w:r>
        <w:tab/>
      </w:r>
      <w:r w:rsidRPr="00DE2AD4">
        <w:rPr>
          <w:bCs/>
        </w:rPr>
        <w:t xml:space="preserve">The Attorney General </w:t>
      </w:r>
      <w:r w:rsidRPr="00BC0F9B">
        <w:rPr>
          <w:bCs/>
        </w:rPr>
        <w:t>shall</w:t>
      </w:r>
      <w:r>
        <w:rPr>
          <w:bCs/>
        </w:rPr>
        <w:t xml:space="preserve"> </w:t>
      </w:r>
      <w:r w:rsidRPr="00DE2AD4">
        <w:rPr>
          <w:bCs/>
        </w:rPr>
        <w:t xml:space="preserve">adopt guidelines to </w:t>
      </w:r>
      <w:proofErr w:type="gramStart"/>
      <w:r w:rsidRPr="00DE2AD4">
        <w:rPr>
          <w:bCs/>
        </w:rPr>
        <w:t>effectuate</w:t>
      </w:r>
      <w:proofErr w:type="gramEnd"/>
      <w:r w:rsidRPr="00DE2AD4">
        <w:rPr>
          <w:bCs/>
        </w:rPr>
        <w:t xml:space="preserve"> the purposes of this act.</w:t>
      </w:r>
    </w:p>
    <w:p w:rsidR="00A53BE7" w:rsidRDefault="00A53BE7" w:rsidP="00FB0C7F">
      <w:pPr>
        <w:rPr>
          <w:bCs/>
        </w:rPr>
      </w:pPr>
    </w:p>
    <w:p w:rsidR="00FB0C7F" w:rsidRPr="00242806" w:rsidRDefault="00FB0C7F" w:rsidP="00FB0C7F">
      <w:r>
        <w:tab/>
        <w:t>3.</w:t>
      </w:r>
      <w:r>
        <w:tab/>
      </w:r>
      <w:proofErr w:type="gramStart"/>
      <w:r>
        <w:t>a</w:t>
      </w:r>
      <w:proofErr w:type="gramEnd"/>
      <w:r>
        <w:t xml:space="preserve">.  </w:t>
      </w:r>
      <w:r w:rsidRPr="00DE2AD4">
        <w:t xml:space="preserve">A </w:t>
      </w:r>
      <w:r w:rsidRPr="00242806">
        <w:t>Hit and Run Advisory</w:t>
      </w:r>
      <w:r>
        <w:t xml:space="preserve"> </w:t>
      </w:r>
      <w:r w:rsidRPr="00DE2AD4">
        <w:t xml:space="preserve">authorized </w:t>
      </w:r>
      <w:r>
        <w:t xml:space="preserve">pursuant to this act </w:t>
      </w:r>
      <w:proofErr w:type="gramStart"/>
      <w:r>
        <w:t xml:space="preserve">may be </w:t>
      </w:r>
      <w:r w:rsidRPr="00242806">
        <w:t>issued</w:t>
      </w:r>
      <w:proofErr w:type="gramEnd"/>
      <w:r w:rsidRPr="00242806">
        <w:t xml:space="preserve"> in accordance with</w:t>
      </w:r>
      <w:r>
        <w:t xml:space="preserve"> the following criteria</w:t>
      </w:r>
      <w:r w:rsidRPr="00242806">
        <w:t xml:space="preserve">, which shall be incorporated into the guidelines required by subsection c. of </w:t>
      </w:r>
      <w:r w:rsidRPr="00242806">
        <w:lastRenderedPageBreak/>
        <w:t>section 2 of P.L.     , c.    (C.        ) (pending before the Legislature as this bill):</w:t>
      </w:r>
    </w:p>
    <w:p w:rsidR="00FB0C7F" w:rsidRDefault="00FB0C7F" w:rsidP="00FB0C7F">
      <w:r>
        <w:tab/>
      </w:r>
      <w:proofErr w:type="gramStart"/>
      <w:r>
        <w:t>(1)</w:t>
      </w:r>
      <w:r>
        <w:tab/>
        <w:t>t</w:t>
      </w:r>
      <w:r w:rsidRPr="00DE2AD4">
        <w:t xml:space="preserve">he </w:t>
      </w:r>
      <w:r>
        <w:t xml:space="preserve">lead law enforcement agency confirms that a person has been seriously injured or killed as a result of a motor vehicle accident and </w:t>
      </w:r>
      <w:r w:rsidRPr="00242806">
        <w:t>the driver of a vehicle</w:t>
      </w:r>
      <w:r>
        <w:t xml:space="preserve"> involved in the accident </w:t>
      </w:r>
      <w:r w:rsidRPr="00242806">
        <w:t xml:space="preserve">appears to have left </w:t>
      </w:r>
      <w:r w:rsidRPr="004E3CBB">
        <w:t xml:space="preserve">the scene of that accident under circumstances that </w:t>
      </w:r>
      <w:r w:rsidRPr="00242806">
        <w:t xml:space="preserve">may constitute a violation of </w:t>
      </w:r>
      <w:r w:rsidRPr="004E3CBB">
        <w:t>the provisions of R.S.39:4-129</w:t>
      </w:r>
      <w:r>
        <w:t>, and a suspect has not been apprehended;</w:t>
      </w:r>
      <w:proofErr w:type="gramEnd"/>
    </w:p>
    <w:p w:rsidR="00FB0C7F" w:rsidRDefault="00FB0C7F" w:rsidP="00FB0C7F">
      <w:r>
        <w:tab/>
      </w:r>
      <w:proofErr w:type="gramStart"/>
      <w:r>
        <w:t>(2)</w:t>
      </w:r>
      <w:r>
        <w:tab/>
      </w:r>
      <w:r w:rsidRPr="00EF18A0">
        <w:t>there is sufficient information available to indicate that a</w:t>
      </w:r>
      <w:r w:rsidRPr="007B32F3">
        <w:t xml:space="preserve"> Hit and Run Advisory </w:t>
      </w:r>
      <w:r w:rsidRPr="00EF18A0">
        <w:t>would assist in locating the</w:t>
      </w:r>
      <w:r w:rsidRPr="007B32F3">
        <w:t xml:space="preserve"> vehicle involved in the accident or the driver of the vehicle including, but not limited to, the license plate number, make and model of the vehicle involved, the nature of damage to the vehicle involved, or a description or other identifying information about the driver or passenger of the vehicle involved</w:t>
      </w:r>
      <w:r>
        <w:t>; and</w:t>
      </w:r>
      <w:proofErr w:type="gramEnd"/>
    </w:p>
    <w:p w:rsidR="00FB0C7F" w:rsidRDefault="00FB0C7F" w:rsidP="00FB0C7F">
      <w:r>
        <w:tab/>
        <w:t>(3)</w:t>
      </w:r>
      <w:r>
        <w:tab/>
      </w:r>
      <w:proofErr w:type="gramStart"/>
      <w:r>
        <w:t>the</w:t>
      </w:r>
      <w:proofErr w:type="gramEnd"/>
      <w:r>
        <w:t xml:space="preserve"> lead law enforcement agency requests that a</w:t>
      </w:r>
      <w:r w:rsidRPr="007B32F3">
        <w:t xml:space="preserve"> Hit and Run Advisory</w:t>
      </w:r>
      <w:r>
        <w:t xml:space="preserve"> be </w:t>
      </w:r>
      <w:r w:rsidRPr="007B32F3">
        <w:t>issued</w:t>
      </w:r>
      <w:r>
        <w:t>.</w:t>
      </w:r>
    </w:p>
    <w:p w:rsidR="00FB0C7F" w:rsidRDefault="00FB0C7F" w:rsidP="00FB0C7F">
      <w:r>
        <w:tab/>
      </w:r>
      <w:proofErr w:type="gramStart"/>
      <w:r>
        <w:t>b.</w:t>
      </w:r>
      <w:r>
        <w:tab/>
        <w:t xml:space="preserve">Nothing in this section shall require that a </w:t>
      </w:r>
      <w:r w:rsidRPr="007B32F3">
        <w:t xml:space="preserve">Hit and Run Advisory </w:t>
      </w:r>
      <w:r>
        <w:t xml:space="preserve">be </w:t>
      </w:r>
      <w:r w:rsidRPr="007B32F3">
        <w:t>issued</w:t>
      </w:r>
      <w:r>
        <w:t xml:space="preserve"> if the criteria under paragraphs (1), (2), and (3) of subsection a. of this section are met, but it is determined by the lead law enforcement agency that the activation of a</w:t>
      </w:r>
      <w:r w:rsidRPr="007B32F3">
        <w:t xml:space="preserve"> Hit and Run Advisory </w:t>
      </w:r>
      <w:r>
        <w:t xml:space="preserve">would cause public harm or would </w:t>
      </w:r>
      <w:r w:rsidRPr="003B785D">
        <w:t>compromise an ongoing investigation</w:t>
      </w:r>
      <w:r>
        <w:t>.</w:t>
      </w:r>
      <w:proofErr w:type="gramEnd"/>
    </w:p>
    <w:p w:rsidR="00FB0C7F" w:rsidRDefault="00FB0C7F" w:rsidP="00FB0C7F">
      <w:pPr>
        <w:rPr>
          <w:u w:val="single"/>
        </w:rPr>
      </w:pPr>
      <w:r>
        <w:tab/>
        <w:t>c.</w:t>
      </w:r>
      <w:r>
        <w:tab/>
      </w:r>
      <w:r w:rsidRPr="007B32F3">
        <w:t>When the State Police concur within the determination of</w:t>
      </w:r>
      <w:r>
        <w:t xml:space="preserve"> the </w:t>
      </w:r>
      <w:proofErr w:type="gramStart"/>
      <w:r>
        <w:t>lead law enforcement agency</w:t>
      </w:r>
      <w:proofErr w:type="gramEnd"/>
      <w:r>
        <w:t xml:space="preserve"> </w:t>
      </w:r>
      <w:r w:rsidRPr="007B32F3">
        <w:t xml:space="preserve">to issue a Hit and Run Advisory, the State Police Operational Dispatch Unit </w:t>
      </w:r>
      <w:r>
        <w:t xml:space="preserve">shall immediately notify </w:t>
      </w:r>
      <w:r w:rsidRPr="008518FE">
        <w:t xml:space="preserve">the Department of Transportation, the New Jersey Turnpike Authority, and the South Jersey Transportation Authority </w:t>
      </w:r>
      <w:r>
        <w:t xml:space="preserve">as deemed appropriate by the </w:t>
      </w:r>
      <w:r w:rsidRPr="007B32F3">
        <w:t>unit.  The State Police Operational Dispatch Unit shall ensure that employees of the New Jersey Transit Corporation who are on duty at any time the Hit and Run Advisory is in effect receive notice of the Hit and Run Advisory along with all pertinent information.</w:t>
      </w:r>
    </w:p>
    <w:p w:rsidR="00FB0C7F" w:rsidRPr="007B32F3" w:rsidRDefault="00FB0C7F" w:rsidP="00FB0C7F">
      <w:r w:rsidRPr="007B32F3">
        <w:tab/>
        <w:t>d.</w:t>
      </w:r>
      <w:r w:rsidRPr="007B32F3">
        <w:tab/>
        <w:t xml:space="preserve">The Hit and Run Advisory </w:t>
      </w:r>
      <w:proofErr w:type="gramStart"/>
      <w:r w:rsidRPr="007B32F3">
        <w:t>may be issued</w:t>
      </w:r>
      <w:proofErr w:type="gramEnd"/>
      <w:r w:rsidRPr="007B32F3">
        <w:t xml:space="preserve"> in a manner designed to reach those members of the public in locations that are relatively likely to observe the vehicle involved in the accident or the suspect, based on the time and place of the accident.  The range of the advisory </w:t>
      </w:r>
      <w:proofErr w:type="gramStart"/>
      <w:r w:rsidRPr="007B32F3">
        <w:t>may be expanded</w:t>
      </w:r>
      <w:proofErr w:type="gramEnd"/>
      <w:r w:rsidRPr="007B32F3">
        <w:t xml:space="preserve"> over time when the vehicle involved is not located or the suspect is not apprehended.</w:t>
      </w:r>
    </w:p>
    <w:p w:rsidR="00FB0C7F" w:rsidRPr="007B32F3" w:rsidRDefault="00FB0C7F" w:rsidP="00FB0C7F">
      <w:r w:rsidRPr="007B32F3">
        <w:tab/>
        <w:t>e.</w:t>
      </w:r>
      <w:r w:rsidRPr="007B32F3">
        <w:tab/>
        <w:t xml:space="preserve">The State Police </w:t>
      </w:r>
      <w:proofErr w:type="gramStart"/>
      <w:r w:rsidRPr="007B32F3">
        <w:t>shall, in a timely manner, update</w:t>
      </w:r>
      <w:proofErr w:type="gramEnd"/>
      <w:r w:rsidRPr="007B32F3">
        <w:t xml:space="preserve"> the broadcast media and any other entity receiving notice of a Hit and Run Advisory with new information concerning the accident, when appropriate.</w:t>
      </w:r>
    </w:p>
    <w:p w:rsidR="00FB0C7F" w:rsidRDefault="00FB0C7F" w:rsidP="00FB0C7F">
      <w:r w:rsidRPr="007B32F3">
        <w:tab/>
        <w:t>f.</w:t>
      </w:r>
      <w:r w:rsidRPr="007B32F3">
        <w:tab/>
        <w:t>The Hit and Run Advisory shall terminate upon notice from the State Police.</w:t>
      </w:r>
    </w:p>
    <w:p w:rsidR="008309BB" w:rsidRPr="007B32F3" w:rsidRDefault="008309BB" w:rsidP="00FB0C7F"/>
    <w:p w:rsidR="00FB0C7F" w:rsidRPr="0055438A" w:rsidRDefault="00FB0C7F" w:rsidP="00FB0C7F">
      <w:pPr>
        <w:rPr>
          <w:bCs/>
        </w:rPr>
      </w:pPr>
      <w:r>
        <w:tab/>
      </w:r>
      <w:r>
        <w:rPr>
          <w:bCs/>
        </w:rPr>
        <w:t>4.</w:t>
      </w:r>
      <w:r>
        <w:rPr>
          <w:bCs/>
        </w:rPr>
        <w:tab/>
      </w:r>
      <w:proofErr w:type="gramStart"/>
      <w:r>
        <w:rPr>
          <w:bCs/>
        </w:rPr>
        <w:t>a</w:t>
      </w:r>
      <w:proofErr w:type="gramEnd"/>
      <w:r>
        <w:rPr>
          <w:bCs/>
        </w:rPr>
        <w:t xml:space="preserve">.  Any </w:t>
      </w:r>
      <w:r w:rsidRPr="00DE2AD4">
        <w:rPr>
          <w:bCs/>
        </w:rPr>
        <w:t xml:space="preserve">media </w:t>
      </w:r>
      <w:r>
        <w:rPr>
          <w:bCs/>
        </w:rPr>
        <w:t>outlet that participates in the</w:t>
      </w:r>
      <w:r>
        <w:t xml:space="preserve"> </w:t>
      </w:r>
      <w:r w:rsidRPr="007B32F3">
        <w:t>Statewide Hit and Run Advisory Program</w:t>
      </w:r>
      <w:r>
        <w:rPr>
          <w:bCs/>
        </w:rPr>
        <w:t xml:space="preserve"> established pursuant to section 2 of </w:t>
      </w:r>
      <w:r w:rsidRPr="007B32F3">
        <w:rPr>
          <w:bCs/>
        </w:rPr>
        <w:lastRenderedPageBreak/>
        <w:t>P.L</w:t>
      </w:r>
      <w:r w:rsidRPr="005823CE">
        <w:rPr>
          <w:bCs/>
        </w:rPr>
        <w:t>.    ,</w:t>
      </w:r>
      <w:r>
        <w:rPr>
          <w:bCs/>
        </w:rPr>
        <w:t> </w:t>
      </w:r>
      <w:r w:rsidRPr="007B32F3">
        <w:rPr>
          <w:bCs/>
        </w:rPr>
        <w:t>c.</w:t>
      </w:r>
      <w:r>
        <w:rPr>
          <w:bCs/>
        </w:rPr>
        <w:t>  </w:t>
      </w:r>
      <w:r w:rsidRPr="007B32F3">
        <w:rPr>
          <w:bCs/>
        </w:rPr>
        <w:t xml:space="preserve">  </w:t>
      </w:r>
      <w:proofErr w:type="gramStart"/>
      <w:r w:rsidRPr="007B32F3">
        <w:rPr>
          <w:bCs/>
        </w:rPr>
        <w:t>(C.        ) (pending before the Legislature as this bill)</w:t>
      </w:r>
      <w:r>
        <w:rPr>
          <w:bCs/>
        </w:rPr>
        <w:t xml:space="preserve"> </w:t>
      </w:r>
      <w:r w:rsidRPr="007B32F3">
        <w:rPr>
          <w:bCs/>
        </w:rPr>
        <w:t xml:space="preserve">may </w:t>
      </w:r>
      <w:r w:rsidRPr="00DE2AD4">
        <w:rPr>
          <w:bCs/>
        </w:rPr>
        <w:t>voluntar</w:t>
      </w:r>
      <w:r>
        <w:rPr>
          <w:bCs/>
        </w:rPr>
        <w:t>il</w:t>
      </w:r>
      <w:r w:rsidRPr="00DE2AD4">
        <w:rPr>
          <w:bCs/>
        </w:rPr>
        <w:t xml:space="preserve">y agree, upon notice of </w:t>
      </w:r>
      <w:r>
        <w:rPr>
          <w:bCs/>
        </w:rPr>
        <w:t xml:space="preserve">the </w:t>
      </w:r>
      <w:r w:rsidRPr="00DE2AD4">
        <w:rPr>
          <w:bCs/>
        </w:rPr>
        <w:t xml:space="preserve">issuance of a </w:t>
      </w:r>
      <w:r w:rsidRPr="007B32F3">
        <w:t>Hit and Run Advisory</w:t>
      </w:r>
      <w:r>
        <w:rPr>
          <w:bCs/>
        </w:rPr>
        <w:t xml:space="preserve">, </w:t>
      </w:r>
      <w:r w:rsidRPr="00D6065F">
        <w:rPr>
          <w:bCs/>
        </w:rPr>
        <w:t xml:space="preserve">to transmit emergency </w:t>
      </w:r>
      <w:r w:rsidRPr="007B32F3">
        <w:rPr>
          <w:bCs/>
        </w:rPr>
        <w:t>advisories</w:t>
      </w:r>
      <w:r>
        <w:rPr>
          <w:bCs/>
        </w:rPr>
        <w:t xml:space="preserve"> to </w:t>
      </w:r>
      <w:r w:rsidRPr="007B32F3">
        <w:rPr>
          <w:bCs/>
        </w:rPr>
        <w:t>provide</w:t>
      </w:r>
      <w:r w:rsidRPr="00DE2AD4">
        <w:rPr>
          <w:bCs/>
        </w:rPr>
        <w:t xml:space="preserve"> the public within </w:t>
      </w:r>
      <w:r>
        <w:rPr>
          <w:bCs/>
        </w:rPr>
        <w:t xml:space="preserve">the </w:t>
      </w:r>
      <w:r w:rsidRPr="00DE2AD4">
        <w:rPr>
          <w:bCs/>
        </w:rPr>
        <w:t>service regions</w:t>
      </w:r>
      <w:r>
        <w:rPr>
          <w:bCs/>
        </w:rPr>
        <w:t xml:space="preserve"> of that media outlet </w:t>
      </w:r>
      <w:r w:rsidRPr="007B32F3">
        <w:rPr>
          <w:bCs/>
        </w:rPr>
        <w:t>with information designed to enable members of the public to assist the lead law enforcement agency in locating a vehicle or driver involved in a motor vehicle accident resulting in serious bodily injury to or the death of another person that left the scene of the accident under circumstances that may violate the provisions of</w:t>
      </w:r>
      <w:r w:rsidRPr="007B32F3">
        <w:t xml:space="preserve"> R.S.39:4-129</w:t>
      </w:r>
      <w:r w:rsidRPr="00DE2AD4">
        <w:rPr>
          <w:bCs/>
        </w:rPr>
        <w:t>.</w:t>
      </w:r>
      <w:proofErr w:type="gramEnd"/>
      <w:r w:rsidRPr="00DE2AD4">
        <w:rPr>
          <w:bCs/>
        </w:rPr>
        <w:t xml:space="preserve">  </w:t>
      </w:r>
      <w:r w:rsidRPr="00D6065F">
        <w:rPr>
          <w:bCs/>
        </w:rPr>
        <w:t xml:space="preserve">The notice </w:t>
      </w:r>
      <w:proofErr w:type="gramStart"/>
      <w:r w:rsidRPr="00D6065F">
        <w:rPr>
          <w:bCs/>
        </w:rPr>
        <w:t>shall be provided</w:t>
      </w:r>
      <w:proofErr w:type="gramEnd"/>
      <w:r w:rsidRPr="00D6065F">
        <w:rPr>
          <w:bCs/>
        </w:rPr>
        <w:t xml:space="preserve"> through the </w:t>
      </w:r>
      <w:r>
        <w:rPr>
          <w:bCs/>
        </w:rPr>
        <w:t>lead law enforcement agency</w:t>
      </w:r>
      <w:r w:rsidRPr="00D6065F">
        <w:rPr>
          <w:bCs/>
        </w:rPr>
        <w:t>.</w:t>
      </w:r>
    </w:p>
    <w:p w:rsidR="00FB0C7F" w:rsidRDefault="00FB0C7F" w:rsidP="00FB0C7F">
      <w:pPr>
        <w:rPr>
          <w:bCs/>
        </w:rPr>
      </w:pPr>
      <w:r w:rsidRPr="00DE2AD4">
        <w:rPr>
          <w:bCs/>
        </w:rPr>
        <w:tab/>
      </w:r>
      <w:r>
        <w:rPr>
          <w:bCs/>
        </w:rPr>
        <w:t>b</w:t>
      </w:r>
      <w:r w:rsidRPr="00DE2AD4">
        <w:rPr>
          <w:bCs/>
        </w:rPr>
        <w:t>.</w:t>
      </w:r>
      <w:r>
        <w:rPr>
          <w:bCs/>
        </w:rPr>
        <w:tab/>
      </w:r>
      <w:r w:rsidRPr="00D6065F">
        <w:rPr>
          <w:bCs/>
        </w:rPr>
        <w:t xml:space="preserve">The </w:t>
      </w:r>
      <w:r w:rsidRPr="007B32F3">
        <w:rPr>
          <w:bCs/>
        </w:rPr>
        <w:t>emergency advisories</w:t>
      </w:r>
      <w:r>
        <w:rPr>
          <w:bCs/>
        </w:rPr>
        <w:t xml:space="preserve"> </w:t>
      </w:r>
      <w:proofErr w:type="gramStart"/>
      <w:r>
        <w:rPr>
          <w:bCs/>
        </w:rPr>
        <w:t>s</w:t>
      </w:r>
      <w:r w:rsidRPr="00D6065F">
        <w:rPr>
          <w:bCs/>
        </w:rPr>
        <w:t>hall be read</w:t>
      </w:r>
      <w:proofErr w:type="gramEnd"/>
      <w:r w:rsidRPr="00D6065F">
        <w:rPr>
          <w:bCs/>
        </w:rPr>
        <w:t xml:space="preserve"> after a distinctive sound tone and the statement: "This is a</w:t>
      </w:r>
      <w:r>
        <w:rPr>
          <w:bCs/>
        </w:rPr>
        <w:t xml:space="preserve"> Hit and Run </w:t>
      </w:r>
      <w:r w:rsidRPr="007B32F3">
        <w:rPr>
          <w:bCs/>
        </w:rPr>
        <w:t>Advisory</w:t>
      </w:r>
      <w:r>
        <w:rPr>
          <w:bCs/>
        </w:rPr>
        <w:t xml:space="preserve">."  The </w:t>
      </w:r>
      <w:r w:rsidRPr="007B32F3">
        <w:rPr>
          <w:bCs/>
        </w:rPr>
        <w:t>emergency advisories</w:t>
      </w:r>
      <w:r>
        <w:rPr>
          <w:bCs/>
        </w:rPr>
        <w:t xml:space="preserve"> </w:t>
      </w:r>
      <w:proofErr w:type="gramStart"/>
      <w:r>
        <w:rPr>
          <w:bCs/>
        </w:rPr>
        <w:t>s</w:t>
      </w:r>
      <w:r w:rsidRPr="00D6065F">
        <w:rPr>
          <w:bCs/>
        </w:rPr>
        <w:t>hall be broadcast</w:t>
      </w:r>
      <w:proofErr w:type="gramEnd"/>
      <w:r w:rsidRPr="00D6065F">
        <w:rPr>
          <w:bCs/>
        </w:rPr>
        <w:t xml:space="preserve"> as often as possible, pursuant to the guidelines established by the New Jersey Broadcasters' Association, for the first three hours.  After </w:t>
      </w:r>
      <w:r>
        <w:rPr>
          <w:bCs/>
        </w:rPr>
        <w:t xml:space="preserve">the initial three hours, the </w:t>
      </w:r>
      <w:r w:rsidRPr="007B32F3">
        <w:rPr>
          <w:bCs/>
        </w:rPr>
        <w:t>emergency advisory</w:t>
      </w:r>
      <w:r>
        <w:rPr>
          <w:bCs/>
        </w:rPr>
        <w:t xml:space="preserve"> </w:t>
      </w:r>
      <w:proofErr w:type="gramStart"/>
      <w:r w:rsidRPr="00D6065F">
        <w:rPr>
          <w:bCs/>
        </w:rPr>
        <w:t>shall be rebroadcast</w:t>
      </w:r>
      <w:proofErr w:type="gramEnd"/>
      <w:r w:rsidRPr="00D6065F">
        <w:rPr>
          <w:bCs/>
        </w:rPr>
        <w:t xml:space="preserve"> at intervals as the </w:t>
      </w:r>
      <w:r>
        <w:rPr>
          <w:bCs/>
        </w:rPr>
        <w:t>lead law enforcement agency</w:t>
      </w:r>
      <w:r w:rsidRPr="00D6065F">
        <w:rPr>
          <w:bCs/>
        </w:rPr>
        <w:t xml:space="preserve"> and the participating media deem appropriate.</w:t>
      </w:r>
    </w:p>
    <w:p w:rsidR="00FB0C7F" w:rsidRPr="00DE2AD4" w:rsidRDefault="00FB0C7F" w:rsidP="00FB0C7F">
      <w:pPr>
        <w:rPr>
          <w:bCs/>
        </w:rPr>
      </w:pPr>
      <w:r>
        <w:rPr>
          <w:bCs/>
        </w:rPr>
        <w:tab/>
        <w:t>c</w:t>
      </w:r>
      <w:r w:rsidRPr="00DE2AD4">
        <w:rPr>
          <w:bCs/>
        </w:rPr>
        <w:t>.</w:t>
      </w:r>
      <w:r>
        <w:rPr>
          <w:bCs/>
        </w:rPr>
        <w:tab/>
      </w:r>
      <w:r w:rsidRPr="00DE2AD4">
        <w:rPr>
          <w:bCs/>
        </w:rPr>
        <w:t xml:space="preserve">The </w:t>
      </w:r>
      <w:r w:rsidRPr="007B32F3">
        <w:rPr>
          <w:bCs/>
        </w:rPr>
        <w:t>emergency advisories</w:t>
      </w:r>
      <w:r w:rsidRPr="00DE2AD4">
        <w:rPr>
          <w:bCs/>
        </w:rPr>
        <w:t xml:space="preserve"> shall include a description of the </w:t>
      </w:r>
      <w:r>
        <w:rPr>
          <w:bCs/>
        </w:rPr>
        <w:t xml:space="preserve">suspect or suspect’s vehicle </w:t>
      </w:r>
      <w:r w:rsidRPr="00DE2AD4">
        <w:rPr>
          <w:bCs/>
        </w:rPr>
        <w:t xml:space="preserve">and </w:t>
      </w:r>
      <w:r>
        <w:rPr>
          <w:bCs/>
        </w:rPr>
        <w:t xml:space="preserve">any </w:t>
      </w:r>
      <w:r w:rsidRPr="00DE2AD4">
        <w:rPr>
          <w:bCs/>
        </w:rPr>
        <w:t xml:space="preserve">other information the </w:t>
      </w:r>
      <w:proofErr w:type="gramStart"/>
      <w:r w:rsidRPr="00DE2AD4">
        <w:rPr>
          <w:bCs/>
        </w:rPr>
        <w:t>lead law enforcement agency</w:t>
      </w:r>
      <w:proofErr w:type="gramEnd"/>
      <w:r w:rsidRPr="00DE2AD4">
        <w:rPr>
          <w:bCs/>
        </w:rPr>
        <w:t xml:space="preserve"> deem</w:t>
      </w:r>
      <w:r>
        <w:rPr>
          <w:bCs/>
        </w:rPr>
        <w:t>s</w:t>
      </w:r>
      <w:r w:rsidRPr="00DE2AD4">
        <w:rPr>
          <w:bCs/>
        </w:rPr>
        <w:t xml:space="preserve"> appropriate.  The </w:t>
      </w:r>
      <w:proofErr w:type="gramStart"/>
      <w:r w:rsidRPr="00DE2AD4">
        <w:rPr>
          <w:bCs/>
        </w:rPr>
        <w:t>lead law enforcement agency</w:t>
      </w:r>
      <w:proofErr w:type="gramEnd"/>
      <w:r w:rsidRPr="00DE2AD4">
        <w:rPr>
          <w:bCs/>
        </w:rPr>
        <w:t xml:space="preserve"> shall, in a timely manner</w:t>
      </w:r>
      <w:r>
        <w:rPr>
          <w:bCs/>
        </w:rPr>
        <w:t xml:space="preserve">, update the </w:t>
      </w:r>
      <w:r w:rsidRPr="00DE2AD4">
        <w:rPr>
          <w:bCs/>
        </w:rPr>
        <w:t xml:space="preserve">media with new information regarding the </w:t>
      </w:r>
      <w:r>
        <w:rPr>
          <w:bCs/>
        </w:rPr>
        <w:t xml:space="preserve">suspect, </w:t>
      </w:r>
      <w:r w:rsidRPr="00DE2AD4">
        <w:rPr>
          <w:bCs/>
        </w:rPr>
        <w:t xml:space="preserve">when </w:t>
      </w:r>
      <w:r>
        <w:rPr>
          <w:bCs/>
        </w:rPr>
        <w:t>appropriate.</w:t>
      </w:r>
    </w:p>
    <w:p w:rsidR="00FB0C7F" w:rsidRDefault="00FB0C7F" w:rsidP="00FB0C7F">
      <w:pPr>
        <w:rPr>
          <w:bCs/>
        </w:rPr>
      </w:pPr>
      <w:r w:rsidRPr="00DE2AD4">
        <w:rPr>
          <w:bCs/>
        </w:rPr>
        <w:tab/>
      </w:r>
      <w:r>
        <w:rPr>
          <w:bCs/>
        </w:rPr>
        <w:t>d</w:t>
      </w:r>
      <w:r w:rsidRPr="00DE2AD4">
        <w:rPr>
          <w:bCs/>
        </w:rPr>
        <w:t>.</w:t>
      </w:r>
      <w:r>
        <w:rPr>
          <w:bCs/>
        </w:rPr>
        <w:tab/>
      </w:r>
      <w:r w:rsidRPr="00DE2AD4">
        <w:rPr>
          <w:bCs/>
        </w:rPr>
        <w:t xml:space="preserve">The </w:t>
      </w:r>
      <w:r w:rsidRPr="007B32F3">
        <w:rPr>
          <w:bCs/>
        </w:rPr>
        <w:t>emergency advisories</w:t>
      </w:r>
      <w:r w:rsidRPr="00DE2AD4">
        <w:rPr>
          <w:bCs/>
        </w:rPr>
        <w:t xml:space="preserve"> also shall provide information concerning </w:t>
      </w:r>
      <w:r>
        <w:rPr>
          <w:bCs/>
        </w:rPr>
        <w:t xml:space="preserve">the method by which </w:t>
      </w:r>
      <w:r w:rsidRPr="00DE2AD4">
        <w:rPr>
          <w:bCs/>
        </w:rPr>
        <w:t xml:space="preserve">members of the public who have information relating to the </w:t>
      </w:r>
      <w:r>
        <w:rPr>
          <w:bCs/>
        </w:rPr>
        <w:t xml:space="preserve">suspect </w:t>
      </w:r>
      <w:r w:rsidRPr="007B32F3">
        <w:rPr>
          <w:bCs/>
        </w:rPr>
        <w:t>or the vehicle</w:t>
      </w:r>
      <w:r>
        <w:rPr>
          <w:bCs/>
        </w:rPr>
        <w:t xml:space="preserve"> </w:t>
      </w:r>
      <w:r w:rsidRPr="00DE2AD4">
        <w:rPr>
          <w:bCs/>
        </w:rPr>
        <w:t xml:space="preserve">may contact the </w:t>
      </w:r>
      <w:proofErr w:type="gramStart"/>
      <w:r w:rsidRPr="00DE2AD4">
        <w:rPr>
          <w:bCs/>
        </w:rPr>
        <w:t>lead law enforcement agency</w:t>
      </w:r>
      <w:proofErr w:type="gramEnd"/>
      <w:r w:rsidRPr="00DE2AD4">
        <w:rPr>
          <w:bCs/>
        </w:rPr>
        <w:t>.</w:t>
      </w:r>
    </w:p>
    <w:p w:rsidR="00FB0C7F" w:rsidRDefault="00FB0C7F" w:rsidP="00FB0C7F">
      <w:r>
        <w:tab/>
        <w:t>e.</w:t>
      </w:r>
      <w:r>
        <w:tab/>
        <w:t>The</w:t>
      </w:r>
      <w:r>
        <w:rPr>
          <w:bCs/>
        </w:rPr>
        <w:t xml:space="preserve"> </w:t>
      </w:r>
      <w:r w:rsidRPr="007B32F3">
        <w:rPr>
          <w:bCs/>
        </w:rPr>
        <w:t>emergency advisories</w:t>
      </w:r>
      <w:r w:rsidRPr="007B32F3">
        <w:t xml:space="preserve"> </w:t>
      </w:r>
      <w:r w:rsidRPr="00D44B70">
        <w:t xml:space="preserve">shall terminate upon notice from the </w:t>
      </w:r>
      <w:proofErr w:type="gramStart"/>
      <w:r w:rsidRPr="00D44B70">
        <w:t>lead law enforcement</w:t>
      </w:r>
      <w:r>
        <w:t xml:space="preserve"> agency</w:t>
      </w:r>
      <w:proofErr w:type="gramEnd"/>
      <w:r w:rsidRPr="00DE2AD4">
        <w:t>.</w:t>
      </w:r>
    </w:p>
    <w:p w:rsidR="00FB0C7F" w:rsidRDefault="00FB0C7F" w:rsidP="00FB0C7F"/>
    <w:p w:rsidR="00FB0C7F" w:rsidRDefault="00FB0C7F" w:rsidP="00FB0C7F">
      <w:r>
        <w:tab/>
      </w:r>
      <w:proofErr w:type="gramStart"/>
      <w:r>
        <w:t>5.</w:t>
      </w:r>
      <w:r>
        <w:tab/>
        <w:t xml:space="preserve">Every officer or employee of a public entity who possesses a wireless telephone or electronic communication device which is issued by a public entity, is capable of receiving text messages, and is enrolled in or subscribed to a service or plan that enables the telephone or device to receive text messages shall subscribe to the Statewide </w:t>
      </w:r>
      <w:r w:rsidRPr="007B32F3">
        <w:t>Hit and Run Advisory Program</w:t>
      </w:r>
      <w:r>
        <w:t xml:space="preserve"> to receive wireless </w:t>
      </w:r>
      <w:r w:rsidRPr="004D305D">
        <w:t xml:space="preserve">Hit and Run Advisory </w:t>
      </w:r>
      <w:r>
        <w:t>text messages.</w:t>
      </w:r>
      <w:proofErr w:type="gramEnd"/>
      <w:r>
        <w:t xml:space="preserve">  The officer or employee shall, at a minimum, enroll the wireless telephone or electronic communication device in the </w:t>
      </w:r>
      <w:r w:rsidRPr="004D305D">
        <w:t>program</w:t>
      </w:r>
      <w:r>
        <w:t xml:space="preserve"> to receive wireless </w:t>
      </w:r>
      <w:r w:rsidRPr="004D305D">
        <w:t>Hit and Run Advisory</w:t>
      </w:r>
      <w:r w:rsidRPr="00166C02">
        <w:t xml:space="preserve"> </w:t>
      </w:r>
      <w:r>
        <w:t xml:space="preserve">text messages for a zip code that corresponds to the city of the officer’s or employee’s permanent residence and primary place of business.  </w:t>
      </w:r>
      <w:proofErr w:type="gramStart"/>
      <w:r>
        <w:t xml:space="preserve">In the event that the officer or employee is not authorized to manage the account for the wireless telephone or electronic communication device issued by a public entity, the officer or employee shall request the administrator of the account to enroll the wireless telephone or electronic communication device in the Statewide </w:t>
      </w:r>
      <w:r w:rsidRPr="004D305D">
        <w:t>Hit and Run Advisory Program</w:t>
      </w:r>
      <w:r>
        <w:t xml:space="preserve"> to receive </w:t>
      </w:r>
      <w:r w:rsidRPr="004D305D">
        <w:t xml:space="preserve">Hit and </w:t>
      </w:r>
      <w:r w:rsidRPr="004D305D">
        <w:lastRenderedPageBreak/>
        <w:t xml:space="preserve">Run Advisory </w:t>
      </w:r>
      <w:r>
        <w:t>text messages in accordance with the provisions of this act.</w:t>
      </w:r>
      <w:proofErr w:type="gramEnd"/>
    </w:p>
    <w:p w:rsidR="00215324" w:rsidRDefault="00215324" w:rsidP="00FB0C7F"/>
    <w:p w:rsidR="00FB0C7F" w:rsidRDefault="00FB0C7F" w:rsidP="00FB0C7F">
      <w:pPr>
        <w:rPr>
          <w:bCs/>
        </w:rPr>
      </w:pPr>
      <w:r>
        <w:tab/>
        <w:t>6</w:t>
      </w:r>
      <w:r w:rsidRPr="00DE2AD4">
        <w:t>.</w:t>
      </w:r>
      <w:r>
        <w:tab/>
      </w:r>
      <w:r w:rsidRPr="00DE2AD4">
        <w:rPr>
          <w:bCs/>
        </w:rPr>
        <w:t xml:space="preserve">The Attorney General, with the assistance of the participating media, shall develop and undertake a public education campaign to inform the public about the </w:t>
      </w:r>
      <w:r w:rsidRPr="004D305D">
        <w:t>Statewide Hit and Run Advisory Program</w:t>
      </w:r>
      <w:r w:rsidRPr="00DE2AD4">
        <w:rPr>
          <w:bCs/>
        </w:rPr>
        <w:t>.</w:t>
      </w:r>
    </w:p>
    <w:p w:rsidR="00FB0C7F" w:rsidRDefault="00FB0C7F" w:rsidP="00FB0C7F">
      <w:pPr>
        <w:rPr>
          <w:bCs/>
        </w:rPr>
      </w:pPr>
    </w:p>
    <w:p w:rsidR="00FB0C7F" w:rsidRPr="00602B84" w:rsidRDefault="00FB0C7F" w:rsidP="00FB0C7F">
      <w:pPr>
        <w:rPr>
          <w:spacing w:val="0"/>
          <w:szCs w:val="20"/>
        </w:rPr>
      </w:pPr>
      <w:r>
        <w:rPr>
          <w:bCs/>
        </w:rPr>
        <w:tab/>
        <w:t>7.</w:t>
      </w:r>
      <w:r>
        <w:rPr>
          <w:bCs/>
        </w:rPr>
        <w:tab/>
      </w:r>
      <w:r>
        <w:t xml:space="preserve">This act shall take effect </w:t>
      </w:r>
      <w:r w:rsidRPr="00DE2AD4">
        <w:t>on the first day of the seventh month following enactment</w:t>
      </w:r>
      <w:r>
        <w:t>, but the Attorney General may take anticipatory administrative action in advance thereof as shall be necessary for the implementation of this act.</w:t>
      </w:r>
      <w:r w:rsidRPr="00602B84">
        <w:rPr>
          <w:spacing w:val="0"/>
          <w:szCs w:val="20"/>
        </w:rPr>
        <w:t xml:space="preserve"> </w:t>
      </w:r>
    </w:p>
    <w:p w:rsidR="005C6010" w:rsidRDefault="005C6010" w:rsidP="005C6010"/>
    <w:p w:rsidR="00877140" w:rsidRDefault="00877140" w:rsidP="005C6010"/>
    <w:p w:rsidR="005C6010" w:rsidRPr="00AA7880" w:rsidRDefault="005C6010" w:rsidP="005C6010">
      <w:pPr>
        <w:jc w:val="center"/>
      </w:pPr>
      <w:r>
        <w:t>S</w:t>
      </w:r>
      <w:r w:rsidRPr="00D71D68">
        <w:t>TATEMENT</w:t>
      </w:r>
    </w:p>
    <w:p w:rsidR="005C6010" w:rsidRDefault="005C6010" w:rsidP="005C6010"/>
    <w:p w:rsidR="00BC0F9B" w:rsidRPr="00BC0F9B" w:rsidRDefault="00BC0F9B" w:rsidP="00BC0F9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C0F9B">
        <w:rPr>
          <w:spacing w:val="0"/>
          <w:szCs w:val="20"/>
        </w:rPr>
        <w:tab/>
        <w:t>This bill designated as “</w:t>
      </w:r>
      <w:proofErr w:type="spellStart"/>
      <w:r w:rsidRPr="00BC0F9B">
        <w:rPr>
          <w:spacing w:val="0"/>
          <w:szCs w:val="20"/>
        </w:rPr>
        <w:t>Zackhary’s</w:t>
      </w:r>
      <w:proofErr w:type="spellEnd"/>
      <w:r w:rsidRPr="00BC0F9B">
        <w:rPr>
          <w:spacing w:val="0"/>
          <w:szCs w:val="20"/>
        </w:rPr>
        <w:t xml:space="preserve"> Law,” establishes a Statewide Hit and Run Advisory Program.  The purpose of the program is to facilitate the apprehension of persons involved in a motor vehicle accident resulting in serious bodily injury to or death of another person and who </w:t>
      </w:r>
      <w:proofErr w:type="gramStart"/>
      <w:r w:rsidRPr="00BC0F9B">
        <w:rPr>
          <w:spacing w:val="0"/>
          <w:szCs w:val="20"/>
        </w:rPr>
        <w:t>are suspected</w:t>
      </w:r>
      <w:proofErr w:type="gramEnd"/>
      <w:r w:rsidRPr="00BC0F9B">
        <w:rPr>
          <w:spacing w:val="0"/>
          <w:szCs w:val="20"/>
        </w:rPr>
        <w:t xml:space="preserve"> of leaving the scene of that accident. </w:t>
      </w:r>
    </w:p>
    <w:p w:rsidR="00BC0F9B" w:rsidRPr="00BC0F9B" w:rsidRDefault="00BC0F9B" w:rsidP="00BC0F9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C0F9B">
        <w:rPr>
          <w:spacing w:val="0"/>
          <w:szCs w:val="20"/>
        </w:rPr>
        <w:tab/>
        <w:t xml:space="preserve">The bill establishes a voluntary, cooperative effort between State and local law enforcement agencies and the media including, but not limited to, print, radio, social media, and television media outlets.  The amended bill requires the Attorney General to notify the media serving this State of the establishment of the Statewide Hit and Run Advisory Program and invite their voluntary participation.  As amended, the Attorney General is required to adopt guidelines governing the program.    </w:t>
      </w:r>
    </w:p>
    <w:p w:rsidR="00BC0F9B" w:rsidRPr="00BC0F9B" w:rsidRDefault="00BC0F9B" w:rsidP="00BC0F9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C0F9B">
        <w:rPr>
          <w:spacing w:val="0"/>
          <w:szCs w:val="20"/>
        </w:rPr>
        <w:tab/>
        <w:t xml:space="preserve">The bill requires the State Police to concur with the </w:t>
      </w:r>
      <w:proofErr w:type="gramStart"/>
      <w:r w:rsidRPr="00BC0F9B">
        <w:rPr>
          <w:spacing w:val="0"/>
          <w:szCs w:val="20"/>
        </w:rPr>
        <w:t>lead law enforcement agency</w:t>
      </w:r>
      <w:proofErr w:type="gramEnd"/>
      <w:r w:rsidRPr="00BC0F9B">
        <w:rPr>
          <w:spacing w:val="0"/>
          <w:szCs w:val="20"/>
        </w:rPr>
        <w:t xml:space="preserve">’s decision to issue a Hit and Run Advisory.  </w:t>
      </w:r>
      <w:proofErr w:type="gramStart"/>
      <w:r w:rsidRPr="00BC0F9B">
        <w:rPr>
          <w:spacing w:val="0"/>
          <w:szCs w:val="20"/>
        </w:rPr>
        <w:t>A Hit and Run Advisory may be issued when the lead law enforcement agency confirms that a person has been seriously injured or killed as a result of a motor vehicle accident, the driver of a vehicle involved in the accident appears to have illegally left the scene of that accident, there is sufficient information that indicates a Hit and Run Advisory would assist in locating the vehicle or the driver, and the lead agency requests that a Hit and Run Advisory be issued.</w:t>
      </w:r>
      <w:proofErr w:type="gramEnd"/>
      <w:r w:rsidRPr="00BC0F9B">
        <w:rPr>
          <w:spacing w:val="0"/>
          <w:szCs w:val="20"/>
        </w:rPr>
        <w:t xml:space="preserve">  However, the amended bill grants the </w:t>
      </w:r>
      <w:proofErr w:type="gramStart"/>
      <w:r w:rsidRPr="00BC0F9B">
        <w:rPr>
          <w:spacing w:val="0"/>
          <w:szCs w:val="20"/>
        </w:rPr>
        <w:t>lead law enforcement agency discretion</w:t>
      </w:r>
      <w:proofErr w:type="gramEnd"/>
      <w:r w:rsidRPr="00BC0F9B">
        <w:rPr>
          <w:spacing w:val="0"/>
          <w:szCs w:val="20"/>
        </w:rPr>
        <w:t xml:space="preserve"> to refrain from authorizing a Hit and Run Advisory if it determines that the activation of the alert would cause public harm or would compromise an ongoing investigation. </w:t>
      </w:r>
    </w:p>
    <w:p w:rsidR="00BC0F9B" w:rsidRPr="00BC0F9B" w:rsidRDefault="00BC0F9B" w:rsidP="00BC0F9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C0F9B">
        <w:rPr>
          <w:spacing w:val="0"/>
          <w:szCs w:val="20"/>
        </w:rPr>
        <w:tab/>
        <w:t xml:space="preserve">The bill also provides that the State Police Operational Dispatch Unit is </w:t>
      </w:r>
      <w:proofErr w:type="gramStart"/>
      <w:r w:rsidRPr="00BC0F9B">
        <w:rPr>
          <w:spacing w:val="0"/>
          <w:szCs w:val="20"/>
        </w:rPr>
        <w:t>to immediately notify</w:t>
      </w:r>
      <w:proofErr w:type="gramEnd"/>
      <w:r w:rsidRPr="00BC0F9B">
        <w:rPr>
          <w:spacing w:val="0"/>
          <w:szCs w:val="20"/>
        </w:rPr>
        <w:t xml:space="preserve"> the Department of Transportation, the New Jersey Turnpike Authority, and the South Jersey Transportation Authority as deemed appropriate by the unit. </w:t>
      </w:r>
    </w:p>
    <w:p w:rsidR="00BC0F9B" w:rsidRPr="00BC0F9B" w:rsidRDefault="00BC0F9B" w:rsidP="00BC0F9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C0F9B">
        <w:rPr>
          <w:spacing w:val="0"/>
          <w:szCs w:val="20"/>
        </w:rPr>
        <w:tab/>
        <w:t xml:space="preserve">The bill further requires the State Police to provide updates, in a timely manner, to those notified of the Hit and Run Advisory, and </w:t>
      </w:r>
      <w:r w:rsidRPr="00BC0F9B">
        <w:rPr>
          <w:spacing w:val="0"/>
          <w:szCs w:val="20"/>
        </w:rPr>
        <w:lastRenderedPageBreak/>
        <w:t>provides that a Hit and Run Advisory is to terminate upon notice from the State Police.</w:t>
      </w:r>
    </w:p>
    <w:p w:rsidR="00BC0F9B" w:rsidRPr="00BC0F9B" w:rsidRDefault="00BC0F9B" w:rsidP="00BC0F9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C0F9B">
        <w:rPr>
          <w:spacing w:val="0"/>
          <w:szCs w:val="20"/>
        </w:rPr>
        <w:tab/>
        <w:t xml:space="preserve">In addition, the bill provides for the issuance of Hit and Run advisories and text messages.  The amended bill requires every officer or employee of a public entity who possesses a wireless telephone or electronic communication device that </w:t>
      </w:r>
      <w:proofErr w:type="gramStart"/>
      <w:r w:rsidRPr="00BC0F9B">
        <w:rPr>
          <w:spacing w:val="0"/>
          <w:szCs w:val="20"/>
        </w:rPr>
        <w:t>is issued</w:t>
      </w:r>
      <w:proofErr w:type="gramEnd"/>
      <w:r w:rsidRPr="00BC0F9B">
        <w:rPr>
          <w:spacing w:val="0"/>
          <w:szCs w:val="20"/>
        </w:rPr>
        <w:t xml:space="preserve"> by a public entity and is capable of receiving text messages to subscribe to the Statewide Hit and Run Advisory Program and receive wireless Hit and Run Advisory text messages.</w:t>
      </w:r>
    </w:p>
    <w:sectPr w:rsidR="00BC0F9B" w:rsidRPr="00BC0F9B" w:rsidSect="0087714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738" w:rsidRDefault="00CD3738">
      <w:r>
        <w:separator/>
      </w:r>
    </w:p>
  </w:endnote>
  <w:endnote w:type="continuationSeparator" w:id="0">
    <w:p w:rsidR="00CD3738" w:rsidRDefault="00CD3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738" w:rsidRDefault="00CD3738">
      <w:r>
        <w:separator/>
      </w:r>
    </w:p>
  </w:footnote>
  <w:footnote w:type="continuationSeparator" w:id="0">
    <w:p w:rsidR="00CD3738" w:rsidRDefault="00CD3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40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7140" w:rsidRDefault="00877140" w:rsidP="00877140">
    <w:pPr>
      <w:pStyle w:val="bpuHeadSpon"/>
    </w:pPr>
    <w:r w:rsidRPr="00877140">
      <w:rPr>
        <w:rStyle w:val="bpuHeadSponChar"/>
      </w:rPr>
      <w:t>A1217</w:t>
    </w:r>
    <w:r>
      <w:t xml:space="preserve"> CHAPARRO, VAINIERI HUTTLE</w:t>
    </w:r>
  </w:p>
  <w:p w:rsidR="00877140" w:rsidRDefault="00877140" w:rsidP="00877140">
    <w:pPr>
      <w:pStyle w:val="bpuHeadSpon"/>
    </w:pPr>
    <w:r>
      <w:fldChar w:fldCharType="begin"/>
    </w:r>
    <w:r>
      <w:instrText xml:space="preserve"> PAGE  \* MERGEFORMAT </w:instrText>
    </w:r>
    <w:r>
      <w:fldChar w:fldCharType="separate"/>
    </w:r>
    <w:r w:rsidR="00F4407A">
      <w:rPr>
        <w:noProof/>
      </w:rPr>
      <w:t>6</w:t>
    </w:r>
    <w:r>
      <w:fldChar w:fldCharType="end"/>
    </w:r>
  </w:p>
  <w:p w:rsidR="00877140" w:rsidRPr="00AF575C" w:rsidRDefault="00877140" w:rsidP="008771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7140" w:rsidRDefault="00877140" w:rsidP="00877140">
    <w:pPr>
      <w:pStyle w:val="bpuHeadSpon"/>
    </w:pPr>
    <w:r w:rsidRPr="00877140">
      <w:rPr>
        <w:rStyle w:val="bpuHeadSponChar"/>
      </w:rPr>
      <w:t>A1217</w:t>
    </w:r>
    <w:r>
      <w:t xml:space="preserve"> CHAPARRO, VAINIERI HUTTLE</w:t>
    </w:r>
  </w:p>
  <w:p w:rsidR="00877140" w:rsidRDefault="00877140" w:rsidP="00877140">
    <w:pPr>
      <w:pStyle w:val="bpuHeadSpon"/>
    </w:pPr>
    <w:r>
      <w:fldChar w:fldCharType="begin"/>
    </w:r>
    <w:r>
      <w:instrText xml:space="preserve"> PAGE  \* MERGEFORMAT </w:instrText>
    </w:r>
    <w:r>
      <w:fldChar w:fldCharType="separate"/>
    </w:r>
    <w:r w:rsidR="00F4407A">
      <w:rPr>
        <w:noProof/>
      </w:rPr>
      <w:t>2</w:t>
    </w:r>
    <w:r>
      <w:fldChar w:fldCharType="end"/>
    </w:r>
  </w:p>
  <w:p w:rsidR="00877140" w:rsidRDefault="00877140" w:rsidP="008771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7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DD9"/>
    <w:rsid w:val="001330F6"/>
    <w:rsid w:val="00133BED"/>
    <w:rsid w:val="00136CE2"/>
    <w:rsid w:val="00140A92"/>
    <w:rsid w:val="00140FD3"/>
    <w:rsid w:val="00143A99"/>
    <w:rsid w:val="00147096"/>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324"/>
    <w:rsid w:val="0022067D"/>
    <w:rsid w:val="00231838"/>
    <w:rsid w:val="00232C5B"/>
    <w:rsid w:val="002373F3"/>
    <w:rsid w:val="002463CF"/>
    <w:rsid w:val="0026254F"/>
    <w:rsid w:val="00266FB9"/>
    <w:rsid w:val="00274341"/>
    <w:rsid w:val="00276233"/>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1B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010"/>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09BB"/>
    <w:rsid w:val="00841F07"/>
    <w:rsid w:val="008462AA"/>
    <w:rsid w:val="00846D3E"/>
    <w:rsid w:val="0084725C"/>
    <w:rsid w:val="008627AA"/>
    <w:rsid w:val="008628FF"/>
    <w:rsid w:val="00867FC7"/>
    <w:rsid w:val="00874609"/>
    <w:rsid w:val="0087660A"/>
    <w:rsid w:val="00877140"/>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BE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F9B"/>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373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29B"/>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07A"/>
    <w:rsid w:val="00F62572"/>
    <w:rsid w:val="00F6488F"/>
    <w:rsid w:val="00F70CF6"/>
    <w:rsid w:val="00F85DDC"/>
    <w:rsid w:val="00F91244"/>
    <w:rsid w:val="00F95319"/>
    <w:rsid w:val="00FB0C7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6A9C4E-A0C0-4ECE-8B7D-D6D2B332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7140"/>
  </w:style>
  <w:style w:type="paragraph" w:styleId="BalloonText">
    <w:name w:val="Balloon Text"/>
    <w:basedOn w:val="Normal"/>
    <w:link w:val="BalloonTextChar"/>
    <w:semiHidden/>
    <w:unhideWhenUsed/>
    <w:rsid w:val="00A53B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3B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53D3F-0645-4B48-8709-972A951EB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1927</Words>
  <Characters>10082</Characters>
  <Application>Microsoft Office Word</Application>
  <DocSecurity>0</DocSecurity>
  <Lines>240</Lines>
  <Paragraphs>56</Paragraphs>
  <ScaleCrop>false</ScaleCrop>
  <HeadingPairs>
    <vt:vector size="2" baseType="variant">
      <vt:variant>
        <vt:lpstr>Title</vt:lpstr>
      </vt:variant>
      <vt:variant>
        <vt:i4>1</vt:i4>
      </vt:variant>
    </vt:vector>
  </HeadingPairs>
  <TitlesOfParts>
    <vt:vector size="1" baseType="lpstr">
      <vt:lpstr>chaparro/1477_R1</vt:lpstr>
    </vt:vector>
  </TitlesOfParts>
  <Manager>R229</Manager>
  <Company>OFFICE of LEGISLATIVE SERVICES</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A1217</dc:title>
  <dc:creator>Assemblywoman  CHAPARRO, Assemblywoman  VAINIERI HUTTLE</dc:creator>
  <cp:keywords>A1217|6|CL |311|0|0|!|0|</cp:keywords>
  <dc:description>PREFILED 2020</dc:description>
  <cp:lastModifiedBy>Bell, Careema</cp:lastModifiedBy>
  <cp:revision>2</cp:revision>
  <cp:lastPrinted>2020-01-03T20:37:00Z</cp:lastPrinted>
  <dcterms:created xsi:type="dcterms:W3CDTF">2020-01-03T20:49:00Z</dcterms:created>
  <dcterms:modified xsi:type="dcterms:W3CDTF">2020-01-03T20:49:00Z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