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608B" w:rsidRDefault="0094608B" w:rsidP="0094608B">
      <w:pPr>
        <w:pStyle w:val="bpuBill"/>
      </w:pPr>
      <w:bookmarkStart w:id="0" w:name="bpuFrontPg"/>
      <w:bookmarkStart w:id="1" w:name="_GoBack"/>
      <w:bookmarkEnd w:id="0"/>
      <w:bookmarkEnd w:id="1"/>
      <w:r>
        <w:t xml:space="preserve">ASSEMBLY, No. 1261 </w:t>
      </w:r>
    </w:p>
    <w:p w:rsidR="0094608B" w:rsidRPr="0094608B" w:rsidRDefault="0094608B" w:rsidP="0094608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16330" r:id="rId8"/>
        </w:object>
      </w:r>
    </w:p>
    <w:p w:rsidR="0094608B" w:rsidRDefault="0094608B" w:rsidP="0094608B">
      <w:pPr>
        <w:pStyle w:val="bpuState"/>
      </w:pPr>
      <w:r>
        <w:t>STATE OF NEW JERSEY</w:t>
      </w:r>
    </w:p>
    <w:p w:rsidR="0094608B" w:rsidRDefault="0094608B" w:rsidP="0094608B">
      <w:pPr>
        <w:pStyle w:val="bpuLegislature"/>
      </w:pPr>
      <w:r>
        <w:t>219th LEGISLATURE</w:t>
      </w:r>
    </w:p>
    <w:p w:rsidR="0094608B" w:rsidRDefault="0094608B" w:rsidP="0094608B">
      <w:pPr>
        <w:pStyle w:val="bpuWpGraphic"/>
      </w:pPr>
      <w:r>
        <w:object w:dxaOrig="8985" w:dyaOrig="255">
          <v:shape id="_x0000_i1026" type="#_x0000_t75" style="width:6in;height:11.5pt" o:ole="">
            <v:imagedata r:id="rId7" o:title=""/>
          </v:shape>
          <o:OLEObject Type="Embed" ProgID="WPWin6.1" ShapeID="_x0000_i1026" DrawAspect="Content" ObjectID="_1640016331" r:id="rId9"/>
        </w:object>
      </w:r>
      <w:r>
        <w:t xml:space="preserve">  </w:t>
      </w:r>
    </w:p>
    <w:p w:rsidR="0094608B" w:rsidRDefault="0094608B" w:rsidP="0094608B">
      <w:pPr>
        <w:pStyle w:val="bpuIntro"/>
      </w:pPr>
      <w:r>
        <w:t>PRE-FILED FOR INTRODUCTION IN THE 2020 SESSION</w:t>
      </w:r>
    </w:p>
    <w:p w:rsidR="0094608B" w:rsidRDefault="0094608B" w:rsidP="0094608B">
      <w:pPr>
        <w:pStyle w:val="bpuIntro"/>
      </w:pPr>
    </w:p>
    <w:p w:rsidR="0094608B" w:rsidRDefault="0094608B" w:rsidP="0094608B">
      <w:pPr>
        <w:pStyle w:val="bpuIntro"/>
        <w:sectPr w:rsidR="0094608B" w:rsidSect="0094608B">
          <w:headerReference w:type="even" r:id="rId10"/>
          <w:headerReference w:type="default" r:id="rId11"/>
          <w:pgSz w:w="12240" w:h="20160" w:code="5"/>
          <w:pgMar w:top="2160" w:right="1440" w:bottom="1440" w:left="1440" w:header="720" w:footer="720" w:gutter="0"/>
          <w:pgNumType w:start="1"/>
          <w:cols w:space="720"/>
          <w:docGrid w:linePitch="360"/>
        </w:sectPr>
      </w:pPr>
    </w:p>
    <w:p w:rsidR="0094608B" w:rsidRDefault="0094608B" w:rsidP="0094608B">
      <w:pPr>
        <w:pStyle w:val="bpuIntro"/>
      </w:pPr>
    </w:p>
    <w:p w:rsidR="0094608B" w:rsidRDefault="0094608B" w:rsidP="0094608B">
      <w:pPr>
        <w:pStyle w:val="bpuSponsor"/>
      </w:pPr>
      <w:r>
        <w:t>Sponsored by:</w:t>
      </w:r>
    </w:p>
    <w:p w:rsidR="0094608B" w:rsidRDefault="0094608B" w:rsidP="0094608B">
      <w:pPr>
        <w:pStyle w:val="bpuSponsor"/>
      </w:pPr>
      <w:r>
        <w:t>Assemblyman  GARY S. SCHAER</w:t>
      </w:r>
    </w:p>
    <w:p w:rsidR="0094608B" w:rsidRDefault="0094608B" w:rsidP="0094608B">
      <w:pPr>
        <w:pStyle w:val="bpuSponsor"/>
      </w:pPr>
      <w:r>
        <w:t>District 36 (Bergen and Passaic)</w:t>
      </w:r>
    </w:p>
    <w:p w:rsidR="0094608B" w:rsidRDefault="0094608B" w:rsidP="0094608B">
      <w:pPr>
        <w:pStyle w:val="bpuSponsor"/>
      </w:pPr>
    </w:p>
    <w:p w:rsidR="0094608B" w:rsidRDefault="0094608B" w:rsidP="0094608B">
      <w:pPr>
        <w:pStyle w:val="bpuSponsor"/>
      </w:pPr>
    </w:p>
    <w:p w:rsidR="0094608B" w:rsidRDefault="0094608B" w:rsidP="0094608B">
      <w:pPr>
        <w:pStyle w:val="bpuSponsor"/>
      </w:pPr>
    </w:p>
    <w:p w:rsidR="0094608B" w:rsidRDefault="0094608B" w:rsidP="0094608B">
      <w:pPr>
        <w:pStyle w:val="bpuSponsor"/>
      </w:pPr>
    </w:p>
    <w:p w:rsidR="0094608B" w:rsidRDefault="0094608B" w:rsidP="0094608B">
      <w:pPr>
        <w:pStyle w:val="bpuSponsor"/>
      </w:pPr>
      <w:r>
        <w:t>SYNOPSIS</w:t>
      </w:r>
    </w:p>
    <w:p w:rsidR="0094608B" w:rsidRDefault="0094608B" w:rsidP="0094608B">
      <w:pPr>
        <w:pStyle w:val="bpuNormText"/>
      </w:pPr>
      <w:r>
        <w:tab/>
        <w:t xml:space="preserve">Revises criteria for medical parole for certain inmates; establishes medical parole for certain eligible juveniles. </w:t>
      </w:r>
    </w:p>
    <w:p w:rsidR="0094608B" w:rsidRDefault="0094608B" w:rsidP="0094608B">
      <w:pPr>
        <w:pStyle w:val="bpuNormText"/>
      </w:pPr>
    </w:p>
    <w:p w:rsidR="0094608B" w:rsidRDefault="0094608B" w:rsidP="0094608B">
      <w:pPr>
        <w:pStyle w:val="bpuSponsor"/>
      </w:pPr>
      <w:r>
        <w:t xml:space="preserve">CURRENT VERSION OF TEXT </w:t>
      </w:r>
    </w:p>
    <w:p w:rsidR="0094608B" w:rsidRDefault="0094608B" w:rsidP="0094608B">
      <w:pPr>
        <w:pStyle w:val="bpuNormText"/>
      </w:pPr>
      <w:r>
        <w:tab/>
        <w:t>Introduced Pending Technical Review by Legislative Counsel.</w:t>
      </w:r>
    </w:p>
    <w:p w:rsidR="0094608B" w:rsidRDefault="0094608B" w:rsidP="0094608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4608B" w:rsidRDefault="0094608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4608B" w:rsidSect="0094608B">
          <w:type w:val="continuous"/>
          <w:pgSz w:w="12240" w:h="20160" w:code="5"/>
          <w:pgMar w:top="2160" w:right="2275" w:bottom="1440" w:left="2275" w:header="72" w:footer="720" w:gutter="0"/>
          <w:pgNumType w:start="1"/>
          <w:cols w:space="720"/>
          <w:docGrid w:linePitch="360"/>
        </w:sectPr>
      </w:pPr>
    </w:p>
    <w:p w:rsidR="00A4400B" w:rsidRPr="00677316" w:rsidRDefault="00A4400B" w:rsidP="00A4400B">
      <w:pPr>
        <w:pStyle w:val="HangingAnAct"/>
        <w:rPr>
          <w:rStyle w:val="HangingAnActChar"/>
        </w:rPr>
      </w:pPr>
      <w:r w:rsidRPr="00A4400B">
        <w:rPr>
          <w:rStyle w:val="BillHead"/>
        </w:rPr>
        <w:lastRenderedPageBreak/>
        <w:t>An Act</w:t>
      </w:r>
      <w:r w:rsidRPr="006B7FA7">
        <w:rPr>
          <w:rStyle w:val="HangingAnActChar"/>
        </w:rPr>
        <w:t xml:space="preserve"> </w:t>
      </w:r>
      <w:r>
        <w:rPr>
          <w:rStyle w:val="HangingAnActChar"/>
        </w:rPr>
        <w:t xml:space="preserve">concerning parole and amending P.L.1997, c.214.  </w:t>
      </w:r>
    </w:p>
    <w:p w:rsidR="00A4400B" w:rsidRPr="00D71D68" w:rsidRDefault="00A4400B" w:rsidP="00A4400B"/>
    <w:p w:rsidR="00A4400B" w:rsidRPr="00AA7880" w:rsidRDefault="00A4400B" w:rsidP="00A4400B">
      <w:r>
        <w:tab/>
      </w:r>
      <w:r>
        <w:rPr>
          <w:rStyle w:val="BillHeading2"/>
        </w:rPr>
        <w:t xml:space="preserve">Be It Enacted </w:t>
      </w:r>
      <w:r>
        <w:rPr>
          <w:rStyle w:val="BillLanguage"/>
        </w:rPr>
        <w:t>by the Senate and General Assembly of the State of New Jersey:</w:t>
      </w:r>
    </w:p>
    <w:p w:rsidR="00A4400B" w:rsidRDefault="00A4400B" w:rsidP="00A4400B"/>
    <w:p w:rsidR="00A4400B" w:rsidRDefault="00A4400B" w:rsidP="00A4400B">
      <w:r>
        <w:tab/>
        <w:t>1.</w:t>
      </w:r>
      <w:r>
        <w:tab/>
        <w:t>Section 1 of P.L.1997, c.214 (C.30:4-123.51c) is amended to read as follows:</w:t>
      </w:r>
    </w:p>
    <w:p w:rsidR="00A4400B" w:rsidRDefault="00A4400B" w:rsidP="00A4400B">
      <w:r>
        <w:tab/>
        <w:t>1.</w:t>
      </w:r>
      <w:r>
        <w:tab/>
        <w:t xml:space="preserve">a. </w:t>
      </w:r>
      <w:r w:rsidR="0094608B">
        <w:t xml:space="preserve"> </w:t>
      </w:r>
      <w:r>
        <w:t xml:space="preserve">(1) </w:t>
      </w:r>
      <w:r w:rsidR="0094608B">
        <w:t xml:space="preserve"> </w:t>
      </w:r>
      <w:r>
        <w:t>For the purpose of this section:</w:t>
      </w:r>
    </w:p>
    <w:p w:rsidR="00A4400B" w:rsidRDefault="00A4400B" w:rsidP="00A4400B">
      <w:r>
        <w:tab/>
        <w:t xml:space="preserve">"Terminal condition, disease or syndrome" means a prognosis by the licensed physicians designated by the Commissioner of Corrections </w:t>
      </w:r>
      <w:r>
        <w:rPr>
          <w:u w:val="single"/>
        </w:rPr>
        <w:t>or the Executive Director of the Juvenile Justice Commission</w:t>
      </w:r>
      <w:r>
        <w:t xml:space="preserve"> pursuant to subsection b. of this section that an inmate </w:t>
      </w:r>
      <w:r>
        <w:rPr>
          <w:u w:val="single"/>
        </w:rPr>
        <w:t>or juvenile</w:t>
      </w:r>
      <w:r>
        <w:t xml:space="preserve"> has </w:t>
      </w:r>
      <w:r>
        <w:rPr>
          <w:rFonts w:ascii="Albertus Extra Bold" w:hAnsi="Albertus Extra Bold"/>
          <w:b/>
        </w:rPr>
        <w:t>[</w:t>
      </w:r>
      <w:r>
        <w:t>six months or less to live</w:t>
      </w:r>
      <w:r>
        <w:rPr>
          <w:rFonts w:ascii="Albertus Extra Bold" w:hAnsi="Albertus Extra Bold"/>
          <w:b/>
        </w:rPr>
        <w:t>]</w:t>
      </w:r>
      <w:r>
        <w:t xml:space="preserve"> </w:t>
      </w:r>
      <w:r>
        <w:rPr>
          <w:u w:val="single"/>
        </w:rPr>
        <w:t>an illness that is reasonably expected to result in death in 12 months or less</w:t>
      </w:r>
      <w:r>
        <w:t>.</w:t>
      </w:r>
    </w:p>
    <w:p w:rsidR="00A4400B" w:rsidRDefault="00A4400B" w:rsidP="00A4400B">
      <w:r>
        <w:tab/>
        <w:t xml:space="preserve">"Permanent physical incapacity" means a prognosis that an inmate </w:t>
      </w:r>
      <w:r>
        <w:rPr>
          <w:u w:val="single"/>
        </w:rPr>
        <w:t>or juvenile</w:t>
      </w:r>
      <w:r>
        <w:t xml:space="preserve"> has a medical condition that renders the inmate </w:t>
      </w:r>
      <w:r>
        <w:rPr>
          <w:u w:val="single"/>
        </w:rPr>
        <w:t>or juvenile</w:t>
      </w:r>
      <w:r>
        <w:t xml:space="preserve"> permanently unable to perform activities of basic daily living </w:t>
      </w:r>
      <w:r>
        <w:rPr>
          <w:rFonts w:ascii="Albertus Extra Bold" w:hAnsi="Albertus Extra Bold"/>
          <w:b/>
        </w:rPr>
        <w:t>[</w:t>
      </w:r>
      <w:r>
        <w:t>, results in the inmate requiring 24-hour care,</w:t>
      </w:r>
      <w:r>
        <w:rPr>
          <w:rFonts w:ascii="Albertus Extra Bold" w:hAnsi="Albertus Extra Bold"/>
          <w:b/>
        </w:rPr>
        <w:t>]</w:t>
      </w:r>
      <w:r>
        <w:t xml:space="preserve"> and did not exist at the time of sentencing.</w:t>
      </w:r>
    </w:p>
    <w:p w:rsidR="00A4400B" w:rsidRDefault="00A4400B" w:rsidP="00A4400B">
      <w:pPr>
        <w:rPr>
          <w:u w:val="single"/>
        </w:rPr>
      </w:pPr>
      <w:r>
        <w:tab/>
      </w:r>
      <w:r>
        <w:rPr>
          <w:u w:val="single"/>
        </w:rPr>
        <w:t>“Permanent mental incapacity” means an advanced degenerative brain disease or brain impairment that did not exist at the time of sentencing and involves significant loss of brain function, including but not limited to stroke, Alzheimer’s disease, Parkinson’s disease, and related dementia.</w:t>
      </w:r>
    </w:p>
    <w:p w:rsidR="00A4400B" w:rsidRDefault="00A4400B" w:rsidP="00A4400B">
      <w:r>
        <w:tab/>
        <w:t>(2)</w:t>
      </w:r>
      <w:r>
        <w:tab/>
        <w:t xml:space="preserve">Except as otherwise provided in paragraph (3) of this subsection, the appropriate board panel may release on medical parole any inmate </w:t>
      </w:r>
      <w:r>
        <w:rPr>
          <w:u w:val="single"/>
        </w:rPr>
        <w:t>or juvenile</w:t>
      </w:r>
      <w:r>
        <w:t xml:space="preserve"> serving any sentence of imprisonment who has been diagnosed pursuant to subsection b. of this section as suffering from a terminal condition, disease or syndrome</w:t>
      </w:r>
      <w:r>
        <w:rPr>
          <w:u w:val="single"/>
        </w:rPr>
        <w:t>, a permanent mental incapacity,</w:t>
      </w:r>
      <w:r>
        <w:t xml:space="preserve"> or a permanent physical incapacity and is found by the appropriate board panel to be so debilitated or incapacitated by the terminal condition, disease or syndrome</w:t>
      </w:r>
      <w:r>
        <w:rPr>
          <w:u w:val="single"/>
        </w:rPr>
        <w:t>, permanent mental incapacity,</w:t>
      </w:r>
      <w:r>
        <w:t xml:space="preserve"> or permanent physical incapacity as to be permanently physically incapable of committing a crime if released on parole and, in the case of a permanent physical incapacity </w:t>
      </w:r>
      <w:r>
        <w:rPr>
          <w:u w:val="single"/>
        </w:rPr>
        <w:t>or a permanent mental incapacity</w:t>
      </w:r>
      <w:r>
        <w:t xml:space="preserve">, the conditions under which the inmate </w:t>
      </w:r>
      <w:r>
        <w:rPr>
          <w:u w:val="single"/>
        </w:rPr>
        <w:t>or juvenile</w:t>
      </w:r>
      <w:r>
        <w:t xml:space="preserve"> would be released would not pose a threat to public safety.</w:t>
      </w:r>
    </w:p>
    <w:p w:rsidR="00A4400B" w:rsidRDefault="00A4400B" w:rsidP="00A4400B">
      <w:r>
        <w:tab/>
        <w:t>The board panel shall state on the record the reasons for granting or denying medical parole.</w:t>
      </w:r>
    </w:p>
    <w:p w:rsidR="00A4400B" w:rsidRDefault="00A4400B" w:rsidP="00A4400B">
      <w:r>
        <w:tab/>
        <w:t xml:space="preserve">Notwithstanding any provision of P.L.1979, c.441 (C.30:4-123.45 et seq.) to the contrary, the appropriate board panel may release any such inmate </w:t>
      </w:r>
      <w:r>
        <w:rPr>
          <w:u w:val="single"/>
        </w:rPr>
        <w:t>or juvenile</w:t>
      </w:r>
      <w:r>
        <w:t xml:space="preserve"> at any time during the term of the sentence.  An inmate </w:t>
      </w:r>
      <w:r>
        <w:rPr>
          <w:u w:val="single"/>
        </w:rPr>
        <w:t>or juvenile</w:t>
      </w:r>
      <w:r>
        <w:t xml:space="preserve"> placed on parole pursuant to this section shall be subject to custody, supervision and conditions as provided in section 15 of P.L.1979, c.441 (C.30:4-123.59) and shall be subject to sanctions for a violation of a condition of parole as provided in sections 16 through 21 of P.L.1979, c.441 (C.30:4-123.60 through 30:4-123.65).</w:t>
      </w:r>
    </w:p>
    <w:p w:rsidR="00A4400B" w:rsidRDefault="00A4400B" w:rsidP="00A4400B">
      <w:r>
        <w:tab/>
        <w:t>(3)</w:t>
      </w:r>
      <w:r>
        <w:tab/>
        <w:t xml:space="preserve">No inmate </w:t>
      </w:r>
      <w:r>
        <w:rPr>
          <w:u w:val="single"/>
        </w:rPr>
        <w:t xml:space="preserve">or </w:t>
      </w:r>
      <w:r w:rsidRPr="0015584E">
        <w:rPr>
          <w:u w:val="single"/>
        </w:rPr>
        <w:t>juvenile</w:t>
      </w:r>
      <w:r>
        <w:t xml:space="preserve"> </w:t>
      </w:r>
      <w:r w:rsidRPr="0015584E">
        <w:t>serving</w:t>
      </w:r>
      <w:r>
        <w:t xml:space="preserve"> any sentence for a violation of N.J.S.2C:11-3; N.J.S.2C:11-4; N.J.S.2C:13-1; subsection a. of N.J.S.2C:14-2; N.J.S.2C:15-1 in which the inmate </w:t>
      </w:r>
      <w:r>
        <w:rPr>
          <w:u w:val="single"/>
        </w:rPr>
        <w:t>or juvenile</w:t>
      </w:r>
      <w:r>
        <w:t>, while in the course of committing the theft, attempted to kill another, or purposely inflicted or attempted to inflict serious bodily injury, or was armed with or used or threatened the immediate use of a deadly weapon; subsection a. of N.J.S.2C:17-1; or N.J.S.2C:24-4 or an attempt to commit any of these offenses shall be eligible for the medical parole authorized under paragraph (2) of this section.</w:t>
      </w:r>
    </w:p>
    <w:p w:rsidR="00A4400B" w:rsidRDefault="00A4400B" w:rsidP="00A4400B">
      <w:r>
        <w:tab/>
        <w:t>b.</w:t>
      </w:r>
      <w:r>
        <w:tab/>
        <w:t xml:space="preserve">A medical diagnosis that an inmate </w:t>
      </w:r>
      <w:r>
        <w:rPr>
          <w:u w:val="single"/>
        </w:rPr>
        <w:t>or juvenile</w:t>
      </w:r>
      <w:r>
        <w:t xml:space="preserve"> is suffering from a terminal condition, disease or syndrome</w:t>
      </w:r>
      <w:r>
        <w:rPr>
          <w:u w:val="single"/>
        </w:rPr>
        <w:t>, a permanent mental incapacity,</w:t>
      </w:r>
      <w:r>
        <w:t xml:space="preserve"> or a permanent physical incapacity, as appropriate, shall be made by two licensed physicians designated by the Commissioner of Corrections </w:t>
      </w:r>
      <w:r>
        <w:rPr>
          <w:u w:val="single"/>
        </w:rPr>
        <w:t>or the Executive Director of the Juvenile Justice Commission</w:t>
      </w:r>
      <w:r>
        <w:t>.  The diagnosis shall include, but not be limited to:</w:t>
      </w:r>
    </w:p>
    <w:p w:rsidR="00A4400B" w:rsidRDefault="00A4400B" w:rsidP="00A4400B">
      <w:r>
        <w:tab/>
        <w:t>(1)</w:t>
      </w:r>
      <w:r>
        <w:tab/>
        <w:t>a description of the terminal condition, disease or syndrome</w:t>
      </w:r>
      <w:r>
        <w:rPr>
          <w:u w:val="single"/>
        </w:rPr>
        <w:t>, the permanent mental incapacity,</w:t>
      </w:r>
      <w:r>
        <w:t xml:space="preserve"> or the permanent physical incapacity;</w:t>
      </w:r>
    </w:p>
    <w:p w:rsidR="00A4400B" w:rsidRDefault="00A4400B" w:rsidP="00A4400B">
      <w:r>
        <w:tab/>
        <w:t>(2)</w:t>
      </w:r>
      <w:r>
        <w:tab/>
        <w:t>a prognosis concerning the likelihood of recovery from the terminal condition, disease or syndrome</w:t>
      </w:r>
      <w:r>
        <w:rPr>
          <w:u w:val="single"/>
        </w:rPr>
        <w:t>, the permanent mental incapacity,</w:t>
      </w:r>
      <w:r>
        <w:t xml:space="preserve"> or the permanent physical incapacity;</w:t>
      </w:r>
    </w:p>
    <w:p w:rsidR="00A4400B" w:rsidRDefault="00A4400B" w:rsidP="00A4400B">
      <w:r>
        <w:tab/>
        <w:t>(3)</w:t>
      </w:r>
      <w:r>
        <w:tab/>
        <w:t xml:space="preserve">a description of the inmate's </w:t>
      </w:r>
      <w:r>
        <w:rPr>
          <w:u w:val="single"/>
        </w:rPr>
        <w:t>or juvenile’s</w:t>
      </w:r>
      <w:r>
        <w:t xml:space="preserve"> physical incapacity; and</w:t>
      </w:r>
    </w:p>
    <w:p w:rsidR="00A4400B" w:rsidRDefault="00A4400B" w:rsidP="00A4400B">
      <w:r>
        <w:tab/>
        <w:t>(4)</w:t>
      </w:r>
      <w:r>
        <w:tab/>
        <w:t xml:space="preserve">a description of the type of ongoing treatment that would be required if the inmate </w:t>
      </w:r>
      <w:r>
        <w:rPr>
          <w:u w:val="single"/>
        </w:rPr>
        <w:t>or juvenile</w:t>
      </w:r>
      <w:r>
        <w:t xml:space="preserve"> were released on medical parole.</w:t>
      </w:r>
    </w:p>
    <w:p w:rsidR="00A4400B" w:rsidRDefault="00A4400B" w:rsidP="00A4400B">
      <w:r>
        <w:tab/>
        <w:t>c.</w:t>
      </w:r>
      <w:r>
        <w:tab/>
        <w:t xml:space="preserve">A request for a medical diagnosis to determine whether an inmate </w:t>
      </w:r>
      <w:r>
        <w:rPr>
          <w:u w:val="single"/>
        </w:rPr>
        <w:t>or juvenile</w:t>
      </w:r>
      <w:r>
        <w:t xml:space="preserve"> is eligible for a medical parole under this section may be submitted to the appropriate board panel by the Commissioner of Corrections </w:t>
      </w:r>
      <w:r>
        <w:rPr>
          <w:u w:val="single"/>
        </w:rPr>
        <w:t>or the Executive Director of the Juvenile Justice Commission</w:t>
      </w:r>
      <w:r>
        <w:t xml:space="preserve">, the administrator or superintendent of a correctional facility; the inmate </w:t>
      </w:r>
      <w:r>
        <w:rPr>
          <w:u w:val="single"/>
        </w:rPr>
        <w:t>or juvenile</w:t>
      </w:r>
      <w:r>
        <w:t xml:space="preserve">; a member of the inmate's </w:t>
      </w:r>
      <w:r>
        <w:rPr>
          <w:u w:val="single"/>
        </w:rPr>
        <w:t>or juvenile’s</w:t>
      </w:r>
      <w:r>
        <w:t xml:space="preserve"> family or the inmate's </w:t>
      </w:r>
      <w:r>
        <w:rPr>
          <w:u w:val="single"/>
        </w:rPr>
        <w:t>or juvenile’s</w:t>
      </w:r>
      <w:r>
        <w:t xml:space="preserve"> attorney.  The request shall be submitted in a manner and form prescribed by the board.</w:t>
      </w:r>
    </w:p>
    <w:p w:rsidR="00A4400B" w:rsidRDefault="00A4400B" w:rsidP="00A4400B">
      <w:r>
        <w:tab/>
        <w:t>d.</w:t>
      </w:r>
      <w:r>
        <w:tab/>
        <w:t>At least five working days prior to commencing its review of a request for a medical parole, the appropriate board panel shall notify the appropriate sentencing court; county prosecutor or, if the matter was prosecuted by the Attorney General, the Attorney General; and any victim or member of the family of a victim entitled to notice relating to a parole or the consideration of a parole under the provisions of P.L.1979, c.441 (C.30:4-123.45 et seq.).  The notice shall be given in the manner prescribed by the board and shall contain all such information and documentation relating to the medical diagnosis prepared pursuant to subsection b. of this section as the board shall deem appropriate and necessary.</w:t>
      </w:r>
    </w:p>
    <w:p w:rsidR="00A4400B" w:rsidRDefault="00A4400B" w:rsidP="00A4400B">
      <w:r>
        <w:tab/>
        <w:t>Upon receipt of the notice, the sentencing court; county prosecutor or Attorney General, as the case may be; the victim or member of the family of the victim, as the case may be, shall have 10 working days to review the notice and submit comments to the appropriate board panel.  If a recipient of the notice does not submit comments within that 10-day period following the receipt of the notice, the panel may presume that the recipient does not wish to submit comments and proceed with its consideration of the request for medical parole.  Any comments provided by a recipient shall be delivered to the appropriate board panel in the same manner or by the same method as notice was given by the panel to that recipient.</w:t>
      </w:r>
    </w:p>
    <w:p w:rsidR="00A4400B" w:rsidRDefault="00A4400B" w:rsidP="00A4400B">
      <w:r>
        <w:tab/>
        <w:t>The information contained in any notice given by a panel pursuant to this subsection and the contents of any comments submitted by a recipient in response thereto shall be confidential and shall not be disclosed to any person who is not authorized to receive or review that information or those comments.</w:t>
      </w:r>
    </w:p>
    <w:p w:rsidR="00A4400B" w:rsidRDefault="00A4400B" w:rsidP="00A4400B">
      <w:r>
        <w:tab/>
        <w:t>Notice given under the provisions of this subsection shall be in lieu of any other notice of parole consideration required under P.L.1979, c.441 (C.30:4-123.45 et seq.).</w:t>
      </w:r>
    </w:p>
    <w:p w:rsidR="00A4400B" w:rsidRDefault="00A4400B" w:rsidP="00A4400B">
      <w:r>
        <w:tab/>
        <w:t>Nothing in this subsection shall be construed to impair any party's right to be heard pursuant to P.L.1979,</w:t>
      </w:r>
      <w:r w:rsidR="0094608B">
        <w:t> </w:t>
      </w:r>
      <w:r>
        <w:t>c.441</w:t>
      </w:r>
      <w:r w:rsidR="0094608B">
        <w:t> </w:t>
      </w:r>
      <w:r>
        <w:t>(C.30:4-123.45</w:t>
      </w:r>
      <w:r w:rsidR="0094608B">
        <w:t> </w:t>
      </w:r>
      <w:r>
        <w:t>et</w:t>
      </w:r>
      <w:r w:rsidR="0094608B">
        <w:t> </w:t>
      </w:r>
      <w:r>
        <w:t>seq.).</w:t>
      </w:r>
    </w:p>
    <w:p w:rsidR="00A4400B" w:rsidRDefault="00A4400B" w:rsidP="00A4400B">
      <w:r>
        <w:tab/>
        <w:t>e.</w:t>
      </w:r>
      <w:r>
        <w:tab/>
        <w:t>The appropriate board panel shall conduct its review of a request for medical parole as expeditiously as possible.</w:t>
      </w:r>
    </w:p>
    <w:p w:rsidR="00A4400B" w:rsidRDefault="00A4400B" w:rsidP="00A4400B">
      <w:r>
        <w:tab/>
        <w:t>The appropriate board panel shall provide written notice of its decision to the sentencing court; the county prosecutor or Attorney General, as the case may be; and any victim or member of a victim's family given notice pursuant to subsection d. of this section.</w:t>
      </w:r>
    </w:p>
    <w:p w:rsidR="00A4400B" w:rsidRDefault="00A4400B" w:rsidP="00A4400B">
      <w:r>
        <w:tab/>
        <w:t>f.</w:t>
      </w:r>
      <w:r>
        <w:tab/>
        <w:t xml:space="preserve">Whenever an inmate </w:t>
      </w:r>
      <w:r>
        <w:rPr>
          <w:u w:val="single"/>
        </w:rPr>
        <w:t>or juvenile</w:t>
      </w:r>
      <w:r>
        <w:t xml:space="preserve"> is granted medical parole pursuant to this section, the appropriate board shall require, as a condition precedent to release, that the inmate's </w:t>
      </w:r>
      <w:r>
        <w:rPr>
          <w:u w:val="single"/>
        </w:rPr>
        <w:t>or juvenile’s</w:t>
      </w:r>
      <w:r>
        <w:t xml:space="preserve"> release plan include:</w:t>
      </w:r>
    </w:p>
    <w:p w:rsidR="00A4400B" w:rsidRDefault="00A4400B" w:rsidP="00A4400B">
      <w:r>
        <w:tab/>
        <w:t>(1)</w:t>
      </w:r>
      <w:r>
        <w:tab/>
        <w:t>identification of a community sponsor;</w:t>
      </w:r>
    </w:p>
    <w:p w:rsidR="00A4400B" w:rsidRDefault="00A4400B" w:rsidP="00A4400B">
      <w:r>
        <w:tab/>
        <w:t>(2)</w:t>
      </w:r>
      <w:r>
        <w:tab/>
        <w:t>verification of the availability of appropriate medical services sufficient to meet the treatment requirements identified pursuant to paragraph (4) of subsection b. of this section; and</w:t>
      </w:r>
    </w:p>
    <w:p w:rsidR="00A4400B" w:rsidRDefault="00A4400B" w:rsidP="00A4400B">
      <w:r>
        <w:tab/>
        <w:t>(3)</w:t>
      </w:r>
      <w:r>
        <w:tab/>
        <w:t xml:space="preserve">verification of appropriate housing which may include, but need not be limited to, a hospital, hospice, nursing home facility or other housing accommodation suitable to the inmate's </w:t>
      </w:r>
      <w:r>
        <w:rPr>
          <w:u w:val="single"/>
        </w:rPr>
        <w:t>or juvenile’s</w:t>
      </w:r>
      <w:r>
        <w:t xml:space="preserve"> medical condition, disease or syndrome</w:t>
      </w:r>
      <w:r>
        <w:rPr>
          <w:u w:val="single"/>
        </w:rPr>
        <w:t>, permanent mental incapacity,</w:t>
      </w:r>
      <w:r>
        <w:t xml:space="preserve"> or permanent physical incapacity.</w:t>
      </w:r>
    </w:p>
    <w:p w:rsidR="00A4400B" w:rsidRDefault="00A4400B" w:rsidP="00A4400B">
      <w:r>
        <w:tab/>
        <w:t xml:space="preserve">The Parole Board shall ensure that any inmate </w:t>
      </w:r>
      <w:r>
        <w:rPr>
          <w:u w:val="single"/>
        </w:rPr>
        <w:t>or juvenile</w:t>
      </w:r>
      <w:r>
        <w:t xml:space="preserve"> who is an applicant for medical parole is provided an opportunity to apply, and is provided necessary assistance to complete the application, for medical assistance benefits under the Medicaid program established pursuant to P.L.1968, c.413 (C.30:4D-1 et seq.) prior to any determination of ineligibility by the board panel as a result of the inability to verify the availability of appropriate medical services, as required pursuant to paragraph (2) of this subsection.</w:t>
      </w:r>
    </w:p>
    <w:p w:rsidR="00A4400B" w:rsidRDefault="00A4400B" w:rsidP="00A4400B">
      <w:r>
        <w:tab/>
        <w:t>g.</w:t>
      </w:r>
      <w:r>
        <w:tab/>
        <w:t>In addition to any conditions imposed pursuant to section 15 of P.L.1979, c.441 (C.30:4-123.59), as a condition of release on medical parole, the appropriate board panel may require an inmate to submit to periodic medical diagnoses by a licensed physician.</w:t>
      </w:r>
    </w:p>
    <w:p w:rsidR="00A4400B" w:rsidRDefault="00A4400B" w:rsidP="00A4400B">
      <w:r>
        <w:tab/>
        <w:t>h.</w:t>
      </w:r>
      <w:r>
        <w:tab/>
        <w:t xml:space="preserve">If, after review of a medical diagnosis required under the provisions of subsection g. of this section, the appropriate board panel determines that a parolee released on medical parole </w:t>
      </w:r>
      <w:r>
        <w:rPr>
          <w:rFonts w:ascii="Albertus Extra Bold" w:hAnsi="Albertus Extra Bold"/>
          <w:b/>
        </w:rPr>
        <w:t>[</w:t>
      </w:r>
      <w:r>
        <w:t>is no longer so debilitated or incapacitated by a terminal condition, disease or syndrome or by a permanent physical incapacity as to be physically incapable of committing a crime or, in the case of a permanent physical incapacity, the parolee</w:t>
      </w:r>
      <w:r>
        <w:rPr>
          <w:rFonts w:ascii="Albertus Extra Bold" w:hAnsi="Albertus Extra Bold"/>
          <w:b/>
        </w:rPr>
        <w:t>]</w:t>
      </w:r>
      <w:r>
        <w:t xml:space="preserve"> poses a threat to public safety, the parolee shall be returned to confinement in an appropriate facility designated by the Commissioner of Corrections </w:t>
      </w:r>
      <w:r>
        <w:rPr>
          <w:u w:val="single"/>
        </w:rPr>
        <w:t>or the Executive Director of the Juvenile Justice Commission, as appropriate</w:t>
      </w:r>
      <w:r>
        <w:t>.</w:t>
      </w:r>
    </w:p>
    <w:p w:rsidR="00A4400B" w:rsidRDefault="00A4400B" w:rsidP="00A4400B">
      <w:r>
        <w:tab/>
        <w:t>A decision to return the parolee to confinement pursuant to this subsection shall be rendered only after a hearing by the appropriate board panel or by a hearing officer designated by the chairman of the board.  Nothing in this subsection shall be construed to limit the authority of the board, an appropriate board panel or parole officer of the State Parole Board to address a violation of a condition of parole pursuant to sections 16 through 21 of P.L.1979, c.441 (C.30:4-123.60 through 30:4-123.65).</w:t>
      </w:r>
    </w:p>
    <w:p w:rsidR="00A4400B" w:rsidRDefault="00A4400B" w:rsidP="00A4400B">
      <w:r>
        <w:tab/>
      </w:r>
      <w:proofErr w:type="spellStart"/>
      <w:r>
        <w:t>i</w:t>
      </w:r>
      <w:proofErr w:type="spellEnd"/>
      <w:r>
        <w:t>.</w:t>
      </w:r>
      <w:r>
        <w:tab/>
        <w:t xml:space="preserve">The denial of a request for medical parole or the return of a parolee to confinement under the provisions of subsection h. of this section shall not preclude that inmate </w:t>
      </w:r>
      <w:r>
        <w:rPr>
          <w:u w:val="single"/>
        </w:rPr>
        <w:t>or juvenile</w:t>
      </w:r>
      <w:r>
        <w:t xml:space="preserve"> from being considered for parole pursuant to subsection a. of section 7 of P.L.1979, c.441 (C.30:4-123.51).</w:t>
      </w:r>
    </w:p>
    <w:p w:rsidR="00A4400B" w:rsidRDefault="0094608B" w:rsidP="00A4400B">
      <w:r>
        <w:t>(</w:t>
      </w:r>
      <w:proofErr w:type="spellStart"/>
      <w:r>
        <w:t>cf</w:t>
      </w:r>
      <w:proofErr w:type="spellEnd"/>
      <w:r>
        <w:t xml:space="preserve">: </w:t>
      </w:r>
      <w:r w:rsidR="00A4400B">
        <w:t>P.L.2017, c.235, s.1)</w:t>
      </w:r>
    </w:p>
    <w:p w:rsidR="00A4400B" w:rsidRPr="00D71D68" w:rsidRDefault="00A4400B" w:rsidP="00A4400B"/>
    <w:p w:rsidR="00A4400B" w:rsidRPr="00AA7880" w:rsidRDefault="00A4400B" w:rsidP="00A4400B">
      <w:r>
        <w:tab/>
        <w:t>2.</w:t>
      </w:r>
      <w:r>
        <w:tab/>
        <w:t xml:space="preserve">This act shall take effect immediately.  </w:t>
      </w:r>
    </w:p>
    <w:p w:rsidR="00A4400B" w:rsidRDefault="00A4400B" w:rsidP="00A4400B"/>
    <w:p w:rsidR="00AC33E6" w:rsidRPr="00CE7BD8" w:rsidRDefault="00AC33E6" w:rsidP="00A4400B"/>
    <w:p w:rsidR="00A4400B" w:rsidRPr="00AA7880" w:rsidRDefault="00A4400B" w:rsidP="00A4400B">
      <w:pPr>
        <w:jc w:val="center"/>
      </w:pPr>
      <w:r w:rsidRPr="00D71D68">
        <w:t>STATEMENT</w:t>
      </w:r>
    </w:p>
    <w:p w:rsidR="00A4400B" w:rsidRDefault="00A4400B" w:rsidP="00A4400B"/>
    <w:p w:rsidR="00A4400B" w:rsidRDefault="00A4400B" w:rsidP="00A4400B">
      <w:r>
        <w:tab/>
        <w:t xml:space="preserve">This bill revises the criteria for medical parole for certain inmates and establishes medical parole for certain eligible juveniles.  </w:t>
      </w:r>
    </w:p>
    <w:p w:rsidR="00A4400B" w:rsidRDefault="00A4400B" w:rsidP="00A4400B">
      <w:r>
        <w:tab/>
        <w:t xml:space="preserve">Under the bill, the State’s medical parole law is expanded to include juveniles in the custody of the Juvenile Justice Commission as eligible for medical parole.  In addition, under the bill, inmates or juveniles suffering from an advanced degenerative brain disease or brain impairment would be eligible for medical parole.  </w:t>
      </w:r>
    </w:p>
    <w:p w:rsidR="00A4400B" w:rsidRDefault="00A4400B" w:rsidP="00A4400B">
      <w:r>
        <w:tab/>
        <w:t>Finally, this bill would require that an inmate or juvenile be recalled to confinement only if the inmate or juvenile po</w:t>
      </w:r>
      <w:r w:rsidR="0094608B">
        <w:t xml:space="preserve">ses a threat to public safety. </w:t>
      </w:r>
      <w:r>
        <w:t>Under current law, when an inmate’s health improves to the point that the inmate could physically commit a crime, the inmate is required to be returned to custody.</w:t>
      </w:r>
    </w:p>
    <w:sectPr w:rsidR="00A4400B" w:rsidSect="0094608B">
      <w:headerReference w:type="default" r:id="rId13"/>
      <w:footerReference w:type="default" r:id="rId14"/>
      <w:headerReference w:type="first" r:id="rId15"/>
      <w:footerReference w:type="first" r:id="rId16"/>
      <w:pgSz w:w="12240" w:h="20160" w:code="5"/>
      <w:pgMar w:top="1440" w:right="2520" w:bottom="198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5261" w:rsidRDefault="002E5261">
      <w:r>
        <w:separator/>
      </w:r>
    </w:p>
  </w:endnote>
  <w:endnote w:type="continuationSeparator" w:id="0">
    <w:p w:rsidR="002E5261" w:rsidRDefault="002E52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608B" w:rsidRDefault="0094608B">
    <w:pPr>
      <w:pStyle w:val="Footer"/>
      <w:rPr>
        <w:szCs w:val="18"/>
      </w:rPr>
    </w:pPr>
  </w:p>
  <w:p w:rsidR="0094608B" w:rsidRPr="00921C91" w:rsidRDefault="0094608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4608B" w:rsidRPr="00921C91" w:rsidRDefault="0094608B">
    <w:pPr>
      <w:pStyle w:val="Footer"/>
      <w:rPr>
        <w:szCs w:val="18"/>
      </w:rPr>
    </w:pPr>
  </w:p>
  <w:p w:rsidR="0094608B" w:rsidRPr="00921C91" w:rsidRDefault="0094608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5261" w:rsidRDefault="002E5261">
      <w:r>
        <w:separator/>
      </w:r>
    </w:p>
  </w:footnote>
  <w:footnote w:type="continuationSeparator" w:id="0">
    <w:p w:rsidR="002E5261" w:rsidRDefault="002E52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F77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4608B" w:rsidRDefault="0094608B" w:rsidP="0094608B">
    <w:pPr>
      <w:pStyle w:val="bpuHeadSpon"/>
    </w:pPr>
    <w:r w:rsidRPr="0094608B">
      <w:rPr>
        <w:rStyle w:val="bpuHeadSponChar"/>
      </w:rPr>
      <w:t>A1261</w:t>
    </w:r>
    <w:r>
      <w:t xml:space="preserve"> SCHAER</w:t>
    </w:r>
  </w:p>
  <w:p w:rsidR="0094608B" w:rsidRDefault="0094608B" w:rsidP="0094608B">
    <w:pPr>
      <w:pStyle w:val="bpuHeadSpon"/>
    </w:pPr>
    <w:r>
      <w:fldChar w:fldCharType="begin"/>
    </w:r>
    <w:r>
      <w:instrText xml:space="preserve"> PAGE  \* MERGEFORMAT </w:instrText>
    </w:r>
    <w:r>
      <w:fldChar w:fldCharType="separate"/>
    </w:r>
    <w:r w:rsidR="00FF77B7">
      <w:rPr>
        <w:noProof/>
      </w:rPr>
      <w:t>6</w:t>
    </w:r>
    <w:r>
      <w:fldChar w:fldCharType="end"/>
    </w:r>
  </w:p>
  <w:p w:rsidR="0094608B" w:rsidRPr="00AF575C" w:rsidRDefault="0094608B" w:rsidP="0094608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4608B" w:rsidRDefault="0094608B" w:rsidP="0094608B">
    <w:pPr>
      <w:pStyle w:val="bpuHeadSpon"/>
    </w:pPr>
    <w:r w:rsidRPr="0094608B">
      <w:rPr>
        <w:rStyle w:val="bpuHeadSponChar"/>
      </w:rPr>
      <w:t>A1261</w:t>
    </w:r>
    <w:r>
      <w:t xml:space="preserve"> SCHAER</w:t>
    </w:r>
  </w:p>
  <w:p w:rsidR="0094608B" w:rsidRDefault="0094608B" w:rsidP="0094608B">
    <w:pPr>
      <w:pStyle w:val="bpuHeadSpon"/>
    </w:pPr>
    <w:r>
      <w:fldChar w:fldCharType="begin"/>
    </w:r>
    <w:r>
      <w:instrText xml:space="preserve"> PAGE  \* MERGEFORMAT </w:instrText>
    </w:r>
    <w:r>
      <w:fldChar w:fldCharType="separate"/>
    </w:r>
    <w:r w:rsidR="00FF77B7">
      <w:rPr>
        <w:noProof/>
      </w:rPr>
      <w:t>2</w:t>
    </w:r>
    <w:r>
      <w:fldChar w:fldCharType="end"/>
    </w:r>
  </w:p>
  <w:p w:rsidR="0094608B" w:rsidRDefault="0094608B" w:rsidP="0094608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26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3353"/>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5261"/>
    <w:rsid w:val="002F1AC2"/>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4759"/>
    <w:rsid w:val="00730582"/>
    <w:rsid w:val="0073781C"/>
    <w:rsid w:val="00741A09"/>
    <w:rsid w:val="007504D7"/>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182D"/>
    <w:rsid w:val="00841F07"/>
    <w:rsid w:val="008434B8"/>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08B"/>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44A6"/>
    <w:rsid w:val="00A40A31"/>
    <w:rsid w:val="00A4400B"/>
    <w:rsid w:val="00A469CC"/>
    <w:rsid w:val="00A55E7F"/>
    <w:rsid w:val="00A63229"/>
    <w:rsid w:val="00A64CED"/>
    <w:rsid w:val="00A7050B"/>
    <w:rsid w:val="00A721B4"/>
    <w:rsid w:val="00A72513"/>
    <w:rsid w:val="00A95220"/>
    <w:rsid w:val="00AA2A56"/>
    <w:rsid w:val="00AA3B15"/>
    <w:rsid w:val="00AA6194"/>
    <w:rsid w:val="00AA64D0"/>
    <w:rsid w:val="00AB4C5C"/>
    <w:rsid w:val="00AC33E6"/>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 w:val="00FF77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EF35A5F-9232-4F58-AB87-60EEE7AAD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3182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3182D"/>
    <w:rPr>
      <w:rFonts w:ascii="Segoe UI" w:hAnsi="Segoe UI" w:cs="Segoe UI"/>
      <w:spacing w:val="4"/>
      <w:sz w:val="18"/>
      <w:szCs w:val="18"/>
    </w:rPr>
  </w:style>
  <w:style w:type="character" w:styleId="LineNumber">
    <w:name w:val="line number"/>
    <w:basedOn w:val="DefaultParagraphFont"/>
    <w:semiHidden/>
    <w:unhideWhenUsed/>
    <w:rsid w:val="009460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AA7A7F-5835-49E9-8422-6D010A92FF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1805</Words>
  <Characters>9615</Characters>
  <Application>Microsoft Office Word</Application>
  <DocSecurity>0</DocSecurity>
  <Lines>215</Lines>
  <Paragraphs>50</Paragraphs>
  <ScaleCrop>false</ScaleCrop>
  <HeadingPairs>
    <vt:vector size="2" baseType="variant">
      <vt:variant>
        <vt:lpstr>Title</vt:lpstr>
      </vt:variant>
      <vt:variant>
        <vt:i4>1</vt:i4>
      </vt:variant>
    </vt:vector>
  </HeadingPairs>
  <TitlesOfParts>
    <vt:vector size="1" baseType="lpstr">
      <vt:lpstr>A1261</vt:lpstr>
    </vt:vector>
  </TitlesOfParts>
  <Manager>R224</Manager>
  <Company>OFFICE of LEGISLATIVE SERVICES</Company>
  <LinksUpToDate>false</LinksUpToDate>
  <CharactersWithSpaces>11433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A1261</dc:title>
  <dc:creator>Assemblyman  SCHAER</dc:creator>
  <cp:keywords>A1261|6|LP |276|0|0|!|0|</cp:keywords>
  <dc:description>PREFILED 2020</dc:description>
  <cp:lastModifiedBy>Franks, Denise</cp:lastModifiedBy>
  <cp:revision>2</cp:revision>
  <cp:lastPrinted>2020-01-08T20:18:00Z</cp:lastPrinted>
  <dcterms:created xsi:type="dcterms:W3CDTF">2020-01-09T00:15:00Z</dcterms:created>
  <dcterms:modified xsi:type="dcterms:W3CDTF">2020-01-09T00:15:00Z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