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8482E" w:rsidP="00407C9E">
      <w:pPr>
        <w:pStyle w:val="NoteOrEstimate"/>
      </w:pPr>
      <w:r>
        <w:t>LEGISLATIVE FISCAL ESTIMATE</w:t>
      </w:r>
    </w:p>
    <w:p w:rsidR="003C5892" w:rsidRDefault="00E8482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1292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62D34" w:rsidP="00F62D34">
      <w:pPr>
        <w:pStyle w:val="BillNo"/>
      </w:pPr>
      <w:r>
        <w:t>219th LEGISLATURE</w:t>
      </w:r>
    </w:p>
    <w:p w:rsidR="00353325" w:rsidRDefault="00353325" w:rsidP="00353325"/>
    <w:p w:rsidR="00F62D34" w:rsidRDefault="00F62D34" w:rsidP="00F62D34">
      <w:pPr>
        <w:jc w:val="center"/>
      </w:pPr>
      <w:r>
        <w:t>DATED: DECEMBER 16, 2021</w:t>
      </w:r>
    </w:p>
    <w:p w:rsidR="00F62D34" w:rsidRDefault="00F62D34" w:rsidP="00353325"/>
    <w:p w:rsidR="00F62D34" w:rsidRDefault="00F62D3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92020" w:rsidP="00515AC5">
            <w:r>
              <w:t>Regulates sale of handgun ammunition and develops system for electronic reporting of firearm information.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43087" w:rsidP="00BE32C2">
            <w:r>
              <w:t>Annual e</w:t>
            </w:r>
            <w:r w:rsidR="00BE32C2">
              <w:t>xpenditure increase to the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92020" w:rsidP="00515AC5">
            <w:r>
              <w:t>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250"/>
        <w:gridCol w:w="212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E32C2">
        <w:trPr>
          <w:gridAfter w:val="1"/>
          <w:wAfter w:w="15" w:type="dxa"/>
          <w:trHeight w:val="410"/>
        </w:trPr>
        <w:tc>
          <w:tcPr>
            <w:tcW w:w="22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BE32C2">
        <w:trPr>
          <w:gridAfter w:val="1"/>
          <w:wAfter w:w="15" w:type="dxa"/>
          <w:trHeight w:val="410"/>
        </w:trPr>
        <w:tc>
          <w:tcPr>
            <w:tcW w:w="22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BE32C2">
              <w:rPr>
                <w:b/>
              </w:rPr>
              <w:t xml:space="preserve"> Increase</w:t>
            </w:r>
          </w:p>
        </w:tc>
        <w:tc>
          <w:tcPr>
            <w:tcW w:w="21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E32C2" w:rsidP="00BE32C2">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F62D34">
      <w:pPr>
        <w:tabs>
          <w:tab w:val="left" w:pos="360"/>
          <w:tab w:val="left" w:pos="720"/>
          <w:tab w:val="left" w:pos="1440"/>
          <w:tab w:val="left" w:pos="2160"/>
          <w:tab w:val="left" w:pos="2880"/>
          <w:tab w:val="left" w:pos="3600"/>
          <w:tab w:val="left" w:pos="4320"/>
          <w:tab w:val="left" w:pos="5040"/>
        </w:tabs>
      </w:pPr>
    </w:p>
    <w:p w:rsidR="00AE73F1" w:rsidRDefault="00AE73F1" w:rsidP="00F62D3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the bill’s requirement that the Division of State Police develop </w:t>
      </w:r>
      <w:r w:rsidR="00445228">
        <w:t xml:space="preserve">and administer </w:t>
      </w:r>
      <w:r>
        <w:t>a program for retail dealers to electronically report transactions involving the sale, transfer, assignment, or disposition of a firearm or handgun ammunition, and to establish a searchable, secure electronic database containing that information, will result in an indeterminate annual State expenditure increase.  Depending on the division’s resource allocation policies, the initial and ongoing workload may or may not augment Sta</w:t>
      </w:r>
      <w:r w:rsidR="00F62D34">
        <w:t>te administrative expenditures.</w:t>
      </w:r>
    </w:p>
    <w:p w:rsidR="00F62D34" w:rsidRDefault="00F62D34" w:rsidP="00F62D3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AE73F1" w:rsidRDefault="00AE73F1" w:rsidP="00F62D3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anticipates </w:t>
      </w:r>
      <w:r w:rsidR="00A05017">
        <w:t xml:space="preserve">potential </w:t>
      </w:r>
      <w:r w:rsidR="0030257F">
        <w:t xml:space="preserve">State cost </w:t>
      </w:r>
      <w:r>
        <w:t>savings from the e</w:t>
      </w:r>
      <w:r w:rsidR="00A05017">
        <w:t>limination of the current paper-</w:t>
      </w:r>
      <w:r>
        <w:t>based reporting processes.</w:t>
      </w:r>
    </w:p>
    <w:p w:rsidR="00255944" w:rsidRDefault="00255944" w:rsidP="007E5EB3"/>
    <w:p w:rsidR="00F62D34" w:rsidRDefault="00F62D3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92020" w:rsidRPr="00692020" w:rsidRDefault="00692020" w:rsidP="002406F7">
      <w:pPr>
        <w:rPr>
          <w:spacing w:val="4"/>
        </w:rPr>
      </w:pPr>
    </w:p>
    <w:p w:rsidR="00692020" w:rsidRPr="00692020" w:rsidRDefault="00692020" w:rsidP="006920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92020">
        <w:rPr>
          <w:spacing w:val="4"/>
        </w:rPr>
        <w:tab/>
        <w:t>The bill requires handgun ammunition</w:t>
      </w:r>
      <w:r w:rsidR="00AE73F1">
        <w:rPr>
          <w:spacing w:val="4"/>
        </w:rPr>
        <w:t xml:space="preserve"> manufacturers and dealers</w:t>
      </w:r>
      <w:r w:rsidRPr="00692020">
        <w:rPr>
          <w:spacing w:val="4"/>
        </w:rPr>
        <w:t xml:space="preserve"> to keep a detailed, electronic record of handgun ammunition sales.  The electronic record is required to contain</w:t>
      </w:r>
      <w:r w:rsidR="00943087">
        <w:rPr>
          <w:spacing w:val="4"/>
        </w:rPr>
        <w:t xml:space="preserve"> certain information as detailed in the bill. </w:t>
      </w:r>
      <w:r w:rsidRPr="00692020">
        <w:rPr>
          <w:spacing w:val="4"/>
        </w:rPr>
        <w:t xml:space="preserve"> The electronic records are required to be made available for inspection at all reasonable hours by any law enforcement officer.  </w:t>
      </w:r>
    </w:p>
    <w:p w:rsidR="00AE73F1" w:rsidRPr="00692020" w:rsidRDefault="00AE73F1" w:rsidP="00AE73F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Pr="00692020">
        <w:rPr>
          <w:spacing w:val="4"/>
        </w:rPr>
        <w:t>In addition, every retail dealer is required to</w:t>
      </w:r>
      <w:r w:rsidR="00C13FC1">
        <w:rPr>
          <w:spacing w:val="4"/>
        </w:rPr>
        <w:t xml:space="preserve"> electronically report firearm</w:t>
      </w:r>
      <w:r w:rsidR="0063596E">
        <w:rPr>
          <w:spacing w:val="4"/>
        </w:rPr>
        <w:t>, handgun,</w:t>
      </w:r>
      <w:r w:rsidR="00C13FC1">
        <w:rPr>
          <w:spacing w:val="4"/>
        </w:rPr>
        <w:t xml:space="preserve"> </w:t>
      </w:r>
      <w:r w:rsidRPr="00692020">
        <w:rPr>
          <w:spacing w:val="4"/>
        </w:rPr>
        <w:t>and handgun ammunition sales and transfers to the superintendent.  The superintendent would be required to develop a program for retail dealers to electronically report this information.</w:t>
      </w:r>
      <w:r>
        <w:rPr>
          <w:spacing w:val="4"/>
        </w:rPr>
        <w:t xml:space="preserve">  </w:t>
      </w:r>
      <w:r w:rsidRPr="00692020">
        <w:rPr>
          <w:spacing w:val="4"/>
        </w:rPr>
        <w:t xml:space="preserve">A </w:t>
      </w:r>
      <w:r w:rsidRPr="00692020">
        <w:rPr>
          <w:spacing w:val="4"/>
        </w:rPr>
        <w:lastRenderedPageBreak/>
        <w:t>retail dealer of handgun ammunition may charge a fee not to exceed $5 for a transaction that is required to be electronically reported.</w:t>
      </w:r>
    </w:p>
    <w:p w:rsidR="00692020" w:rsidRPr="00692020" w:rsidRDefault="00AE73F1" w:rsidP="0069202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954C6B">
        <w:rPr>
          <w:spacing w:val="4"/>
        </w:rPr>
        <w:t xml:space="preserve">Under the bill, the </w:t>
      </w:r>
      <w:r w:rsidR="00010C2E">
        <w:rPr>
          <w:spacing w:val="4"/>
        </w:rPr>
        <w:t xml:space="preserve">superintendent is also authorized to develop an electronic process through which </w:t>
      </w:r>
      <w:r w:rsidR="00445228">
        <w:t>certain applications and permits can be obtained.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9202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54C6B" w:rsidRDefault="00B94D08" w:rsidP="00EF17BC">
      <w:pPr>
        <w:tabs>
          <w:tab w:val="left" w:pos="360"/>
          <w:tab w:val="left" w:pos="720"/>
          <w:tab w:val="left" w:pos="1440"/>
          <w:tab w:val="left" w:pos="2160"/>
          <w:tab w:val="left" w:pos="2880"/>
          <w:tab w:val="left" w:pos="3600"/>
          <w:tab w:val="left" w:pos="4320"/>
          <w:tab w:val="left" w:pos="5040"/>
        </w:tabs>
      </w:pPr>
      <w:r>
        <w:tab/>
        <w:t xml:space="preserve">The OLS </w:t>
      </w:r>
      <w:r w:rsidR="00D2560B">
        <w:t xml:space="preserve">finds that the bill’s requirement that the Division of State Police develop and administer a program for retail dealers to electronically report transactions involving the sale, transfer, assignment, or disposition of a firearm or handgun ammunition, and to establish a searchable, secure electronic database containing that information, will result in an indeterminate annual State expenditure increase.  </w:t>
      </w:r>
      <w:r w:rsidR="00954C6B">
        <w:t xml:space="preserve">The OLS also estimates that the bill </w:t>
      </w:r>
      <w:r w:rsidR="00BC4F4E">
        <w:t>could</w:t>
      </w:r>
      <w:r w:rsidR="00954C6B">
        <w:t xml:space="preserve"> require the State to train manufacturers</w:t>
      </w:r>
      <w:r w:rsidR="00445228">
        <w:t xml:space="preserve"> and wholesale and retail</w:t>
      </w:r>
      <w:r w:rsidR="00954C6B">
        <w:t xml:space="preserve"> dealers of firearms and ammunition to use the electronic program and ensure compliance in maintaining electronic records</w:t>
      </w:r>
      <w:r w:rsidR="00BA11E9">
        <w:t>, resulting</w:t>
      </w:r>
      <w:r w:rsidR="00445228">
        <w:t xml:space="preserve"> in ongoing costs</w:t>
      </w:r>
      <w:r w:rsidR="00954C6B">
        <w:t xml:space="preserve">.  </w:t>
      </w:r>
      <w:r w:rsidR="00445228">
        <w:t xml:space="preserve">Depending on the division’s resource allocation policies, the initial and ongoing added workload may or may not augment State administrative expenditures.  </w:t>
      </w:r>
    </w:p>
    <w:p w:rsidR="00EF17BC" w:rsidRDefault="00954C6B" w:rsidP="00EF17BC">
      <w:pPr>
        <w:tabs>
          <w:tab w:val="left" w:pos="360"/>
          <w:tab w:val="left" w:pos="720"/>
          <w:tab w:val="left" w:pos="1440"/>
          <w:tab w:val="left" w:pos="2160"/>
          <w:tab w:val="left" w:pos="2880"/>
          <w:tab w:val="left" w:pos="3600"/>
          <w:tab w:val="left" w:pos="4320"/>
          <w:tab w:val="left" w:pos="5040"/>
        </w:tabs>
      </w:pPr>
      <w:r>
        <w:tab/>
      </w:r>
      <w:r w:rsidR="00B94D08">
        <w:t>The OLS anticipates</w:t>
      </w:r>
      <w:r w:rsidR="00943087">
        <w:t xml:space="preserve"> potential</w:t>
      </w:r>
      <w:r w:rsidR="0030257F">
        <w:t xml:space="preserve"> State cost</w:t>
      </w:r>
      <w:r w:rsidR="00B94D08">
        <w:t xml:space="preserve"> savings from the elimination of the current paper</w:t>
      </w:r>
      <w:r w:rsidR="00A05017">
        <w:t>-</w:t>
      </w:r>
      <w:r w:rsidR="00B94D08">
        <w:t xml:space="preserve">based </w:t>
      </w:r>
      <w:r w:rsidR="00445228">
        <w:t xml:space="preserve">application and </w:t>
      </w:r>
      <w:r w:rsidR="00B94D08">
        <w:t xml:space="preserve">reporting processes. </w:t>
      </w:r>
      <w:r w:rsidR="00943087">
        <w:t xml:space="preserve"> </w:t>
      </w:r>
      <w:r w:rsidR="00BA11E9">
        <w:t xml:space="preserve">For example, </w:t>
      </w:r>
      <w:r w:rsidR="00291ED1">
        <w:t>handgun permits</w:t>
      </w:r>
      <w:r w:rsidR="00AE73F1">
        <w:t xml:space="preserve"> currently</w:t>
      </w:r>
      <w:r w:rsidR="00B94D08">
        <w:t xml:space="preserve"> must be completed in quadruplicate and submitted to the superintendent, the chief of police of the buyer</w:t>
      </w:r>
      <w:r w:rsidR="00445228">
        <w:t>’s</w:t>
      </w:r>
      <w:r w:rsidR="00B94D08">
        <w:t xml:space="preserve"> municipality, the seller, and the purchaser. </w:t>
      </w:r>
      <w:r w:rsidR="00943087">
        <w:t xml:space="preserve"> </w:t>
      </w:r>
      <w:r w:rsidR="00D2560B">
        <w:t xml:space="preserve">Under the bill, the superintendent is to develop an electronic system to process or facilitate the processing of certain firearm-related applications and permits, which could streamline the </w:t>
      </w:r>
      <w:r w:rsidR="0030257F">
        <w:t xml:space="preserve">current </w:t>
      </w:r>
      <w:r w:rsidR="00D2560B">
        <w:t>process and reduce State administrative costs.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94D08"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B94D08" w:rsidRDefault="00B94D08" w:rsidP="00B94D08">
            <w:pPr>
              <w:pStyle w:val="10pointItalics"/>
            </w:pPr>
            <w:bookmarkStart w:id="2" w:name="UserFullName"/>
            <w:bookmarkEnd w:id="2"/>
            <w:r>
              <w:t xml:space="preserve">Anuja </w:t>
            </w:r>
            <w:r w:rsidR="00030926">
              <w:t xml:space="preserve">Pande Joshi </w:t>
            </w:r>
          </w:p>
          <w:p w:rsidR="00EF17BC" w:rsidRPr="00B94D08" w:rsidRDefault="00B94D08" w:rsidP="00B94D08">
            <w:pPr>
              <w:pStyle w:val="10pointItalics"/>
            </w:pPr>
            <w:r>
              <w:t>Associate Research Analyst</w:t>
            </w:r>
          </w:p>
        </w:tc>
      </w:tr>
      <w:tr w:rsidR="00EF17BC" w:rsidTr="003002D7">
        <w:trPr>
          <w:trHeight w:val="558"/>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002D7" w:rsidRDefault="003002D7" w:rsidP="00EF17BC">
      <w:pPr>
        <w:tabs>
          <w:tab w:val="left" w:pos="360"/>
          <w:tab w:val="left" w:pos="720"/>
          <w:tab w:val="left" w:pos="1440"/>
          <w:tab w:val="left" w:pos="2160"/>
          <w:tab w:val="left" w:pos="2880"/>
          <w:tab w:val="left" w:pos="3600"/>
          <w:tab w:val="left" w:pos="4320"/>
          <w:tab w:val="left" w:pos="5040"/>
        </w:tabs>
      </w:pPr>
    </w:p>
    <w:p w:rsidR="00EF17BC" w:rsidRDefault="00E8482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3002D7" w:rsidRDefault="003002D7"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8482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82E" w:rsidRDefault="00E8482E">
      <w:r>
        <w:separator/>
      </w:r>
    </w:p>
  </w:endnote>
  <w:endnote w:type="continuationSeparator" w:id="0">
    <w:p w:rsidR="00E8482E" w:rsidRDefault="00E84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F5B9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16485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82E" w:rsidRDefault="00E8482E">
      <w:r>
        <w:separator/>
      </w:r>
    </w:p>
  </w:footnote>
  <w:footnote w:type="continuationSeparator" w:id="0">
    <w:p w:rsidR="00E8482E" w:rsidRDefault="00E84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82E" w:rsidRDefault="00E8482E" w:rsidP="00E8482E">
    <w:pPr>
      <w:pStyle w:val="Header"/>
      <w:jc w:val="center"/>
    </w:pPr>
    <w:r>
      <w:t xml:space="preserve">FE to A1292 </w:t>
    </w:r>
  </w:p>
  <w:p w:rsidR="00E8482E" w:rsidRDefault="00E8482E" w:rsidP="00E8482E">
    <w:pPr>
      <w:pStyle w:val="Header"/>
      <w:jc w:val="center"/>
    </w:pPr>
    <w:r>
      <w:fldChar w:fldCharType="begin"/>
    </w:r>
    <w:r>
      <w:instrText xml:space="preserve"> PAGE  \* MERGEFORMAT </w:instrText>
    </w:r>
    <w:r>
      <w:fldChar w:fldCharType="separate"/>
    </w:r>
    <w:r w:rsidR="003F5B99">
      <w:rPr>
        <w:noProof/>
      </w:rPr>
      <w:t>2</w:t>
    </w:r>
    <w:r>
      <w:fldChar w:fldCharType="end"/>
    </w:r>
  </w:p>
  <w:p w:rsidR="00E8482E" w:rsidRDefault="00E8482E" w:rsidP="00E8482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 w:numId="6">
    <w:abstractNumId w:val="1"/>
  </w:num>
  <w:num w:numId="7">
    <w:abstractNumId w:val="1"/>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82E"/>
    <w:rsid w:val="00010C2E"/>
    <w:rsid w:val="00011EDD"/>
    <w:rsid w:val="00013973"/>
    <w:rsid w:val="00030926"/>
    <w:rsid w:val="000333DF"/>
    <w:rsid w:val="00036860"/>
    <w:rsid w:val="00042B0B"/>
    <w:rsid w:val="000629F9"/>
    <w:rsid w:val="00066C06"/>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5594"/>
    <w:rsid w:val="00172CF5"/>
    <w:rsid w:val="001907A1"/>
    <w:rsid w:val="00193C26"/>
    <w:rsid w:val="00194789"/>
    <w:rsid w:val="00197240"/>
    <w:rsid w:val="001B1D4B"/>
    <w:rsid w:val="001B2416"/>
    <w:rsid w:val="001B2601"/>
    <w:rsid w:val="001B2BA9"/>
    <w:rsid w:val="001D0C90"/>
    <w:rsid w:val="001D3FD4"/>
    <w:rsid w:val="001F4F8B"/>
    <w:rsid w:val="00201322"/>
    <w:rsid w:val="00203C53"/>
    <w:rsid w:val="00210E60"/>
    <w:rsid w:val="002116FF"/>
    <w:rsid w:val="00212908"/>
    <w:rsid w:val="00213CFF"/>
    <w:rsid w:val="00220166"/>
    <w:rsid w:val="00231207"/>
    <w:rsid w:val="00234802"/>
    <w:rsid w:val="002406F7"/>
    <w:rsid w:val="00241AAD"/>
    <w:rsid w:val="002427E6"/>
    <w:rsid w:val="002451F9"/>
    <w:rsid w:val="002467F3"/>
    <w:rsid w:val="002518C8"/>
    <w:rsid w:val="00255944"/>
    <w:rsid w:val="00261FC7"/>
    <w:rsid w:val="00275600"/>
    <w:rsid w:val="00290E57"/>
    <w:rsid w:val="00291ED1"/>
    <w:rsid w:val="0029229D"/>
    <w:rsid w:val="002977FC"/>
    <w:rsid w:val="002A15C4"/>
    <w:rsid w:val="002A2F18"/>
    <w:rsid w:val="002A5C0C"/>
    <w:rsid w:val="002D4307"/>
    <w:rsid w:val="002D7381"/>
    <w:rsid w:val="002D7863"/>
    <w:rsid w:val="002E3A30"/>
    <w:rsid w:val="002F5E01"/>
    <w:rsid w:val="003002D7"/>
    <w:rsid w:val="0030257F"/>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5B99"/>
    <w:rsid w:val="00407C9E"/>
    <w:rsid w:val="0041022E"/>
    <w:rsid w:val="004149CC"/>
    <w:rsid w:val="00426C11"/>
    <w:rsid w:val="00445228"/>
    <w:rsid w:val="00451020"/>
    <w:rsid w:val="00485323"/>
    <w:rsid w:val="00487ED8"/>
    <w:rsid w:val="004911CB"/>
    <w:rsid w:val="00491918"/>
    <w:rsid w:val="004A10CD"/>
    <w:rsid w:val="004A2E7F"/>
    <w:rsid w:val="004A5A65"/>
    <w:rsid w:val="004B1485"/>
    <w:rsid w:val="004C6ECA"/>
    <w:rsid w:val="004D3A7E"/>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3596E"/>
    <w:rsid w:val="00651611"/>
    <w:rsid w:val="00653AE2"/>
    <w:rsid w:val="006671C7"/>
    <w:rsid w:val="006917CF"/>
    <w:rsid w:val="00692020"/>
    <w:rsid w:val="00692BD4"/>
    <w:rsid w:val="006B22F3"/>
    <w:rsid w:val="006B2FD5"/>
    <w:rsid w:val="006B5C2D"/>
    <w:rsid w:val="006B6C16"/>
    <w:rsid w:val="006C6E90"/>
    <w:rsid w:val="006D6F6C"/>
    <w:rsid w:val="006F239A"/>
    <w:rsid w:val="006F505D"/>
    <w:rsid w:val="006F7203"/>
    <w:rsid w:val="00722AEF"/>
    <w:rsid w:val="00737A6C"/>
    <w:rsid w:val="00743F01"/>
    <w:rsid w:val="00744AE4"/>
    <w:rsid w:val="00763D60"/>
    <w:rsid w:val="00766E03"/>
    <w:rsid w:val="00774D39"/>
    <w:rsid w:val="007833B1"/>
    <w:rsid w:val="007920AC"/>
    <w:rsid w:val="007A0F7E"/>
    <w:rsid w:val="007A42C5"/>
    <w:rsid w:val="007A65A1"/>
    <w:rsid w:val="007B1FCF"/>
    <w:rsid w:val="007C4620"/>
    <w:rsid w:val="007E337B"/>
    <w:rsid w:val="007E5EB3"/>
    <w:rsid w:val="00804E41"/>
    <w:rsid w:val="008116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3087"/>
    <w:rsid w:val="00947B1E"/>
    <w:rsid w:val="00953C08"/>
    <w:rsid w:val="00954C6B"/>
    <w:rsid w:val="00973C29"/>
    <w:rsid w:val="00980F36"/>
    <w:rsid w:val="009A107B"/>
    <w:rsid w:val="009B14F4"/>
    <w:rsid w:val="009B1B0D"/>
    <w:rsid w:val="009B1C3D"/>
    <w:rsid w:val="009B32DD"/>
    <w:rsid w:val="009C005A"/>
    <w:rsid w:val="009D4BC2"/>
    <w:rsid w:val="009D5E5F"/>
    <w:rsid w:val="009D62B4"/>
    <w:rsid w:val="009E1448"/>
    <w:rsid w:val="009E3E41"/>
    <w:rsid w:val="00A05017"/>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E73F1"/>
    <w:rsid w:val="00AF11C6"/>
    <w:rsid w:val="00B002D1"/>
    <w:rsid w:val="00B057F1"/>
    <w:rsid w:val="00B143A9"/>
    <w:rsid w:val="00B4569E"/>
    <w:rsid w:val="00B45879"/>
    <w:rsid w:val="00B551EB"/>
    <w:rsid w:val="00B55F3D"/>
    <w:rsid w:val="00B84AC8"/>
    <w:rsid w:val="00B90F8C"/>
    <w:rsid w:val="00B91C0B"/>
    <w:rsid w:val="00B94D08"/>
    <w:rsid w:val="00B97E24"/>
    <w:rsid w:val="00BA0BE6"/>
    <w:rsid w:val="00BA11E9"/>
    <w:rsid w:val="00BA20E8"/>
    <w:rsid w:val="00BA2122"/>
    <w:rsid w:val="00BA2F3A"/>
    <w:rsid w:val="00BC4F4E"/>
    <w:rsid w:val="00BE32C2"/>
    <w:rsid w:val="00BF47F9"/>
    <w:rsid w:val="00C07688"/>
    <w:rsid w:val="00C13FC1"/>
    <w:rsid w:val="00C260AB"/>
    <w:rsid w:val="00C32933"/>
    <w:rsid w:val="00C3314D"/>
    <w:rsid w:val="00C75246"/>
    <w:rsid w:val="00C80B0B"/>
    <w:rsid w:val="00C91EDF"/>
    <w:rsid w:val="00C97447"/>
    <w:rsid w:val="00CC6622"/>
    <w:rsid w:val="00D20F5D"/>
    <w:rsid w:val="00D2560B"/>
    <w:rsid w:val="00D32238"/>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482E"/>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2D3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8B3C5C2-82AD-4E71-B6FC-D90646664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D322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22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571</Words>
  <Characters>3412</Characters>
  <Application>Microsoft Office Word</Application>
  <DocSecurity>0</DocSecurity>
  <Lines>97</Lines>
  <Paragraphs>41</Paragraphs>
  <ScaleCrop>false</ScaleCrop>
  <HeadingPairs>
    <vt:vector size="2" baseType="variant">
      <vt:variant>
        <vt:lpstr>Title</vt:lpstr>
      </vt:variant>
      <vt:variant>
        <vt:i4>1</vt:i4>
      </vt:variant>
    </vt:vector>
  </HeadingPairs>
  <TitlesOfParts>
    <vt:vector size="1" baseType="lpstr">
      <vt:lpstr>A1292   FISCAL ESTIMATE</vt:lpstr>
    </vt:vector>
  </TitlesOfParts>
  <Manager>Anuja Pande Joshi ;R229</Manager>
  <Company>Office of Legislative Services</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A1292   FISCAL ESTIMATE</dc:title>
  <dc:creator>Assemblymen GREENWALD and JOHNSON</dc:creator>
  <cp:keywords>A1292|2|JU |309|0|0|!||</cp:keywords>
  <dc:description>sponsor 12/13</dc:description>
  <cp:lastModifiedBy>Bell, Careema</cp:lastModifiedBy>
  <cp:revision>2</cp:revision>
  <cp:lastPrinted>2021-12-10T21:02:00Z</cp:lastPrinted>
  <dcterms:created xsi:type="dcterms:W3CDTF">2021-12-16T18:01:00Z</dcterms:created>
  <dcterms:modified xsi:type="dcterms:W3CDTF">2021-12-16T18:01:00Z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