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AA0" w:rsidRDefault="002D3AA0" w:rsidP="002D3AA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1315 </w:t>
      </w:r>
    </w:p>
    <w:p w:rsidR="002D3AA0" w:rsidRPr="002D3AA0" w:rsidRDefault="002D3AA0" w:rsidP="002D3AA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3784049" r:id="rId8"/>
        </w:object>
      </w:r>
    </w:p>
    <w:p w:rsidR="002D3AA0" w:rsidRDefault="002D3AA0" w:rsidP="002D3AA0">
      <w:pPr>
        <w:pStyle w:val="bpuState"/>
      </w:pPr>
      <w:r>
        <w:t>STATE OF NEW JERSEY</w:t>
      </w:r>
    </w:p>
    <w:p w:rsidR="002D3AA0" w:rsidRDefault="002D3AA0" w:rsidP="002D3AA0">
      <w:pPr>
        <w:pStyle w:val="bpuLegislature"/>
      </w:pPr>
      <w:r>
        <w:t>219th LEGISLATURE</w:t>
      </w:r>
    </w:p>
    <w:p w:rsidR="002D3AA0" w:rsidRDefault="002D3AA0" w:rsidP="002D3AA0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3784050" r:id="rId9"/>
        </w:object>
      </w:r>
      <w:r>
        <w:t xml:space="preserve">  </w:t>
      </w:r>
    </w:p>
    <w:p w:rsidR="002D3AA0" w:rsidRDefault="002D3AA0" w:rsidP="002D3AA0">
      <w:pPr>
        <w:pStyle w:val="bpuIntro"/>
      </w:pPr>
      <w:r>
        <w:t>PRE-FILED FOR INTRODUCTION IN THE 2020 SESSION</w:t>
      </w:r>
    </w:p>
    <w:p w:rsidR="002D3AA0" w:rsidRDefault="002D3AA0" w:rsidP="002D3AA0">
      <w:pPr>
        <w:pStyle w:val="bpuIntro"/>
      </w:pPr>
    </w:p>
    <w:p w:rsidR="002D3AA0" w:rsidRDefault="002D3AA0" w:rsidP="002D3AA0">
      <w:pPr>
        <w:pStyle w:val="bpuIntro"/>
        <w:sectPr w:rsidR="002D3AA0" w:rsidSect="0012103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D3AA0" w:rsidRDefault="002D3AA0" w:rsidP="002D3AA0">
      <w:pPr>
        <w:pStyle w:val="bpuIntro"/>
      </w:pPr>
    </w:p>
    <w:p w:rsidR="002D3AA0" w:rsidRDefault="002D3AA0" w:rsidP="002D3AA0">
      <w:pPr>
        <w:pStyle w:val="bpuSponsor"/>
      </w:pPr>
      <w:r>
        <w:t>Sponsored by:</w:t>
      </w:r>
    </w:p>
    <w:p w:rsidR="002D3AA0" w:rsidRDefault="002D3AA0" w:rsidP="002D3AA0">
      <w:pPr>
        <w:pStyle w:val="bpuSponsor"/>
      </w:pPr>
      <w:r>
        <w:t>Assemblywoman  GABRIELA M. MOSQUERA</w:t>
      </w:r>
    </w:p>
    <w:p w:rsidR="002D3AA0" w:rsidRDefault="002D3AA0" w:rsidP="002D3AA0">
      <w:pPr>
        <w:pStyle w:val="bpuSponsor"/>
      </w:pPr>
      <w:r>
        <w:t>District 4 (Camden and Gloucester)</w:t>
      </w:r>
    </w:p>
    <w:p w:rsidR="002D3AA0" w:rsidRDefault="002D3AA0" w:rsidP="002D3AA0">
      <w:pPr>
        <w:pStyle w:val="bpuSponsor"/>
      </w:pPr>
      <w:r>
        <w:t>Assemblyman  PAUL D. MORIARTY</w:t>
      </w:r>
    </w:p>
    <w:p w:rsidR="002D3AA0" w:rsidRDefault="002D3AA0" w:rsidP="002D3AA0">
      <w:pPr>
        <w:pStyle w:val="bpuSponsor"/>
      </w:pPr>
      <w:r>
        <w:t>District 4 (Camden and Gloucester)</w:t>
      </w:r>
    </w:p>
    <w:p w:rsidR="002D3AA0" w:rsidRDefault="00121033" w:rsidP="00121033">
      <w:pPr>
        <w:pStyle w:val="bpuSponsor"/>
      </w:pPr>
      <w:r>
        <w:t>Assemblywoman  BRITNEE N. TIMBERLAKE</w:t>
      </w:r>
    </w:p>
    <w:p w:rsidR="00121033" w:rsidRDefault="00121033" w:rsidP="00121033">
      <w:pPr>
        <w:pStyle w:val="bpuSponsor"/>
      </w:pPr>
      <w:r>
        <w:t>District 34 (Essex and Passaic)</w:t>
      </w:r>
    </w:p>
    <w:p w:rsidR="00121033" w:rsidRPr="00121033" w:rsidRDefault="00121033" w:rsidP="00121033">
      <w:pPr>
        <w:pStyle w:val="bpuSponsor"/>
      </w:pPr>
    </w:p>
    <w:p w:rsidR="002D3AA0" w:rsidRDefault="002D3AA0" w:rsidP="002D3AA0">
      <w:pPr>
        <w:pStyle w:val="bpuSponsor"/>
      </w:pPr>
    </w:p>
    <w:p w:rsidR="002D3AA0" w:rsidRDefault="002D3AA0" w:rsidP="002D3AA0">
      <w:pPr>
        <w:pStyle w:val="bpuSponsor"/>
      </w:pPr>
    </w:p>
    <w:p w:rsidR="002D3AA0" w:rsidRDefault="002D3AA0" w:rsidP="002D3AA0">
      <w:pPr>
        <w:pStyle w:val="bpuSponsor"/>
      </w:pPr>
    </w:p>
    <w:p w:rsidR="002D3AA0" w:rsidRDefault="002D3AA0" w:rsidP="002D3AA0">
      <w:pPr>
        <w:pStyle w:val="bpuSponsor"/>
      </w:pPr>
      <w:r>
        <w:t>SYNOPSIS</w:t>
      </w:r>
    </w:p>
    <w:p w:rsidR="002D3AA0" w:rsidRDefault="002D3AA0" w:rsidP="002D3AA0">
      <w:pPr>
        <w:pStyle w:val="bpuNormText"/>
      </w:pPr>
      <w:r>
        <w:tab/>
        <w:t xml:space="preserve">Requires installation of grab bars in certain public restrooms. </w:t>
      </w:r>
    </w:p>
    <w:p w:rsidR="002D3AA0" w:rsidRDefault="002D3AA0" w:rsidP="002D3AA0">
      <w:pPr>
        <w:pStyle w:val="bpuNormText"/>
      </w:pPr>
    </w:p>
    <w:p w:rsidR="002D3AA0" w:rsidRDefault="002D3AA0" w:rsidP="002D3AA0">
      <w:pPr>
        <w:pStyle w:val="bpuSponsor"/>
      </w:pPr>
      <w:r>
        <w:t xml:space="preserve">CURRENT VERSION OF TEXT </w:t>
      </w:r>
    </w:p>
    <w:p w:rsidR="002D3AA0" w:rsidRDefault="002D3AA0" w:rsidP="002D3AA0">
      <w:pPr>
        <w:pStyle w:val="bpuNormText"/>
      </w:pPr>
      <w:r>
        <w:tab/>
        <w:t>Introduced Pending Technical Review by Legislative Counsel.</w:t>
      </w:r>
    </w:p>
    <w:p w:rsidR="002D3AA0" w:rsidRDefault="002D3AA0" w:rsidP="002D3AA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D3AA0" w:rsidRDefault="002D3AA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D3AA0" w:rsidSect="002D3AA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11948" w:rsidRPr="00677316" w:rsidRDefault="00E11948" w:rsidP="00E11948">
      <w:pPr>
        <w:pStyle w:val="HangingAnAct"/>
        <w:rPr>
          <w:rStyle w:val="HangingAnActChar"/>
        </w:rPr>
      </w:pPr>
      <w:r w:rsidRPr="00E1194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accessible public restrooms and supplementing P.L.1971, c.269 (C.52:32-4 et seq.).</w:t>
      </w:r>
    </w:p>
    <w:p w:rsidR="00E11948" w:rsidRPr="00D71D68" w:rsidRDefault="00E11948" w:rsidP="00E11948"/>
    <w:p w:rsidR="00E11948" w:rsidRPr="00AA7880" w:rsidRDefault="00E11948" w:rsidP="00E1194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11948" w:rsidRPr="00D71D68" w:rsidRDefault="00E11948" w:rsidP="00E11948"/>
    <w:p w:rsidR="00E11948" w:rsidRDefault="00E11948" w:rsidP="00E11948">
      <w:r>
        <w:tab/>
        <w:t>1.</w:t>
      </w:r>
      <w:r>
        <w:tab/>
        <w:t>a.  As used in this section:</w:t>
      </w:r>
    </w:p>
    <w:p w:rsidR="00E11948" w:rsidRDefault="00E11948" w:rsidP="00E11948">
      <w:r>
        <w:tab/>
        <w:t>"S</w:t>
      </w:r>
      <w:r w:rsidRPr="00B61395">
        <w:t>ubstantial renovation" means a construction or renovation project requiring a building permit and where the value of the renovation to the restroom exceeds $</w:t>
      </w:r>
      <w:r>
        <w:t>5</w:t>
      </w:r>
      <w:r w:rsidRPr="00B61395">
        <w:t>,000.</w:t>
      </w:r>
    </w:p>
    <w:p w:rsidR="00E11948" w:rsidRDefault="00E11948" w:rsidP="00E11948">
      <w:r>
        <w:tab/>
        <w:t>b.</w:t>
      </w:r>
      <w:r>
        <w:tab/>
        <w:t>Any public building that maintains public restrooms shall equip its restrooms with grab bars, which shall be reachable by a person of average height, in order to assist the person in maneuvering in or out of the restroom's toilet stalls, in accordance with the following:</w:t>
      </w:r>
    </w:p>
    <w:p w:rsidR="00E11948" w:rsidRDefault="00E11948" w:rsidP="00E11948">
      <w:r>
        <w:tab/>
        <w:t>(1)</w:t>
      </w:r>
      <w:r>
        <w:tab/>
        <w:t xml:space="preserve">In a public restroom containing </w:t>
      </w:r>
      <w:r w:rsidRPr="0020798E">
        <w:t xml:space="preserve">not less than </w:t>
      </w:r>
      <w:r>
        <w:t>three</w:t>
      </w:r>
      <w:r w:rsidRPr="0020798E">
        <w:t xml:space="preserve"> but not more than </w:t>
      </w:r>
      <w:r>
        <w:t>four toilet stalls, at least two toilet stalls shall be equipped with grab bars.</w:t>
      </w:r>
    </w:p>
    <w:p w:rsidR="00E11948" w:rsidRDefault="00E11948" w:rsidP="00E11948">
      <w:r>
        <w:tab/>
        <w:t>(2)</w:t>
      </w:r>
      <w:r>
        <w:tab/>
        <w:t xml:space="preserve">In a public restroom containing </w:t>
      </w:r>
      <w:r w:rsidRPr="0020798E">
        <w:t xml:space="preserve">not less than </w:t>
      </w:r>
      <w:r>
        <w:t>five</w:t>
      </w:r>
      <w:r w:rsidRPr="0020798E">
        <w:t xml:space="preserve"> but not more than </w:t>
      </w:r>
      <w:r>
        <w:t>nine toilet stalls, at least three toilet stalls shall be equipped with grab bars.</w:t>
      </w:r>
    </w:p>
    <w:p w:rsidR="00E11948" w:rsidRDefault="00E11948" w:rsidP="00E11948">
      <w:r>
        <w:tab/>
        <w:t>(3)</w:t>
      </w:r>
      <w:r>
        <w:tab/>
        <w:t xml:space="preserve">In a public restroom containing </w:t>
      </w:r>
      <w:r w:rsidRPr="0020798E">
        <w:t xml:space="preserve">not less than </w:t>
      </w:r>
      <w:r>
        <w:t>10</w:t>
      </w:r>
      <w:r w:rsidRPr="0020798E">
        <w:t xml:space="preserve"> but not more than </w:t>
      </w:r>
      <w:r>
        <w:t>15 toilet stalls, at least six toilet stalls shall be equipped with grab bars.</w:t>
      </w:r>
    </w:p>
    <w:p w:rsidR="00E11948" w:rsidRDefault="00E11948" w:rsidP="00E11948">
      <w:r>
        <w:tab/>
        <w:t>(4)</w:t>
      </w:r>
      <w:r>
        <w:tab/>
        <w:t>In a public restroom containing 16 or more toilet stalls, at least one-third of the restroom's toilet stalls shall be equipped with grab bars.</w:t>
      </w:r>
    </w:p>
    <w:p w:rsidR="00E11948" w:rsidRDefault="00E11948" w:rsidP="00E11948">
      <w:r>
        <w:tab/>
        <w:t>c.</w:t>
      </w:r>
      <w:r>
        <w:tab/>
        <w:t xml:space="preserve">The installation of grab bars shall be made in accordance with </w:t>
      </w:r>
      <w:r w:rsidRPr="00CC5502">
        <w:t xml:space="preserve">the barrier free </w:t>
      </w:r>
      <w:proofErr w:type="spellStart"/>
      <w:r w:rsidRPr="00CC5502">
        <w:t>subcode</w:t>
      </w:r>
      <w:proofErr w:type="spellEnd"/>
      <w:r w:rsidRPr="00CC5502">
        <w:t>, adopted pursuant to the</w:t>
      </w:r>
      <w:r w:rsidRPr="009B0753">
        <w:t xml:space="preserve"> </w:t>
      </w:r>
      <w:r>
        <w:t xml:space="preserve">"State Uniform Construction Code Act," P.L.1975, c.217 (C.52:27D-119 et seq.) and shall be a requirement upon the effective date of P.L.   , </w:t>
      </w:r>
      <w:r w:rsidRPr="00CC5502">
        <w:t>c.    (pending before the Legislature as this bill)</w:t>
      </w:r>
      <w:r>
        <w:t>; provided, however, this section shall be enforced only under the following circumstances:</w:t>
      </w:r>
    </w:p>
    <w:p w:rsidR="00E11948" w:rsidRDefault="002D3AA0" w:rsidP="00E11948">
      <w:r>
        <w:tab/>
        <w:t>(1)</w:t>
      </w:r>
      <w:r>
        <w:tab/>
      </w:r>
      <w:r w:rsidR="00E11948">
        <w:t>When there is construction of a new restroom.</w:t>
      </w:r>
    </w:p>
    <w:p w:rsidR="00E11948" w:rsidRDefault="002D3AA0" w:rsidP="00E11948">
      <w:r>
        <w:tab/>
        <w:t>(2)</w:t>
      </w:r>
      <w:r>
        <w:tab/>
      </w:r>
      <w:r w:rsidR="00E11948">
        <w:t>When there is substantial renovation of a restroom.</w:t>
      </w:r>
    </w:p>
    <w:p w:rsidR="00E11948" w:rsidRPr="00864DAD" w:rsidRDefault="00E11948" w:rsidP="00E11948">
      <w:r>
        <w:tab/>
        <w:t>d.</w:t>
      </w:r>
      <w:r>
        <w:tab/>
        <w:t xml:space="preserve">Each toilet stall equipped with grab bars </w:t>
      </w:r>
      <w:r w:rsidRPr="00864DAD">
        <w:t>shall be identified with a clearly visible sign displaying the International Symbol of Access</w:t>
      </w:r>
      <w:r>
        <w:t>.</w:t>
      </w:r>
    </w:p>
    <w:p w:rsidR="00E11948" w:rsidRDefault="00E11948" w:rsidP="00E11948"/>
    <w:p w:rsidR="00E11948" w:rsidRPr="00AA7880" w:rsidRDefault="00E11948" w:rsidP="00E11948">
      <w:r>
        <w:tab/>
        <w:t>2.</w:t>
      </w:r>
      <w:r>
        <w:tab/>
        <w:t>This act shall take effect immediately.</w:t>
      </w:r>
    </w:p>
    <w:p w:rsidR="00E11948" w:rsidRDefault="00E11948" w:rsidP="00E11948"/>
    <w:p w:rsidR="00E11948" w:rsidRPr="00CE7BD8" w:rsidRDefault="00E11948" w:rsidP="00E11948"/>
    <w:p w:rsidR="00E11948" w:rsidRPr="00AA7880" w:rsidRDefault="00E11948" w:rsidP="00E11948">
      <w:pPr>
        <w:jc w:val="center"/>
      </w:pPr>
      <w:r w:rsidRPr="00D71D68">
        <w:t>STATEMENT</w:t>
      </w:r>
    </w:p>
    <w:p w:rsidR="00E11948" w:rsidRDefault="00E11948" w:rsidP="00E11948"/>
    <w:p w:rsidR="00E11948" w:rsidRPr="00E7752C" w:rsidRDefault="00E11948" w:rsidP="00E11948">
      <w:r>
        <w:tab/>
        <w:t>This bill would require a minimum number of toilet stalls equipped with grab bars</w:t>
      </w:r>
      <w:r w:rsidRPr="00CA23FD">
        <w:rPr>
          <w:color w:val="000000"/>
          <w:lang w:val="en"/>
        </w:rPr>
        <w:t xml:space="preserve"> in</w:t>
      </w:r>
      <w:r>
        <w:rPr>
          <w:color w:val="000000"/>
          <w:lang w:val="en"/>
        </w:rPr>
        <w:t xml:space="preserve"> any</w:t>
      </w:r>
      <w:r w:rsidRPr="00CA23FD">
        <w:rPr>
          <w:color w:val="000000"/>
          <w:lang w:val="en"/>
        </w:rPr>
        <w:t xml:space="preserve"> new</w:t>
      </w:r>
      <w:r>
        <w:rPr>
          <w:color w:val="000000"/>
          <w:lang w:val="en"/>
        </w:rPr>
        <w:t>ly constructed public restroom maintained in</w:t>
      </w:r>
      <w:r w:rsidRPr="00CA23FD">
        <w:rPr>
          <w:color w:val="000000"/>
          <w:lang w:val="en"/>
        </w:rPr>
        <w:t xml:space="preserve"> </w:t>
      </w:r>
      <w:r>
        <w:rPr>
          <w:color w:val="000000"/>
          <w:lang w:val="en"/>
        </w:rPr>
        <w:t>public buildings</w:t>
      </w:r>
      <w:r>
        <w:t xml:space="preserve"> within the State</w:t>
      </w:r>
      <w:r w:rsidRPr="00CA23FD">
        <w:rPr>
          <w:color w:val="000000"/>
          <w:lang w:val="en"/>
        </w:rPr>
        <w:t xml:space="preserve">. </w:t>
      </w:r>
      <w:r>
        <w:rPr>
          <w:color w:val="000000"/>
          <w:lang w:val="en"/>
        </w:rPr>
        <w:t xml:space="preserve"> </w:t>
      </w:r>
      <w:r w:rsidRPr="00CA23FD">
        <w:rPr>
          <w:color w:val="000000"/>
          <w:lang w:val="en"/>
        </w:rPr>
        <w:t xml:space="preserve">It would also require </w:t>
      </w:r>
      <w:r w:rsidRPr="00CA23FD">
        <w:rPr>
          <w:iCs/>
          <w:color w:val="000000"/>
          <w:bdr w:val="none" w:sz="0" w:space="0" w:color="auto" w:frame="1"/>
        </w:rPr>
        <w:t xml:space="preserve">any </w:t>
      </w:r>
      <w:r>
        <w:t>public building</w:t>
      </w:r>
      <w:r w:rsidRPr="00CA23FD">
        <w:rPr>
          <w:iCs/>
          <w:color w:val="000000"/>
          <w:bdr w:val="none" w:sz="0" w:space="0" w:color="auto" w:frame="1"/>
        </w:rPr>
        <w:t xml:space="preserve"> </w:t>
      </w:r>
      <w:r>
        <w:rPr>
          <w:iCs/>
          <w:color w:val="000000"/>
          <w:bdr w:val="none" w:sz="0" w:space="0" w:color="auto" w:frame="1"/>
        </w:rPr>
        <w:t xml:space="preserve">to install a minimum number of </w:t>
      </w:r>
      <w:r>
        <w:t>grab bars</w:t>
      </w:r>
      <w:r w:rsidRPr="00CA23FD">
        <w:rPr>
          <w:color w:val="000000"/>
          <w:lang w:val="en"/>
        </w:rPr>
        <w:t xml:space="preserve"> during renovations </w:t>
      </w:r>
      <w:r>
        <w:rPr>
          <w:color w:val="000000"/>
          <w:lang w:val="en"/>
        </w:rPr>
        <w:t>to existing restrooms, costing $5</w:t>
      </w:r>
      <w:r w:rsidRPr="00CA23FD">
        <w:rPr>
          <w:color w:val="000000"/>
          <w:lang w:val="en"/>
        </w:rPr>
        <w:t>,000</w:t>
      </w:r>
      <w:r>
        <w:rPr>
          <w:color w:val="000000"/>
          <w:lang w:val="en"/>
        </w:rPr>
        <w:t xml:space="preserve"> or more</w:t>
      </w:r>
      <w:r w:rsidRPr="00CA23FD">
        <w:rPr>
          <w:color w:val="000000"/>
          <w:lang w:val="en"/>
        </w:rPr>
        <w:t>.</w:t>
      </w:r>
      <w:r>
        <w:rPr>
          <w:color w:val="000000"/>
          <w:lang w:val="en"/>
        </w:rPr>
        <w:t xml:space="preserve">  A restroom containing between three and four toilet stalls would be required to have at least two toilet stalls equipped with </w:t>
      </w:r>
      <w:r>
        <w:t xml:space="preserve">grab bars.  </w:t>
      </w:r>
      <w:r>
        <w:rPr>
          <w:color w:val="000000"/>
          <w:lang w:val="en"/>
        </w:rPr>
        <w:t xml:space="preserve">A restroom containing between five and nine toilet stalls would be required to have at least three toilet stalls equipped with </w:t>
      </w:r>
      <w:r>
        <w:t xml:space="preserve">grab bars.  </w:t>
      </w:r>
      <w:r>
        <w:rPr>
          <w:color w:val="000000"/>
          <w:lang w:val="en"/>
        </w:rPr>
        <w:t xml:space="preserve">A restroom containing between 10 and 15 toilet stalls would be required to have at least six toilet stalls equipped with </w:t>
      </w:r>
      <w:r>
        <w:t xml:space="preserve">grab bars.  Restrooms with 16 or more toilet stalls would be required to have at least one-third of the restroom's toilet stalls equipped with grab bars.  A clearly visible </w:t>
      </w:r>
      <w:r w:rsidRPr="00864DAD">
        <w:t>sign displaying the International Symbol of Access</w:t>
      </w:r>
      <w:r>
        <w:t xml:space="preserve"> must identify any toilet stall containing grab bars.     </w:t>
      </w:r>
    </w:p>
    <w:sectPr w:rsidR="00E11948" w:rsidRPr="00E7752C" w:rsidSect="002D3AA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C4C" w:rsidRDefault="00987C4C">
      <w:r>
        <w:separator/>
      </w:r>
    </w:p>
  </w:endnote>
  <w:endnote w:type="continuationSeparator" w:id="0">
    <w:p w:rsidR="00987C4C" w:rsidRDefault="0098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033" w:rsidRDefault="00121033" w:rsidP="00121033">
    <w:pPr>
      <w:pStyle w:val="sponUdate"/>
    </w:pPr>
    <w:r>
      <w:t>(Sponsorship Updated As Of: 2/20/2020)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C4C" w:rsidRDefault="00987C4C">
      <w:r>
        <w:separator/>
      </w:r>
    </w:p>
  </w:footnote>
  <w:footnote w:type="continuationSeparator" w:id="0">
    <w:p w:rsidR="00987C4C" w:rsidRDefault="00987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86A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D3AA0" w:rsidRDefault="002D3AA0" w:rsidP="002D3AA0">
    <w:pPr>
      <w:pStyle w:val="bpuHeadSpon"/>
    </w:pPr>
    <w:r w:rsidRPr="002D3AA0">
      <w:rPr>
        <w:rStyle w:val="bpuHeadSponChar"/>
      </w:rPr>
      <w:t>A1315</w:t>
    </w:r>
    <w:r>
      <w:t xml:space="preserve"> MOSQUERA, MORIARTY</w:t>
    </w:r>
  </w:p>
  <w:p w:rsidR="002D3AA0" w:rsidRDefault="002D3AA0" w:rsidP="002D3AA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346B">
      <w:rPr>
        <w:noProof/>
      </w:rPr>
      <w:t>3</w:t>
    </w:r>
    <w:r>
      <w:fldChar w:fldCharType="end"/>
    </w:r>
  </w:p>
  <w:p w:rsidR="002D3AA0" w:rsidRPr="00AF575C" w:rsidRDefault="002D3AA0" w:rsidP="002D3AA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D3AA0" w:rsidRDefault="002D3AA0" w:rsidP="002D3AA0">
    <w:pPr>
      <w:pStyle w:val="bpuHeadSpon"/>
    </w:pPr>
    <w:r w:rsidRPr="002D3AA0">
      <w:rPr>
        <w:rStyle w:val="bpuHeadSponChar"/>
      </w:rPr>
      <w:t>A1315</w:t>
    </w:r>
    <w:r>
      <w:t xml:space="preserve"> MOSQUERA, MORIARTY</w:t>
    </w:r>
  </w:p>
  <w:p w:rsidR="002D3AA0" w:rsidRDefault="002D3AA0" w:rsidP="002D3AA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346B">
      <w:rPr>
        <w:noProof/>
      </w:rPr>
      <w:t>2</w:t>
    </w:r>
    <w:r>
      <w:fldChar w:fldCharType="end"/>
    </w:r>
  </w:p>
  <w:p w:rsidR="002D3AA0" w:rsidRDefault="002D3AA0" w:rsidP="002D3AA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C4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6DDD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1033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3AA0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07AD"/>
    <w:rsid w:val="0069522C"/>
    <w:rsid w:val="00695BC5"/>
    <w:rsid w:val="006A3786"/>
    <w:rsid w:val="006B05D8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346B"/>
    <w:rsid w:val="0079623B"/>
    <w:rsid w:val="007A0026"/>
    <w:rsid w:val="007C1354"/>
    <w:rsid w:val="007D0F64"/>
    <w:rsid w:val="007F02BF"/>
    <w:rsid w:val="007F2A14"/>
    <w:rsid w:val="0080085C"/>
    <w:rsid w:val="00801CB4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87C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32CF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D189D"/>
    <w:rsid w:val="00CF2757"/>
    <w:rsid w:val="00CF2761"/>
    <w:rsid w:val="00CF506C"/>
    <w:rsid w:val="00CF7045"/>
    <w:rsid w:val="00D0612B"/>
    <w:rsid w:val="00D06296"/>
    <w:rsid w:val="00D0784A"/>
    <w:rsid w:val="00D10DD5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11948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DB4174E1-EA2A-4B73-B42E-2BC4D194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D3AA0"/>
  </w:style>
  <w:style w:type="paragraph" w:styleId="BalloonText">
    <w:name w:val="Balloon Text"/>
    <w:basedOn w:val="Normal"/>
    <w:link w:val="BalloonTextChar"/>
    <w:semiHidden/>
    <w:unhideWhenUsed/>
    <w:rsid w:val="00801C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01CB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94CCA-5FB9-4FC2-B528-363466E48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552</Words>
  <Characters>2869</Characters>
  <Application>Microsoft Office Word</Application>
  <DocSecurity>0</DocSecurity>
  <Lines>88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A1315</vt:lpstr>
    </vt:vector>
  </TitlesOfParts>
  <Manager>R225</Manager>
  <Company>OFFICE of LEGISLATIVE SERVICES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A1315</dc:title>
  <dc:creator>Assemblywoman  MOSQUERA, Assemblyman  MORIARTY</dc:creator>
  <cp:keywords>A1315|3|LG |115|0|0|!|0|</cp:keywords>
  <dc:description>PREFILED 2020</dc:description>
  <cp:lastModifiedBy>Puleo, Roseanne</cp:lastModifiedBy>
  <cp:revision>2</cp:revision>
  <cp:lastPrinted>2020-02-21T14:53:00Z</cp:lastPrinted>
  <dcterms:created xsi:type="dcterms:W3CDTF">2020-02-21T14:53:00Z</dcterms:created>
  <dcterms:modified xsi:type="dcterms:W3CDTF">2020-02-21T14:53:00Z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