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3CD8"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3C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3CD8">
        <w:rPr>
          <w:caps/>
          <w:szCs w:val="24"/>
        </w:rPr>
        <w:t>FEBRUARY 3, 2020</w:t>
      </w:r>
    </w:p>
    <w:p w:rsidR="004144CF" w:rsidRDefault="004144CF" w:rsidP="0083060A"/>
    <w:p w:rsidR="00655CA3" w:rsidRDefault="00BC782A" w:rsidP="0083060A">
      <w:r>
        <w:tab/>
        <w:t>The Assembly Transportation and Independent Authorities Committee reports favorably Assembly Bill No. 1369.</w:t>
      </w:r>
    </w:p>
    <w:p w:rsidR="00BC782A" w:rsidRPr="00BC782A" w:rsidRDefault="00BC782A" w:rsidP="00BC782A">
      <w:pPr>
        <w:rPr>
          <w:spacing w:val="4"/>
          <w:szCs w:val="24"/>
        </w:rPr>
      </w:pPr>
      <w:r>
        <w:tab/>
        <w:t xml:space="preserve">As reported, </w:t>
      </w:r>
      <w:r>
        <w:rPr>
          <w:spacing w:val="4"/>
          <w:szCs w:val="24"/>
        </w:rPr>
        <w:t>t</w:t>
      </w:r>
      <w:r w:rsidRPr="00BC782A">
        <w:rPr>
          <w:spacing w:val="4"/>
          <w:szCs w:val="24"/>
        </w:rPr>
        <w:t>his bill designates the portion of State Highway Route 27, extending from milepost 0 to milepost 3.04 in the municipality of Princeton, as the “Patrolman Billie D. Ellis Memorial Highway” to honor the memory of Patrolman Billie D. Ellis, who was tragically killed while attempting to save the lives of two children on Lake Carnegie during a hurricane.</w:t>
      </w:r>
    </w:p>
    <w:p w:rsidR="00BC782A" w:rsidRDefault="00BC782A" w:rsidP="00BC78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782A">
        <w:rPr>
          <w:spacing w:val="4"/>
          <w:szCs w:val="24"/>
        </w:rPr>
        <w:tab/>
        <w:t>Consistent with Department of Transportation policy and other road designations, the bill provides that State or other public funds are not to be used for producing, purchasing, or erecting signs bearing the designation for the “Patrolman Billie D. Ellis Memorial Highway.”  The Commissioner of Transportation is authorized to receive financial assistance from private sources for the costs associated with producing, purchasing, erecting, and maintaining signs bearing the designation.</w:t>
      </w:r>
    </w:p>
    <w:p w:rsidR="004B2ABF" w:rsidRPr="006A4394" w:rsidRDefault="0004397B" w:rsidP="006A43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sectPr w:rsidR="004B2ABF" w:rsidRPr="006A43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CD8" w:rsidRDefault="00093CD8">
      <w:r>
        <w:separator/>
      </w:r>
    </w:p>
  </w:endnote>
  <w:endnote w:type="continuationSeparator" w:id="0">
    <w:p w:rsidR="00093CD8" w:rsidRDefault="0009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CD8" w:rsidRDefault="00093CD8">
      <w:r>
        <w:separator/>
      </w:r>
    </w:p>
  </w:footnote>
  <w:footnote w:type="continuationSeparator" w:id="0">
    <w:p w:rsidR="00093CD8" w:rsidRDefault="00093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4394" w:rsidP="006A4394">
    <w:pPr>
      <w:pStyle w:val="HeaderPage2"/>
      <w:jc w:val="center"/>
    </w:pPr>
    <w:r>
      <w:fldChar w:fldCharType="begin"/>
    </w:r>
    <w:r>
      <w:instrText xml:space="preserve"> PAGE  \* MERGEFORMAT </w:instrText>
    </w:r>
    <w:r>
      <w:fldChar w:fldCharType="separate"/>
    </w:r>
    <w:r>
      <w:rPr>
        <w:noProof/>
      </w:rPr>
      <w:t>2</w:t>
    </w:r>
    <w:r>
      <w:fldChar w:fldCharType="end"/>
    </w:r>
  </w:p>
  <w:p w:rsidR="006A4394" w:rsidRDefault="006A4394" w:rsidP="006A43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CD8"/>
    <w:rsid w:val="00010CB9"/>
    <w:rsid w:val="000123C0"/>
    <w:rsid w:val="00015342"/>
    <w:rsid w:val="000213D6"/>
    <w:rsid w:val="00025E25"/>
    <w:rsid w:val="00027199"/>
    <w:rsid w:val="00032833"/>
    <w:rsid w:val="000353A5"/>
    <w:rsid w:val="00040B77"/>
    <w:rsid w:val="000425D8"/>
    <w:rsid w:val="0004397B"/>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CD8"/>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27C"/>
    <w:rsid w:val="00140BC7"/>
    <w:rsid w:val="00146CD6"/>
    <w:rsid w:val="001471AE"/>
    <w:rsid w:val="001561A5"/>
    <w:rsid w:val="0015788F"/>
    <w:rsid w:val="0016084D"/>
    <w:rsid w:val="00172814"/>
    <w:rsid w:val="0017383E"/>
    <w:rsid w:val="00177309"/>
    <w:rsid w:val="00183390"/>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21C"/>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394"/>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E6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3D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82A"/>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F0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8ACB6BA-086D-4DC6-BE09-B5E00A53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39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9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188</Words>
  <Characters>1101</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A1369 TRANSPORTATION AND INDEPENDENT AUTHORITIES Statement FEBRUARY 3, 2020</vt:lpstr>
    </vt:vector>
  </TitlesOfParts>
  <Manager>R211</Manager>
  <Company>NJ OLS DMU</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A1369 ATR Statement 2/3/20</dc:title>
  <dc:subject/>
  <dc:creator>Assembly ATR</dc:creator>
  <cp:keywords>A1369|1|AU |270|0|0|!||</cp:keywords>
  <dc:description/>
  <cp:lastModifiedBy>Sommers, Shelly</cp:lastModifiedBy>
  <cp:revision>2</cp:revision>
  <cp:lastPrinted>2020-02-04T17:26:00Z</cp:lastPrinted>
  <dcterms:created xsi:type="dcterms:W3CDTF">2020-02-04T19:08:00Z</dcterms:created>
  <dcterms:modified xsi:type="dcterms:W3CDTF">2020-02-04T19:08:00Z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