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101" w:rsidRDefault="000E7101" w:rsidP="000E7101">
      <w:pPr>
        <w:pStyle w:val="bpuBill"/>
      </w:pPr>
      <w:bookmarkStart w:id="0" w:name="bpuFrontPg"/>
      <w:bookmarkStart w:id="1" w:name="_GoBack"/>
      <w:bookmarkEnd w:id="0"/>
      <w:bookmarkEnd w:id="1"/>
      <w:r>
        <w:t xml:space="preserve">ASSEMBLY, No. 1388 </w:t>
      </w:r>
    </w:p>
    <w:p w:rsidR="000E7101" w:rsidRPr="000E7101" w:rsidRDefault="000E7101" w:rsidP="000E71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55" r:id="rId8"/>
        </w:object>
      </w:r>
    </w:p>
    <w:p w:rsidR="000E7101" w:rsidRDefault="000E7101" w:rsidP="000E7101">
      <w:pPr>
        <w:pStyle w:val="bpuState"/>
      </w:pPr>
      <w:r>
        <w:t>STATE OF NEW JERSEY</w:t>
      </w:r>
    </w:p>
    <w:p w:rsidR="000E7101" w:rsidRDefault="000E7101" w:rsidP="000E7101">
      <w:pPr>
        <w:pStyle w:val="bpuLegislature"/>
      </w:pPr>
      <w:r>
        <w:t>219th LEGISLATURE</w:t>
      </w:r>
    </w:p>
    <w:p w:rsidR="000E7101" w:rsidRDefault="000E7101" w:rsidP="000E7101">
      <w:pPr>
        <w:pStyle w:val="bpuWpGraphic"/>
      </w:pPr>
      <w:r>
        <w:object w:dxaOrig="8985" w:dyaOrig="255">
          <v:shape id="_x0000_i1026" type="#_x0000_t75" style="width:6in;height:12pt" o:ole="">
            <v:imagedata r:id="rId7" o:title=""/>
          </v:shape>
          <o:OLEObject Type="Embed" ProgID="WPWin6.1" ShapeID="_x0000_i1026" DrawAspect="Content" ObjectID="_1640066356" r:id="rId9"/>
        </w:object>
      </w:r>
      <w:r>
        <w:t xml:space="preserve">  </w:t>
      </w:r>
    </w:p>
    <w:p w:rsidR="000E7101" w:rsidRDefault="000E7101" w:rsidP="000E7101">
      <w:pPr>
        <w:pStyle w:val="bpuIntro"/>
      </w:pPr>
      <w:r>
        <w:t>PRE-FILED FOR INTRODUCTION IN THE 2020 SESSION</w:t>
      </w:r>
    </w:p>
    <w:p w:rsidR="000E7101" w:rsidRDefault="000E7101" w:rsidP="000E7101">
      <w:pPr>
        <w:pStyle w:val="bpuIntro"/>
      </w:pPr>
    </w:p>
    <w:p w:rsidR="000E7101" w:rsidRDefault="000E7101" w:rsidP="000E7101">
      <w:pPr>
        <w:pStyle w:val="bpuIntro"/>
        <w:sectPr w:rsidR="000E7101" w:rsidSect="000E7101">
          <w:headerReference w:type="even" r:id="rId10"/>
          <w:headerReference w:type="default" r:id="rId11"/>
          <w:pgSz w:w="12240" w:h="20160" w:code="5"/>
          <w:pgMar w:top="2160" w:right="1440" w:bottom="1440" w:left="1440" w:header="720" w:footer="720" w:gutter="0"/>
          <w:pgNumType w:start="1"/>
          <w:cols w:space="720"/>
          <w:docGrid w:linePitch="360"/>
        </w:sectPr>
      </w:pPr>
    </w:p>
    <w:p w:rsidR="000E7101" w:rsidRDefault="000E7101" w:rsidP="000E7101">
      <w:pPr>
        <w:pStyle w:val="bpuIntro"/>
      </w:pPr>
    </w:p>
    <w:p w:rsidR="000E7101" w:rsidRDefault="000E7101" w:rsidP="000E7101">
      <w:pPr>
        <w:pStyle w:val="bpuSponsor"/>
      </w:pPr>
      <w:r>
        <w:t>Sponsored by:</w:t>
      </w:r>
    </w:p>
    <w:p w:rsidR="000E7101" w:rsidRDefault="000E7101" w:rsidP="000E7101">
      <w:pPr>
        <w:pStyle w:val="bpuSponsor"/>
      </w:pPr>
      <w:r>
        <w:t>Assemblyman  WILLIAM F. MOEN</w:t>
      </w:r>
    </w:p>
    <w:p w:rsidR="000E7101" w:rsidRDefault="000E7101" w:rsidP="000E7101">
      <w:pPr>
        <w:pStyle w:val="bpuSponsor"/>
      </w:pPr>
      <w:r>
        <w:t>District 5 (Camden and Gloucester)</w:t>
      </w:r>
    </w:p>
    <w:p w:rsidR="000E7101" w:rsidRDefault="000E7101" w:rsidP="000E7101">
      <w:pPr>
        <w:pStyle w:val="bpuSponsor"/>
      </w:pPr>
    </w:p>
    <w:p w:rsidR="000E7101" w:rsidRDefault="000E7101" w:rsidP="000E7101">
      <w:pPr>
        <w:pStyle w:val="bpuSponsor"/>
      </w:pPr>
    </w:p>
    <w:p w:rsidR="000E7101" w:rsidRDefault="000E7101" w:rsidP="000E7101">
      <w:pPr>
        <w:pStyle w:val="bpuSponsor"/>
      </w:pPr>
    </w:p>
    <w:p w:rsidR="000E7101" w:rsidRDefault="000E7101" w:rsidP="000E7101">
      <w:pPr>
        <w:pStyle w:val="bpuSponsor"/>
      </w:pPr>
    </w:p>
    <w:p w:rsidR="000E7101" w:rsidRDefault="000E7101" w:rsidP="000E7101">
      <w:pPr>
        <w:pStyle w:val="bpuSponsor"/>
      </w:pPr>
      <w:r>
        <w:t>SYNOPSIS</w:t>
      </w:r>
    </w:p>
    <w:p w:rsidR="000E7101" w:rsidRDefault="000E7101" w:rsidP="000E7101">
      <w:pPr>
        <w:pStyle w:val="bpuNormText"/>
      </w:pPr>
      <w:r>
        <w:tab/>
        <w:t xml:space="preserve">Authorizes active duty military to fish in freshwaters without license or trout stamp. </w:t>
      </w:r>
    </w:p>
    <w:p w:rsidR="000E7101" w:rsidRDefault="000E7101" w:rsidP="000E7101">
      <w:pPr>
        <w:pStyle w:val="bpuNormText"/>
      </w:pPr>
    </w:p>
    <w:p w:rsidR="000E7101" w:rsidRDefault="000E7101" w:rsidP="000E7101">
      <w:pPr>
        <w:pStyle w:val="bpuSponsor"/>
      </w:pPr>
      <w:r>
        <w:t xml:space="preserve">CURRENT VERSION OF TEXT </w:t>
      </w:r>
    </w:p>
    <w:p w:rsidR="000E7101" w:rsidRDefault="000E7101" w:rsidP="000E7101">
      <w:pPr>
        <w:pStyle w:val="bpuNormText"/>
      </w:pPr>
      <w:r>
        <w:tab/>
        <w:t>Introduced Pending Technical Review by Legislative Counsel.</w:t>
      </w:r>
    </w:p>
    <w:p w:rsidR="000E7101" w:rsidRDefault="000E7101" w:rsidP="000E71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7101" w:rsidRDefault="000E71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7101" w:rsidSect="000E7101">
          <w:type w:val="continuous"/>
          <w:pgSz w:w="12240" w:h="20160" w:code="5"/>
          <w:pgMar w:top="2160" w:right="2275" w:bottom="1440" w:left="2275" w:header="72" w:footer="720" w:gutter="0"/>
          <w:pgNumType w:start="1"/>
          <w:cols w:space="720"/>
          <w:docGrid w:linePitch="360"/>
        </w:sectPr>
      </w:pPr>
    </w:p>
    <w:p w:rsidR="00B62613" w:rsidRPr="0098598D" w:rsidRDefault="00B62613" w:rsidP="00B62613">
      <w:pPr>
        <w:pStyle w:val="HangingAnAct"/>
      </w:pPr>
      <w:r w:rsidRPr="00B62613">
        <w:rPr>
          <w:rStyle w:val="BillHead"/>
        </w:rPr>
        <w:t>An Act</w:t>
      </w:r>
      <w:r w:rsidRPr="006B7FA7">
        <w:rPr>
          <w:rStyle w:val="HangingAnActChar"/>
        </w:rPr>
        <w:t xml:space="preserve"> </w:t>
      </w:r>
      <w:r>
        <w:rPr>
          <w:rStyle w:val="HangingAnActChar"/>
        </w:rPr>
        <w:t xml:space="preserve">concerning fishing by active duty military and </w:t>
      </w:r>
      <w:r w:rsidRPr="00B62DB2">
        <w:t>amending R.S.23:</w:t>
      </w:r>
      <w:r>
        <w:t xml:space="preserve">3-1, </w:t>
      </w:r>
      <w:r w:rsidRPr="00B62DB2">
        <w:t>R.S.23:</w:t>
      </w:r>
      <w:r>
        <w:t xml:space="preserve">3-4, and P.L.1952, c.328. </w:t>
      </w:r>
    </w:p>
    <w:p w:rsidR="00B62613" w:rsidRPr="00D71D68" w:rsidRDefault="00B62613" w:rsidP="00B62613"/>
    <w:p w:rsidR="00B62613" w:rsidRPr="00AA7880" w:rsidRDefault="00B62613" w:rsidP="00B62613">
      <w:r>
        <w:tab/>
      </w:r>
      <w:r>
        <w:rPr>
          <w:rStyle w:val="BillHeading2"/>
        </w:rPr>
        <w:t xml:space="preserve">Be It Enacted </w:t>
      </w:r>
      <w:r>
        <w:rPr>
          <w:rStyle w:val="BillLanguage"/>
        </w:rPr>
        <w:t>by the Senate and General Assembly of the State of New Jersey:</w:t>
      </w:r>
    </w:p>
    <w:p w:rsidR="00B62613" w:rsidRDefault="00B62613" w:rsidP="00B62613"/>
    <w:p w:rsidR="00B62613" w:rsidRDefault="00B62613" w:rsidP="00B62613">
      <w:r w:rsidRPr="00066FE8">
        <w:tab/>
        <w:t>1.</w:t>
      </w:r>
      <w:r w:rsidRPr="00066FE8">
        <w:tab/>
        <w:t>R.S.23:</w:t>
      </w:r>
      <w:r>
        <w:t>3-1</w:t>
      </w:r>
      <w:r w:rsidRPr="00066FE8">
        <w:t xml:space="preserve"> is amended to read as follows:</w:t>
      </w:r>
    </w:p>
    <w:p w:rsidR="00B62613" w:rsidRDefault="00B62613" w:rsidP="00B62613">
      <w:r>
        <w:tab/>
        <w:t xml:space="preserve">23:3-1. </w:t>
      </w:r>
      <w:r w:rsidR="000E7101">
        <w:t xml:space="preserve"> </w:t>
      </w:r>
      <w:r>
        <w:t xml:space="preserve">a. </w:t>
      </w:r>
      <w:r w:rsidR="000E7101">
        <w:t xml:space="preserve"> </w:t>
      </w:r>
      <w:r>
        <w:t>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this State by the method commonly known as angling with a hand line or rod and line, or with longbow and arrow, unless he has first procured a proper license.</w:t>
      </w:r>
    </w:p>
    <w:p w:rsidR="00B62613" w:rsidRDefault="00B62613" w:rsidP="00B62613">
      <w:r>
        <w:tab/>
        <w:t>b.</w:t>
      </w:r>
      <w:r>
        <w:tab/>
        <w:t>A person shall not engage in hunting, fishing or trapping unless the appropriate license or tag as prescribed hereunder is visibly displayed in a holder in a conspicuous place on the outer clothing at the time of such hunting, fishing or trapping.  A licensee shall exhibit his license and tag for inspection to any conservation officer, deputy conservation officer, police officer or other person requesting to see it.</w:t>
      </w:r>
    </w:p>
    <w:p w:rsidR="00B62613" w:rsidRDefault="00B62613" w:rsidP="00B62613">
      <w:r>
        <w:tab/>
        <w:t>c.</w:t>
      </w:r>
      <w:r>
        <w:tab/>
        <w:t>A person under 12 years of age shall not be issued a trapping license.</w:t>
      </w:r>
    </w:p>
    <w:p w:rsidR="00B62613" w:rsidRDefault="00B62613" w:rsidP="00B62613">
      <w:r>
        <w:tab/>
        <w:t>d.</w:t>
      </w:r>
      <w:r>
        <w:tab/>
        <w:t xml:space="preserve">A person who is on active duty with any branch or department of the armed service of the United States shall be entitled to </w:t>
      </w:r>
      <w:r>
        <w:rPr>
          <w:u w:val="single"/>
        </w:rPr>
        <w:t>:</w:t>
      </w:r>
      <w:r>
        <w:t xml:space="preserve"> </w:t>
      </w:r>
    </w:p>
    <w:p w:rsidR="00B62613" w:rsidRDefault="00B62613" w:rsidP="00B62613">
      <w:pPr>
        <w:rPr>
          <w:u w:val="single"/>
        </w:rPr>
      </w:pPr>
      <w:r>
        <w:tab/>
      </w:r>
      <w:r>
        <w:rPr>
          <w:u w:val="single"/>
        </w:rPr>
        <w:t>(1)</w:t>
      </w:r>
      <w:r>
        <w:t xml:space="preserve"> hunt </w:t>
      </w:r>
      <w:r w:rsidRPr="000E4DB7">
        <w:rPr>
          <w:rFonts w:ascii="Albertus Extra Bold" w:hAnsi="Albertus Extra Bold"/>
          <w:b/>
        </w:rPr>
        <w:t>[</w:t>
      </w:r>
      <w:r>
        <w:t>or fish</w:t>
      </w:r>
      <w:r w:rsidRPr="000E4DB7">
        <w:rPr>
          <w:rFonts w:ascii="Albertus Extra Bold" w:hAnsi="Albertus Extra Bold"/>
          <w:b/>
        </w:rPr>
        <w:t>]</w:t>
      </w:r>
      <w:r>
        <w:t xml:space="preserve"> </w:t>
      </w:r>
      <w:r w:rsidRPr="00822AA2">
        <w:t>upon</w:t>
      </w:r>
      <w:r>
        <w:t xml:space="preserve"> obtaining the </w:t>
      </w:r>
      <w:r w:rsidRPr="00822AA2">
        <w:t>proper</w:t>
      </w:r>
      <w:r>
        <w:t xml:space="preserve"> resident license </w:t>
      </w:r>
      <w:r w:rsidRPr="00822AA2">
        <w:t>therefor</w:t>
      </w:r>
      <w:r>
        <w:t xml:space="preserve"> </w:t>
      </w:r>
      <w:r>
        <w:rPr>
          <w:u w:val="single"/>
        </w:rPr>
        <w:t>; or</w:t>
      </w:r>
    </w:p>
    <w:p w:rsidR="00B62613" w:rsidRDefault="00B62613" w:rsidP="00B62613">
      <w:r>
        <w:tab/>
      </w:r>
      <w:r>
        <w:rPr>
          <w:u w:val="single"/>
        </w:rPr>
        <w:t>(2) fish without obtaining a license therefor, provided the person possesses proper military identification</w:t>
      </w:r>
      <w:r>
        <w:t>.</w:t>
      </w:r>
    </w:p>
    <w:p w:rsidR="00B62613" w:rsidRDefault="00B62613" w:rsidP="00B62613">
      <w:r>
        <w:tab/>
        <w:t>e.</w:t>
      </w:r>
      <w:r>
        <w:tab/>
        <w:t>Nothing in this section shall prevent the occupant 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  The exemption provided pursuant to this subsection shall not apply to a person residing on the farm or in a tenant house thereon who is not a member of the occupant's family, nor to a servant of the occupant.</w:t>
      </w:r>
    </w:p>
    <w:p w:rsidR="00B62613" w:rsidRDefault="00B62613" w:rsidP="00B62613">
      <w:r>
        <w:tab/>
        <w:t xml:space="preserve">f. </w:t>
      </w:r>
      <w:r w:rsidR="000E7101">
        <w:t xml:space="preserve"> </w:t>
      </w:r>
      <w:r>
        <w:t xml:space="preserve">(1) </w:t>
      </w:r>
      <w:r w:rsidR="000E7101">
        <w:t xml:space="preserve"> </w:t>
      </w:r>
      <w:r>
        <w:t>Any person found hunting, fishing or trapping without the proper license or tag as may be required conspicuously displayed pursuant to subsection b. of this section shall be liable to a penalty of $10 and costs, to be recovered pursuant to the provisions of Title 23, chapter 10, of the Revised Statutes.</w:t>
      </w:r>
    </w:p>
    <w:p w:rsidR="00B62613" w:rsidRDefault="00B62613" w:rsidP="00B62613">
      <w:r>
        <w:tab/>
        <w:t>(2)</w:t>
      </w:r>
      <w:r>
        <w:tab/>
        <w:t>Any person who violates any provision of this section for which a penalty is not otherwise expressly provided, shall be liable to a penalty of not less than $50 nor more than $200 for each offense.</w:t>
      </w:r>
    </w:p>
    <w:p w:rsidR="00B62613" w:rsidRDefault="00B62613" w:rsidP="00B62613">
      <w:r>
        <w:t xml:space="preserve">(cf:  P.L.1999, </w:t>
      </w:r>
      <w:r w:rsidRPr="00B62DB2">
        <w:t>c.282, s.3</w:t>
      </w:r>
      <w:r>
        <w:t>)</w:t>
      </w:r>
    </w:p>
    <w:p w:rsidR="00B62613" w:rsidRDefault="00B62613" w:rsidP="00B62613"/>
    <w:p w:rsidR="00B62613" w:rsidRDefault="00B62613" w:rsidP="00B62613">
      <w:r>
        <w:tab/>
        <w:t>2.</w:t>
      </w:r>
      <w:r>
        <w:tab/>
      </w:r>
      <w:r w:rsidRPr="00066FE8">
        <w:t>R.S.23:3-4 is amended to read as follows:</w:t>
      </w:r>
    </w:p>
    <w:p w:rsidR="00B62613" w:rsidRDefault="00B62613" w:rsidP="00B62613">
      <w:r>
        <w:tab/>
        <w:t xml:space="preserve">23:3-4. </w:t>
      </w:r>
      <w:r w:rsidR="000E7101">
        <w:t xml:space="preserve"> </w:t>
      </w:r>
      <w:r>
        <w:t xml:space="preserve">The licenses issued under this article shall include, among others authorized by law, the following: </w:t>
      </w:r>
    </w:p>
    <w:p w:rsidR="00B62613" w:rsidRDefault="00B62613" w:rsidP="00B62613">
      <w:r>
        <w:tab/>
        <w:t>a.</w:t>
      </w:r>
      <w:r>
        <w:tab/>
        <w:t>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the resident's fishing license, the resident's apprentice firearm hunting license, and the resident's apprentice bow and arrow license.</w:t>
      </w:r>
    </w:p>
    <w:p w:rsidR="00B62613" w:rsidRDefault="00B62613" w:rsidP="00B62613">
      <w:r>
        <w:tab/>
        <w:t>(1) (a) 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B62613" w:rsidRDefault="00B62613" w:rsidP="00B62613">
      <w:r>
        <w:tab/>
        <w:t>(b)</w:t>
      </w:r>
      <w:r>
        <w:tab/>
        <w:t>The resident's apprentice firearm hunting license shall authorize its holder to hunt only with hounds and firearms and only when accompanied by a holder, above 21 years of age, of a regular resident's or nonresident's firearm hunting license.  A fee of $26.50 and an issuance fee of $1.00 shall be charged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B62613" w:rsidRDefault="00B62613" w:rsidP="00B62613">
      <w:r>
        <w:tab/>
        <w:t>(2) (a) 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B62613" w:rsidRDefault="00B62613" w:rsidP="00B62613">
      <w:r>
        <w:tab/>
        <w:t>(b)</w:t>
      </w:r>
      <w:r>
        <w:tab/>
        <w:t>The resident's apprentice bow and arrow license shall authorize its holder to hunt only with bow and arrow and only when accompanied by a holder, above 21 years of age, of a regular resident's or nonresident's bow and arrow license.  A fee of $30.50 and an issuance fee of $1.00 shall be charged for a resident's apprentice bow and arrow license, except that a person above the age of 65 years shall be charged a fee of $15.50 and an issuance fee of $1.00.  The resident's apprentice bow and arrow license may be issued to a person only twice during the lifetime of the person.</w:t>
      </w:r>
    </w:p>
    <w:p w:rsidR="00B62613" w:rsidRDefault="00B62613" w:rsidP="00B62613">
      <w:r>
        <w:tab/>
        <w:t>(3)</w:t>
      </w:r>
      <w:r>
        <w:tab/>
        <w:t>The resident's trapping license shall authorize its holder to trap only, and a fee of $31.50 and an issuance fee of $1.00 shall be charged therefor, except that a person above 12 years and under 16 years of age shall be charged no fee.</w:t>
      </w:r>
    </w:p>
    <w:p w:rsidR="00B62613" w:rsidRDefault="00B62613" w:rsidP="00B62613">
      <w:r>
        <w:tab/>
        <w:t>(4)</w:t>
      </w:r>
      <w:r>
        <w:tab/>
        <w:t xml:space="preserve">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w:t>
      </w:r>
      <w:r w:rsidRPr="00584AC4">
        <w:rPr>
          <w:rFonts w:ascii="Albertus Extra Bold" w:hAnsi="Albertus Extra Bold"/>
          <w:b/>
        </w:rPr>
        <w:t>[</w:t>
      </w:r>
      <w:r>
        <w:t>and</w:t>
      </w:r>
      <w:r w:rsidRPr="00584AC4">
        <w:rPr>
          <w:rFonts w:ascii="Albertus Extra Bold" w:hAnsi="Albertus Extra Bold"/>
          <w:b/>
        </w:rPr>
        <w:t>]</w:t>
      </w:r>
      <w:r>
        <w:t xml:space="preserve"> (c) as otherwise provided in paragraph (5) of this subsection, paragraph (2) of subsection c. of this section, or paragraph (2) of subsection d. of section 11 of P.L.1982, c.180 (C.23:3-1.1) </w:t>
      </w:r>
      <w:r>
        <w:rPr>
          <w:u w:val="single"/>
        </w:rPr>
        <w:t>, and (d)  if the</w:t>
      </w:r>
      <w:r w:rsidRPr="00492B99">
        <w:rPr>
          <w:u w:val="single"/>
        </w:rPr>
        <w:t xml:space="preserve"> person</w:t>
      </w:r>
      <w:r>
        <w:rPr>
          <w:u w:val="single"/>
        </w:rPr>
        <w:t>, regardless of residency,</w:t>
      </w:r>
      <w:r w:rsidRPr="00492B99">
        <w:rPr>
          <w:u w:val="single"/>
        </w:rPr>
        <w:t xml:space="preserve"> is on active duty with any branch or department of the armed service of the United States</w:t>
      </w:r>
      <w:r>
        <w:rPr>
          <w:u w:val="single"/>
        </w:rPr>
        <w:t>, no license shall be required</w:t>
      </w:r>
      <w:r>
        <w:t>.</w:t>
      </w:r>
    </w:p>
    <w:p w:rsidR="00B62613" w:rsidRDefault="00B62613" w:rsidP="00B62613">
      <w:r>
        <w:tab/>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  The fee for a resident's fishing buddy license and for a resident's fishing license issued pursuant to this paragraph shall each be $10.75 and an issuance fee of $1.00.  The fee for a nonresident's annual fishing license issued pursuant to this paragraph shall be $16.50 and an issuance fee of $1.00.</w:t>
      </w:r>
    </w:p>
    <w:p w:rsidR="00B62613" w:rsidRDefault="00B62613" w:rsidP="00B62613">
      <w:r>
        <w:tab/>
        <w:t>(6)</w:t>
      </w:r>
      <w:r>
        <w:tab/>
        <w:t>Any resident of this State who is afflicted with total blindness, upon application to the division, shall be entitled to a resident's fishing license without fee or charge.</w:t>
      </w:r>
    </w:p>
    <w:p w:rsidR="00B62613" w:rsidRDefault="00B62613" w:rsidP="00B62613">
      <w:r>
        <w:tab/>
        <w:t>b.</w:t>
      </w:r>
      <w:r>
        <w:tab/>
        <w:t>A license issued to a person above 16 years of age, or in the case of an apprentice firearm hunting license or an apprentice bow and arrow license, a license issued to a person above 14 years of age, not entitled to a resident's license, authorizing him to trap or to hunt, as applicable, except that a nonresident's two-day small game firearm hunting license shall not permit the taking, hunting, or killing of deer or turkey.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B62613" w:rsidRDefault="00B62613" w:rsidP="00B62613">
      <w:r>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B62613" w:rsidRDefault="00B62613" w:rsidP="00B62613">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B62613" w:rsidRDefault="00B62613" w:rsidP="00B62613">
      <w:r>
        <w:tab/>
        <w:t>(2)</w:t>
      </w:r>
      <w:r>
        <w:tab/>
        <w:t>The fee for the nonresident's trapping license shall be $199.50 and an issuance fee of $1.00.</w:t>
      </w:r>
    </w:p>
    <w:p w:rsidR="00B62613" w:rsidRDefault="00B62613" w:rsidP="00B62613">
      <w:r>
        <w:tab/>
        <w:t>(3)</w:t>
      </w:r>
      <w:r>
        <w:tab/>
        <w:t>The fee for a nonresident's two-day small game firearm hunting license shall be $35.50 and an issuance fee of $1.00.</w:t>
      </w:r>
    </w:p>
    <w:p w:rsidR="00B62613" w:rsidRDefault="00B62613" w:rsidP="00B62613">
      <w:r>
        <w:tab/>
        <w:t>c.</w:t>
      </w:r>
      <w:r>
        <w:tab/>
        <w:t>A license issued to a person above 16 years of age not entitled to a resident's license, authorizing him to fish only.  These licenses shall be designated as the nonresident's annual fishing license, the nonresident's annual fishing buddy license, the nonresident's two-day fishing license, valid for a period of two consecutive days, and the nonresident's seven-day vacation fishing license, valid for a period of seven consecutive days.</w:t>
      </w:r>
    </w:p>
    <w:p w:rsidR="00B62613" w:rsidRDefault="00B62613" w:rsidP="00B62613">
      <w:r>
        <w:tab/>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
    <w:p w:rsidR="00B62613" w:rsidRDefault="00B62613" w:rsidP="00B62613">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B62613" w:rsidRDefault="00B62613" w:rsidP="00B62613">
      <w:r>
        <w:tab/>
        <w:t>(2)</w:t>
      </w:r>
      <w:r>
        <w:tab/>
        <w:t>The fee for a nonresident's annual fishing buddy license shall be $16.50 and an issuance fee of $1.00.  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
    <w:p w:rsidR="00B62613" w:rsidRDefault="00B62613" w:rsidP="00B62613">
      <w:r>
        <w:tab/>
        <w:t>(3)</w:t>
      </w:r>
      <w:r>
        <w:tab/>
        <w:t>The fee for the nonresident's two-day fishing license shall be $8.00 and an issuance fee of $1.00.</w:t>
      </w:r>
    </w:p>
    <w:p w:rsidR="00B62613" w:rsidRDefault="00B62613" w:rsidP="00B62613">
      <w:r>
        <w:tab/>
        <w:t>(4)</w:t>
      </w:r>
      <w:r>
        <w:tab/>
        <w:t>The fee for the nonresident's seven-day fishing license shall be $18.50 and an issuance fee of $1.00.</w:t>
      </w:r>
    </w:p>
    <w:p w:rsidR="00B62613" w:rsidRDefault="00B62613" w:rsidP="00B62613">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B62613" w:rsidRDefault="00B62613" w:rsidP="00B62613">
      <w:r>
        <w:tab/>
        <w:t>Any license issued hereunder to a person under 16 years of age shall be void after December 31 of the year in which the licensee becomes 16 years of age.</w:t>
      </w:r>
    </w:p>
    <w:p w:rsidR="00B62613" w:rsidRDefault="00B62613" w:rsidP="00B62613">
      <w:r>
        <w:tab/>
        <w:t>e.</w:t>
      </w:r>
      <w:r>
        <w:tab/>
        <w:t>The fees for licenses set forth in this section may be adjusted by the Fish and Game Council pursuant to section 12 of P.L.1982, c.180 (C.23:3-1a).</w:t>
      </w:r>
    </w:p>
    <w:p w:rsidR="00B62613" w:rsidRDefault="00B62613" w:rsidP="00B62613">
      <w:r>
        <w:t xml:space="preserve">(cf:  P.L.2015, </w:t>
      </w:r>
      <w:r w:rsidRPr="00B62DB2">
        <w:t>c.</w:t>
      </w:r>
      <w:r>
        <w:t>99</w:t>
      </w:r>
      <w:r w:rsidRPr="00B62DB2">
        <w:t>, s.</w:t>
      </w:r>
      <w:r>
        <w:t>2)</w:t>
      </w:r>
    </w:p>
    <w:p w:rsidR="00B62613" w:rsidRDefault="00B62613" w:rsidP="00B62613"/>
    <w:p w:rsidR="00B62613" w:rsidRDefault="00B62613" w:rsidP="00B62613">
      <w:r>
        <w:tab/>
        <w:t>3.</w:t>
      </w:r>
      <w:r>
        <w:tab/>
        <w:t>Section 1</w:t>
      </w:r>
      <w:r w:rsidRPr="00F211D8">
        <w:t xml:space="preserve"> of P.L.19</w:t>
      </w:r>
      <w:r>
        <w:t>52</w:t>
      </w:r>
      <w:r w:rsidRPr="00F211D8">
        <w:t>, c.</w:t>
      </w:r>
      <w:r>
        <w:t>328</w:t>
      </w:r>
      <w:r w:rsidRPr="00F211D8">
        <w:t xml:space="preserve"> (C.</w:t>
      </w:r>
      <w:r>
        <w:t>23:3-57</w:t>
      </w:r>
      <w:r w:rsidRPr="00F211D8">
        <w:t>) is amended to read as follows:</w:t>
      </w:r>
      <w:r>
        <w:t xml:space="preserve"> </w:t>
      </w:r>
    </w:p>
    <w:p w:rsidR="00B62613" w:rsidRDefault="00B62613" w:rsidP="00B62613">
      <w:r>
        <w:tab/>
        <w:t>1.</w:t>
      </w:r>
      <w:r>
        <w:tab/>
        <w:t>No person, above the age of 16 years or under the age of 70 years, shall take or attempt to take trout in any of the fresh waters of this State, unless he has first procured, as hereinafter provided, a special trout stamp, in addition to the license required by article 1 of chapter 3 of Title 23 of the Revised Statutes and unless at the time of fishing he has the license and stamp affixed to that license on his person, and exhibits the same for inspection to any warden, deputy warden, police officer or other person requesting to see them.</w:t>
      </w:r>
    </w:p>
    <w:p w:rsidR="00B62613" w:rsidRDefault="00B62613" w:rsidP="00B62613">
      <w:r>
        <w:tab/>
        <w:t>The stamp issued under this act shall be designated as the "special trout fishing stamp" and shall authorize its holder to take trout at the time and in the manner provided by law, or by the Fish and Game Code, and shall be invalid unless it contains the name of the licensee written in ink.</w:t>
      </w:r>
    </w:p>
    <w:p w:rsidR="00B62613" w:rsidRPr="003D5032" w:rsidRDefault="00B62613" w:rsidP="00B62613">
      <w:r w:rsidRPr="003D5032">
        <w:tab/>
      </w:r>
      <w:r>
        <w:rPr>
          <w:u w:val="single"/>
        </w:rPr>
        <w:t xml:space="preserve">A person </w:t>
      </w:r>
      <w:r w:rsidRPr="003D5032">
        <w:rPr>
          <w:u w:val="single"/>
        </w:rPr>
        <w:t>shall be exempt from the</w:t>
      </w:r>
      <w:r>
        <w:rPr>
          <w:u w:val="single"/>
        </w:rPr>
        <w:t xml:space="preserve"> provisions of this section if </w:t>
      </w:r>
      <w:r w:rsidRPr="003D5032">
        <w:rPr>
          <w:u w:val="single"/>
        </w:rPr>
        <w:t>the person, regardless of residency, is on active duty with any branch or department of the armed service of the United States</w:t>
      </w:r>
      <w:r>
        <w:rPr>
          <w:u w:val="single"/>
        </w:rPr>
        <w:t>, and possesses proper military identification</w:t>
      </w:r>
      <w:r w:rsidRPr="003D5032">
        <w:rPr>
          <w:u w:val="single"/>
        </w:rPr>
        <w:t>.</w:t>
      </w:r>
    </w:p>
    <w:p w:rsidR="00B62613" w:rsidRDefault="00B62613" w:rsidP="00B62613">
      <w:r>
        <w:t>(cf:  P.L.</w:t>
      </w:r>
      <w:r w:rsidRPr="00F211D8">
        <w:t>1999, c.282, s.18</w:t>
      </w:r>
      <w:r>
        <w:t>)</w:t>
      </w:r>
    </w:p>
    <w:p w:rsidR="00B62613" w:rsidRPr="00D71D68" w:rsidRDefault="00B62613" w:rsidP="00B62613"/>
    <w:p w:rsidR="00AB34A2" w:rsidRDefault="000E7101" w:rsidP="00AB34A2">
      <w:r>
        <w:tab/>
        <w:t>4.</w:t>
      </w:r>
      <w:r>
        <w:tab/>
      </w:r>
      <w:r w:rsidR="00B62613">
        <w:t xml:space="preserve">This act shall take effect immediately. </w:t>
      </w:r>
      <w:r w:rsidR="00AB34A2">
        <w:br w:type="page"/>
      </w:r>
    </w:p>
    <w:p w:rsidR="00B62613" w:rsidRPr="00AA7880" w:rsidRDefault="00B62613" w:rsidP="00B62613">
      <w:pPr>
        <w:jc w:val="center"/>
      </w:pPr>
      <w:r>
        <w:t>S</w:t>
      </w:r>
      <w:r w:rsidRPr="00D71D68">
        <w:t>TATEMENT</w:t>
      </w:r>
    </w:p>
    <w:p w:rsidR="00B62613" w:rsidRDefault="00B62613" w:rsidP="00B62613"/>
    <w:p w:rsidR="00B62613" w:rsidRDefault="00B62613" w:rsidP="00B62613">
      <w:pPr>
        <w:rPr>
          <w:rStyle w:val="HangingAnActChar"/>
        </w:rPr>
      </w:pPr>
      <w:r>
        <w:tab/>
      </w:r>
      <w:r w:rsidRPr="002229F2">
        <w:t xml:space="preserve">This bill would amend current law to </w:t>
      </w:r>
      <w:r>
        <w:t xml:space="preserve">allow </w:t>
      </w:r>
      <w:r w:rsidRPr="007823F5">
        <w:t xml:space="preserve">a person who is </w:t>
      </w:r>
      <w:r>
        <w:t>o</w:t>
      </w:r>
      <w:r w:rsidRPr="007823F5">
        <w:t xml:space="preserve">n active duty with any branch or department of the armed service of the United States </w:t>
      </w:r>
      <w:r>
        <w:t xml:space="preserve">to fish without obtaining a freshwater </w:t>
      </w:r>
      <w:r>
        <w:rPr>
          <w:rStyle w:val="HangingAnActChar"/>
        </w:rPr>
        <w:t xml:space="preserve">fishing license and exempt the person from paying any fees associated with a freshwater fishing license. </w:t>
      </w:r>
    </w:p>
    <w:p w:rsidR="00B62613" w:rsidRDefault="00B62613" w:rsidP="00B62613">
      <w:r>
        <w:tab/>
        <w:t>Specifically, the bill would amend current law to allow a</w:t>
      </w:r>
      <w:r w:rsidRPr="007823F5">
        <w:t xml:space="preserve"> person who is </w:t>
      </w:r>
      <w:r>
        <w:t>o</w:t>
      </w:r>
      <w:r w:rsidRPr="007823F5">
        <w:t xml:space="preserve">n active duty with any branch or department of the armed service of the United States to fish </w:t>
      </w:r>
      <w:r>
        <w:t xml:space="preserve">in freshwaters </w:t>
      </w:r>
      <w:r w:rsidRPr="007823F5">
        <w:t>without a license</w:t>
      </w:r>
      <w:r>
        <w:t xml:space="preserve"> or trout stamp,</w:t>
      </w:r>
      <w:r w:rsidRPr="00DE6F23">
        <w:t xml:space="preserve"> provided that the person possesses proper military identification.  </w:t>
      </w:r>
      <w:r>
        <w:t xml:space="preserve">In addition, the bill would amend current law to exempt such military personnel from all freshwater fishing license fees. </w:t>
      </w:r>
    </w:p>
    <w:sectPr w:rsidR="00B62613" w:rsidSect="000E71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29C" w:rsidRDefault="00AA229C">
      <w:r>
        <w:separator/>
      </w:r>
    </w:p>
  </w:endnote>
  <w:endnote w:type="continuationSeparator" w:id="0">
    <w:p w:rsidR="00AA229C" w:rsidRDefault="00AA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01" w:rsidRPr="00921C91" w:rsidRDefault="000E71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7101" w:rsidRPr="00921C91" w:rsidRDefault="000E7101">
    <w:pPr>
      <w:pStyle w:val="Footer"/>
      <w:rPr>
        <w:szCs w:val="18"/>
      </w:rPr>
    </w:pPr>
  </w:p>
  <w:p w:rsidR="000E7101" w:rsidRPr="00921C91" w:rsidRDefault="000E71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7101" w:rsidRDefault="000E71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29C" w:rsidRDefault="00AA229C">
      <w:r>
        <w:separator/>
      </w:r>
    </w:p>
  </w:footnote>
  <w:footnote w:type="continuationSeparator" w:id="0">
    <w:p w:rsidR="00AA229C" w:rsidRDefault="00AA2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01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7101" w:rsidRDefault="000E7101" w:rsidP="000E7101">
    <w:pPr>
      <w:pStyle w:val="bpuHeadSpon"/>
    </w:pPr>
    <w:r w:rsidRPr="000E7101">
      <w:rPr>
        <w:rStyle w:val="bpuHeadSponChar"/>
      </w:rPr>
      <w:t>A1388</w:t>
    </w:r>
    <w:r>
      <w:t xml:space="preserve"> MOEN</w:t>
    </w:r>
  </w:p>
  <w:p w:rsidR="000E7101" w:rsidRDefault="000E7101" w:rsidP="000E7101">
    <w:pPr>
      <w:pStyle w:val="bpuHeadSpon"/>
    </w:pPr>
    <w:r>
      <w:fldChar w:fldCharType="begin"/>
    </w:r>
    <w:r>
      <w:instrText xml:space="preserve"> PAGE  \* MERGEFORMAT </w:instrText>
    </w:r>
    <w:r>
      <w:fldChar w:fldCharType="separate"/>
    </w:r>
    <w:r w:rsidR="00AB34A2">
      <w:rPr>
        <w:noProof/>
      </w:rPr>
      <w:t>6</w:t>
    </w:r>
    <w:r>
      <w:fldChar w:fldCharType="end"/>
    </w:r>
  </w:p>
  <w:p w:rsidR="000E7101" w:rsidRPr="00AF575C" w:rsidRDefault="000E7101" w:rsidP="000E71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7101" w:rsidRDefault="000E7101" w:rsidP="000E7101">
    <w:pPr>
      <w:pStyle w:val="bpuHeadSpon"/>
    </w:pPr>
    <w:r w:rsidRPr="000E7101">
      <w:rPr>
        <w:rStyle w:val="bpuHeadSponChar"/>
      </w:rPr>
      <w:t>A1388</w:t>
    </w:r>
    <w:r>
      <w:t xml:space="preserve"> MOEN</w:t>
    </w:r>
  </w:p>
  <w:p w:rsidR="000E7101" w:rsidRDefault="000E7101" w:rsidP="000E7101">
    <w:pPr>
      <w:pStyle w:val="bpuHeadSpon"/>
    </w:pPr>
    <w:r>
      <w:fldChar w:fldCharType="begin"/>
    </w:r>
    <w:r>
      <w:instrText xml:space="preserve"> PAGE  \* MERGEFORMAT </w:instrText>
    </w:r>
    <w:r>
      <w:fldChar w:fldCharType="separate"/>
    </w:r>
    <w:r w:rsidR="00AB34A2">
      <w:rPr>
        <w:noProof/>
      </w:rPr>
      <w:t>2</w:t>
    </w:r>
    <w:r>
      <w:fldChar w:fldCharType="end"/>
    </w:r>
  </w:p>
  <w:p w:rsidR="000E7101" w:rsidRDefault="000E7101" w:rsidP="000E71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10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DC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0AC"/>
    <w:rsid w:val="006005C9"/>
    <w:rsid w:val="00601E45"/>
    <w:rsid w:val="00602497"/>
    <w:rsid w:val="00603129"/>
    <w:rsid w:val="00612255"/>
    <w:rsid w:val="00615CB7"/>
    <w:rsid w:val="006222E7"/>
    <w:rsid w:val="00624F54"/>
    <w:rsid w:val="00625D51"/>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29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29C"/>
    <w:rsid w:val="00AA2A56"/>
    <w:rsid w:val="00AA3B15"/>
    <w:rsid w:val="00AA6194"/>
    <w:rsid w:val="00AA64D0"/>
    <w:rsid w:val="00AB34A2"/>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61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122"/>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28C403-81CD-4DB3-BDC5-676FB5EE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7101"/>
  </w:style>
  <w:style w:type="paragraph" w:styleId="BalloonText">
    <w:name w:val="Balloon Text"/>
    <w:basedOn w:val="Normal"/>
    <w:link w:val="BalloonTextChar"/>
    <w:semiHidden/>
    <w:unhideWhenUsed/>
    <w:rsid w:val="00AB34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4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64F-D0C5-4213-8558-ADA6C5907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2551</Words>
  <Characters>12265</Characters>
  <Application>Microsoft Office Word</Application>
  <DocSecurity>0</DocSecurity>
  <Lines>272</Lines>
  <Paragraphs>59</Paragraphs>
  <ScaleCrop>false</ScaleCrop>
  <HeadingPairs>
    <vt:vector size="2" baseType="variant">
      <vt:variant>
        <vt:lpstr>Title</vt:lpstr>
      </vt:variant>
      <vt:variant>
        <vt:i4>1</vt:i4>
      </vt:variant>
    </vt:vector>
  </HeadingPairs>
  <TitlesOfParts>
    <vt:vector size="1" baseType="lpstr">
      <vt:lpstr>jones/1192_I1</vt:lpstr>
    </vt:vector>
  </TitlesOfParts>
  <Manager>R211</Manager>
  <Company>OFFICE of LEGISLATIVE SERVICES</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A1388</dc:title>
  <dc:creator>Assemblyman  MOEN</dc:creator>
  <cp:keywords>A1388|7|RF |265|0|0|!|0|</cp:keywords>
  <dc:description>PREFILED 2020</dc:description>
  <cp:lastModifiedBy>Sommers, Shelly</cp:lastModifiedBy>
  <cp:revision>2</cp:revision>
  <cp:lastPrinted>2020-01-08T21:51:00Z</cp:lastPrinted>
  <dcterms:created xsi:type="dcterms:W3CDTF">2020-01-09T14:12:00Z</dcterms:created>
  <dcterms:modified xsi:type="dcterms:W3CDTF">2020-01-09T14:12:00Z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