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B1D41" w:rsidRDefault="002B1D41" w:rsidP="002B1D41">
      <w:pPr>
        <w:pStyle w:val="bpuBill"/>
      </w:pPr>
      <w:bookmarkStart w:id="0" w:name="bpuFrontPg"/>
      <w:bookmarkStart w:id="1" w:name="_GoBack"/>
      <w:bookmarkEnd w:id="0"/>
      <w:bookmarkEnd w:id="1"/>
      <w:r>
        <w:t xml:space="preserve">ASSEMBLY, No. 1395 </w:t>
      </w:r>
    </w:p>
    <w:p w:rsidR="002B1D41" w:rsidRPr="002B1D41" w:rsidRDefault="002B1D41" w:rsidP="002B1D41">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8pt" o:ole="">
            <v:imagedata r:id="rId7" o:title=""/>
          </v:shape>
          <o:OLEObject Type="Embed" ProgID="WPWin6.1" ShapeID="_x0000_i1025" DrawAspect="Content" ObjectID="_1640080053" r:id="rId8"/>
        </w:object>
      </w:r>
    </w:p>
    <w:p w:rsidR="002B1D41" w:rsidRDefault="002B1D41" w:rsidP="002B1D41">
      <w:pPr>
        <w:pStyle w:val="bpuState"/>
      </w:pPr>
      <w:r>
        <w:t>STATE OF NEW JERSEY</w:t>
      </w:r>
    </w:p>
    <w:p w:rsidR="002B1D41" w:rsidRDefault="002B1D41" w:rsidP="002B1D41">
      <w:pPr>
        <w:pStyle w:val="bpuLegislature"/>
      </w:pPr>
      <w:proofErr w:type="gramStart"/>
      <w:r>
        <w:t>219th</w:t>
      </w:r>
      <w:proofErr w:type="gramEnd"/>
      <w:r>
        <w:t xml:space="preserve"> LEGISLATURE</w:t>
      </w:r>
    </w:p>
    <w:p w:rsidR="002B1D41" w:rsidRDefault="002B1D41" w:rsidP="002B1D41">
      <w:pPr>
        <w:pStyle w:val="bpuWpGraphic"/>
      </w:pPr>
      <w:r>
        <w:object w:dxaOrig="8985" w:dyaOrig="255">
          <v:shape id="_x0000_i1026" type="#_x0000_t75" style="width:6in;height:11.8pt" o:ole="">
            <v:imagedata r:id="rId7" o:title=""/>
          </v:shape>
          <o:OLEObject Type="Embed" ProgID="WPWin6.1" ShapeID="_x0000_i1026" DrawAspect="Content" ObjectID="_1640080054" r:id="rId9"/>
        </w:object>
      </w:r>
      <w:r>
        <w:t xml:space="preserve">  </w:t>
      </w:r>
    </w:p>
    <w:p w:rsidR="002B1D41" w:rsidRDefault="002B1D41" w:rsidP="002B1D41">
      <w:pPr>
        <w:pStyle w:val="bpuIntro"/>
      </w:pPr>
      <w:r>
        <w:t>PRE-FILED FOR INTRODUCTION IN THE 2020 SESSION</w:t>
      </w:r>
    </w:p>
    <w:p w:rsidR="002B1D41" w:rsidRDefault="002B1D41" w:rsidP="002B1D41">
      <w:pPr>
        <w:pStyle w:val="bpuIntro"/>
      </w:pPr>
    </w:p>
    <w:p w:rsidR="002B1D41" w:rsidRDefault="002B1D41" w:rsidP="002B1D41">
      <w:pPr>
        <w:pStyle w:val="bpuIntro"/>
        <w:sectPr w:rsidR="002B1D41" w:rsidSect="002B1D41">
          <w:headerReference w:type="even" r:id="rId10"/>
          <w:headerReference w:type="default" r:id="rId11"/>
          <w:pgSz w:w="12240" w:h="20160" w:code="5"/>
          <w:pgMar w:top="2160" w:right="1440" w:bottom="1440" w:left="1440" w:header="720" w:footer="720" w:gutter="0"/>
          <w:pgNumType w:start="1"/>
          <w:cols w:space="720"/>
          <w:docGrid w:linePitch="360"/>
        </w:sectPr>
      </w:pPr>
    </w:p>
    <w:p w:rsidR="002B1D41" w:rsidRDefault="002B1D41" w:rsidP="002B1D41">
      <w:pPr>
        <w:pStyle w:val="bpuIntro"/>
      </w:pPr>
    </w:p>
    <w:p w:rsidR="002B1D41" w:rsidRDefault="002B1D41" w:rsidP="002B1D41">
      <w:pPr>
        <w:pStyle w:val="bpuSponsor"/>
      </w:pPr>
      <w:r>
        <w:t>Sponsored by:</w:t>
      </w:r>
    </w:p>
    <w:p w:rsidR="002B1D41" w:rsidRDefault="002B1D41" w:rsidP="002B1D41">
      <w:pPr>
        <w:pStyle w:val="bpuSponsor"/>
      </w:pPr>
      <w:proofErr w:type="gramStart"/>
      <w:r>
        <w:t>Assemblywoman  YVONNE</w:t>
      </w:r>
      <w:proofErr w:type="gramEnd"/>
      <w:r>
        <w:t xml:space="preserve"> LOPEZ</w:t>
      </w:r>
    </w:p>
    <w:p w:rsidR="002B1D41" w:rsidRDefault="002B1D41" w:rsidP="002B1D41">
      <w:pPr>
        <w:pStyle w:val="bpuSponsor"/>
      </w:pPr>
      <w:r>
        <w:t>District 19 (Middlesex)</w:t>
      </w:r>
    </w:p>
    <w:p w:rsidR="002B1D41" w:rsidRDefault="002B1D41" w:rsidP="002B1D41">
      <w:pPr>
        <w:pStyle w:val="bpuSponsor"/>
      </w:pPr>
      <w:proofErr w:type="gramStart"/>
      <w:r>
        <w:t>Assemblywoman  ANNETTE</w:t>
      </w:r>
      <w:proofErr w:type="gramEnd"/>
      <w:r>
        <w:t xml:space="preserve"> QUIJANO</w:t>
      </w:r>
    </w:p>
    <w:p w:rsidR="002B1D41" w:rsidRDefault="002B1D41" w:rsidP="002B1D41">
      <w:pPr>
        <w:pStyle w:val="bpuSponsor"/>
      </w:pPr>
      <w:r>
        <w:t>District 20 (Union)</w:t>
      </w:r>
    </w:p>
    <w:p w:rsidR="002B1D41" w:rsidRDefault="002B1D41" w:rsidP="002B1D41">
      <w:pPr>
        <w:pStyle w:val="bpuSponsor"/>
      </w:pPr>
      <w:proofErr w:type="gramStart"/>
      <w:r>
        <w:t>Assemblywoman  CAROL</w:t>
      </w:r>
      <w:proofErr w:type="gramEnd"/>
      <w:r>
        <w:t xml:space="preserve"> A. MURPHY</w:t>
      </w:r>
    </w:p>
    <w:p w:rsidR="002B1D41" w:rsidRDefault="002B1D41" w:rsidP="002B1D41">
      <w:pPr>
        <w:pStyle w:val="bpuSponsor"/>
      </w:pPr>
      <w:r>
        <w:t>District 7 (Burlington)</w:t>
      </w:r>
    </w:p>
    <w:p w:rsidR="002B1D41" w:rsidRDefault="002B1D41" w:rsidP="002B1D41">
      <w:pPr>
        <w:pStyle w:val="bpuSponsor"/>
      </w:pPr>
    </w:p>
    <w:p w:rsidR="002B1D41" w:rsidRDefault="002B1D41" w:rsidP="002B1D41">
      <w:pPr>
        <w:pStyle w:val="bpuSponsor"/>
      </w:pPr>
      <w:r>
        <w:t>Co-Sponsored by:</w:t>
      </w:r>
    </w:p>
    <w:p w:rsidR="002B1D41" w:rsidRPr="002B1D41" w:rsidRDefault="002B1D41" w:rsidP="002B1D41">
      <w:pPr>
        <w:pStyle w:val="bpuSponsor"/>
      </w:pPr>
      <w:proofErr w:type="gramStart"/>
      <w:r w:rsidRPr="002B1D41">
        <w:t>Assemblymen</w:t>
      </w:r>
      <w:proofErr w:type="gramEnd"/>
      <w:r w:rsidRPr="002B1D41">
        <w:t xml:space="preserve"> Greenwald and Holley</w:t>
      </w:r>
    </w:p>
    <w:p w:rsidR="002B1D41" w:rsidRDefault="002B1D41" w:rsidP="002B1D41"/>
    <w:p w:rsidR="002B1D41" w:rsidRPr="002B1D41" w:rsidRDefault="002B1D41" w:rsidP="002B1D41"/>
    <w:p w:rsidR="002B1D41" w:rsidRDefault="002B1D41" w:rsidP="002B1D41">
      <w:pPr>
        <w:pStyle w:val="bpuSponsor"/>
      </w:pPr>
    </w:p>
    <w:p w:rsidR="002B1D41" w:rsidRDefault="002B1D41" w:rsidP="002B1D41">
      <w:pPr>
        <w:pStyle w:val="bpuSponsor"/>
      </w:pPr>
    </w:p>
    <w:p w:rsidR="002B1D41" w:rsidRDefault="002B1D41" w:rsidP="002B1D41">
      <w:pPr>
        <w:pStyle w:val="bpuSponsor"/>
      </w:pPr>
      <w:r>
        <w:t>SYNOPSIS</w:t>
      </w:r>
    </w:p>
    <w:p w:rsidR="002B1D41" w:rsidRDefault="002B1D41" w:rsidP="002B1D41">
      <w:pPr>
        <w:pStyle w:val="bpuNormText"/>
      </w:pPr>
      <w:r>
        <w:tab/>
        <w:t xml:space="preserve">Codifies Executive Order No. 21 of 2018 and directs Attorney General to issue reports concerning guns used in commission of crimes in State. </w:t>
      </w:r>
    </w:p>
    <w:p w:rsidR="002B1D41" w:rsidRDefault="002B1D41" w:rsidP="002B1D41">
      <w:pPr>
        <w:pStyle w:val="bpuNormText"/>
      </w:pPr>
    </w:p>
    <w:p w:rsidR="002B1D41" w:rsidRDefault="002B1D41" w:rsidP="002B1D41">
      <w:pPr>
        <w:pStyle w:val="bpuSponsor"/>
      </w:pPr>
      <w:r>
        <w:t xml:space="preserve">CURRENT VERSION OF TEXT </w:t>
      </w:r>
    </w:p>
    <w:p w:rsidR="002B1D41" w:rsidRDefault="002B1D41" w:rsidP="002B1D41">
      <w:pPr>
        <w:pStyle w:val="bpuNormText"/>
      </w:pPr>
      <w:r>
        <w:tab/>
        <w:t>Introduced Pending Technical Review by Legislative Counsel.</w:t>
      </w:r>
    </w:p>
    <w:p w:rsidR="002B1D41" w:rsidRDefault="002B1D41" w:rsidP="002B1D41">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2B1D41" w:rsidRDefault="002B1D41"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2B1D41" w:rsidSect="002B1D41">
          <w:type w:val="continuous"/>
          <w:pgSz w:w="12240" w:h="20160" w:code="5"/>
          <w:pgMar w:top="2160" w:right="2275" w:bottom="1440" w:left="2275" w:header="72" w:footer="720" w:gutter="0"/>
          <w:pgNumType w:start="1"/>
          <w:cols w:space="720"/>
          <w:docGrid w:linePitch="360"/>
        </w:sectPr>
      </w:pPr>
    </w:p>
    <w:p w:rsidR="00E946DD" w:rsidRDefault="00E946DD" w:rsidP="00E946DD">
      <w:pPr>
        <w:pStyle w:val="HangingAnAct"/>
        <w:rPr>
          <w:rStyle w:val="HangingAnActChar"/>
        </w:rPr>
      </w:pPr>
      <w:r w:rsidRPr="00E946DD">
        <w:rPr>
          <w:rStyle w:val="BillHead"/>
        </w:rPr>
        <w:lastRenderedPageBreak/>
        <w:t>An Act</w:t>
      </w:r>
      <w:r w:rsidRPr="006B7FA7">
        <w:rPr>
          <w:rStyle w:val="HangingAnActChar"/>
        </w:rPr>
        <w:t xml:space="preserve"> </w:t>
      </w:r>
      <w:r w:rsidRPr="00711765">
        <w:rPr>
          <w:rStyle w:val="HangingAnActChar"/>
        </w:rPr>
        <w:t>concerning gun violence and supplementing Title 2C of the New Jersey Statutes.</w:t>
      </w:r>
    </w:p>
    <w:p w:rsidR="00E946DD" w:rsidRPr="00A07E6A" w:rsidRDefault="00E946DD" w:rsidP="00E946DD"/>
    <w:p w:rsidR="00E946DD" w:rsidRPr="00AA7880" w:rsidRDefault="00E946DD" w:rsidP="00E946DD">
      <w:r>
        <w:tab/>
      </w:r>
      <w:proofErr w:type="gramStart"/>
      <w:r>
        <w:rPr>
          <w:rStyle w:val="BillHeading2"/>
        </w:rPr>
        <w:t>Be It Enacted</w:t>
      </w:r>
      <w:proofErr w:type="gramEnd"/>
      <w:r>
        <w:rPr>
          <w:rStyle w:val="BillHeading2"/>
        </w:rPr>
        <w:t xml:space="preserve"> </w:t>
      </w:r>
      <w:r>
        <w:rPr>
          <w:rStyle w:val="BillLanguage"/>
        </w:rPr>
        <w:t>by the Senate and General Assembly of the State of New Jersey:</w:t>
      </w:r>
    </w:p>
    <w:p w:rsidR="00E946DD" w:rsidRDefault="00E946DD" w:rsidP="00E946DD"/>
    <w:p w:rsidR="00E946DD" w:rsidRDefault="00E946DD" w:rsidP="00E946DD">
      <w:r>
        <w:tab/>
        <w:t>1.</w:t>
      </w:r>
      <w:r>
        <w:tab/>
        <w:t xml:space="preserve">The Legislature finds and declares: </w:t>
      </w:r>
    </w:p>
    <w:p w:rsidR="00E946DD" w:rsidRDefault="00E946DD" w:rsidP="00E946DD"/>
    <w:p w:rsidR="00E946DD" w:rsidRDefault="00E946DD" w:rsidP="00E946DD">
      <w:pPr>
        <w:pStyle w:val="IndentHang"/>
      </w:pPr>
      <w:r w:rsidRPr="00391B81">
        <w:rPr>
          <w:b/>
          <w:bCs/>
          <w:smallCaps/>
        </w:rPr>
        <w:t>Whereas,</w:t>
      </w:r>
      <w:r w:rsidRPr="001C43C8">
        <w:t xml:space="preserve"> </w:t>
      </w:r>
      <w:r>
        <w:t xml:space="preserve">Every New Jersey resident deserves to live in a community that is safe, secure, and free from gun violence; and </w:t>
      </w:r>
    </w:p>
    <w:p w:rsidR="00E946DD" w:rsidRDefault="00E946DD" w:rsidP="00E946DD">
      <w:pPr>
        <w:pStyle w:val="IndentHang"/>
      </w:pPr>
      <w:r w:rsidRPr="00391B81">
        <w:rPr>
          <w:b/>
          <w:bCs/>
          <w:smallCaps/>
        </w:rPr>
        <w:t>Whereas,</w:t>
      </w:r>
      <w:r w:rsidRPr="001C43C8">
        <w:t xml:space="preserve"> </w:t>
      </w:r>
      <w:r>
        <w:t xml:space="preserve">Gun violence takes a devastating toll on its victims, their families, and the communities in which it occurs; and </w:t>
      </w:r>
    </w:p>
    <w:p w:rsidR="00E946DD" w:rsidRDefault="00E946DD" w:rsidP="00E946DD">
      <w:pPr>
        <w:pStyle w:val="IndentHang"/>
      </w:pPr>
      <w:r w:rsidRPr="00391B81">
        <w:rPr>
          <w:b/>
          <w:bCs/>
          <w:smallCaps/>
        </w:rPr>
        <w:t>Whereas,</w:t>
      </w:r>
      <w:r w:rsidRPr="001C43C8">
        <w:t xml:space="preserve"> </w:t>
      </w:r>
      <w:proofErr w:type="gramStart"/>
      <w:r>
        <w:t>An</w:t>
      </w:r>
      <w:proofErr w:type="gramEnd"/>
      <w:r>
        <w:t xml:space="preserve"> average of 96 people in America die from gun violence every day; and </w:t>
      </w:r>
    </w:p>
    <w:p w:rsidR="00E946DD" w:rsidRDefault="00E946DD" w:rsidP="00E946DD">
      <w:pPr>
        <w:pStyle w:val="IndentHang"/>
      </w:pPr>
      <w:r w:rsidRPr="00391B81">
        <w:rPr>
          <w:b/>
          <w:bCs/>
          <w:smallCaps/>
        </w:rPr>
        <w:t>Whereas,</w:t>
      </w:r>
      <w:r w:rsidRPr="001C43C8">
        <w:t xml:space="preserve"> </w:t>
      </w:r>
      <w:r>
        <w:t>According to the most recent data, there were nearly 500 gun deaths in the State of New Jersey in 2016; and</w:t>
      </w:r>
    </w:p>
    <w:p w:rsidR="00E946DD" w:rsidRDefault="00E946DD" w:rsidP="00E946DD">
      <w:pPr>
        <w:pStyle w:val="IndentHang"/>
      </w:pPr>
      <w:r w:rsidRPr="00391B81">
        <w:rPr>
          <w:b/>
          <w:bCs/>
          <w:smallCaps/>
        </w:rPr>
        <w:t>Whereas,</w:t>
      </w:r>
      <w:r w:rsidRPr="001C43C8">
        <w:t xml:space="preserve"> </w:t>
      </w:r>
      <w:proofErr w:type="gramStart"/>
      <w:r>
        <w:t>Every</w:t>
      </w:r>
      <w:proofErr w:type="gramEnd"/>
      <w:r>
        <w:t xml:space="preserve"> year, an average of over 116,000 people in the United States are victims of gun violence, with 12,000 of those being victims of homicide; and </w:t>
      </w:r>
    </w:p>
    <w:p w:rsidR="00E946DD" w:rsidRDefault="00E946DD" w:rsidP="00E946DD">
      <w:pPr>
        <w:pStyle w:val="IndentHang"/>
      </w:pPr>
      <w:r w:rsidRPr="00391B81">
        <w:rPr>
          <w:b/>
          <w:bCs/>
          <w:smallCaps/>
        </w:rPr>
        <w:t>Whereas,</w:t>
      </w:r>
      <w:r w:rsidRPr="001C43C8">
        <w:t xml:space="preserve"> </w:t>
      </w:r>
      <w:r>
        <w:t xml:space="preserve">There have been more than 300 school shootings since the tragedy at Sandy Hook Elementary School; and </w:t>
      </w:r>
    </w:p>
    <w:p w:rsidR="00E946DD" w:rsidRDefault="00E946DD" w:rsidP="00E946DD">
      <w:pPr>
        <w:pStyle w:val="IndentHang"/>
      </w:pPr>
      <w:r w:rsidRPr="00391B81">
        <w:rPr>
          <w:b/>
          <w:bCs/>
          <w:smallCaps/>
        </w:rPr>
        <w:t>Whereas,</w:t>
      </w:r>
      <w:r w:rsidRPr="001C43C8">
        <w:t xml:space="preserve"> </w:t>
      </w:r>
      <w:r>
        <w:t xml:space="preserve">No parent should live in fear that his or her child will be a victim of gun violence; and </w:t>
      </w:r>
    </w:p>
    <w:p w:rsidR="00E946DD" w:rsidRDefault="00E946DD" w:rsidP="00E946DD">
      <w:pPr>
        <w:pStyle w:val="IndentHang"/>
      </w:pPr>
      <w:r w:rsidRPr="00391B81">
        <w:rPr>
          <w:b/>
          <w:bCs/>
          <w:smallCaps/>
        </w:rPr>
        <w:t>Whereas,</w:t>
      </w:r>
      <w:r w:rsidRPr="001C43C8">
        <w:t xml:space="preserve"> </w:t>
      </w:r>
      <w:proofErr w:type="gramStart"/>
      <w:r>
        <w:t>Every</w:t>
      </w:r>
      <w:proofErr w:type="gramEnd"/>
      <w:r>
        <w:t xml:space="preserve"> child should grow up without fear that they may be a victim of gun violence in their school or in their neighborhood; and </w:t>
      </w:r>
    </w:p>
    <w:p w:rsidR="00E946DD" w:rsidRDefault="00E946DD" w:rsidP="00E946DD">
      <w:pPr>
        <w:pStyle w:val="IndentHang"/>
      </w:pPr>
      <w:r w:rsidRPr="00391B81">
        <w:rPr>
          <w:b/>
          <w:bCs/>
          <w:smallCaps/>
        </w:rPr>
        <w:t>Whereas,</w:t>
      </w:r>
      <w:r w:rsidRPr="001C43C8">
        <w:t xml:space="preserve"> </w:t>
      </w:r>
      <w:proofErr w:type="gramStart"/>
      <w:r>
        <w:t>The</w:t>
      </w:r>
      <w:proofErr w:type="gramEnd"/>
      <w:r>
        <w:t xml:space="preserve"> issue of gun violence is not a new problem, but rather one that has plagued communities throughout our State for far too long; and </w:t>
      </w:r>
    </w:p>
    <w:p w:rsidR="00E946DD" w:rsidRDefault="00E946DD" w:rsidP="00E946DD">
      <w:pPr>
        <w:pStyle w:val="IndentHang"/>
      </w:pPr>
      <w:r w:rsidRPr="00391B81">
        <w:rPr>
          <w:b/>
          <w:bCs/>
          <w:smallCaps/>
        </w:rPr>
        <w:t>Whereas,</w:t>
      </w:r>
      <w:r w:rsidRPr="001C43C8">
        <w:t xml:space="preserve"> </w:t>
      </w:r>
      <w:r>
        <w:t xml:space="preserve">In the face of numerous tragedies, the federal government has repeatedly failed to act by not passing commonsense legislation to curb gun violence; and </w:t>
      </w:r>
    </w:p>
    <w:p w:rsidR="00E946DD" w:rsidRDefault="00E946DD" w:rsidP="00E946DD">
      <w:pPr>
        <w:pStyle w:val="IndentHang"/>
      </w:pPr>
      <w:r w:rsidRPr="00391B81">
        <w:rPr>
          <w:b/>
          <w:bCs/>
          <w:smallCaps/>
        </w:rPr>
        <w:t>Whereas,</w:t>
      </w:r>
      <w:r w:rsidRPr="001C43C8">
        <w:t xml:space="preserve"> </w:t>
      </w:r>
      <w:proofErr w:type="gramStart"/>
      <w:r>
        <w:t>To</w:t>
      </w:r>
      <w:proofErr w:type="gramEnd"/>
      <w:r>
        <w:t xml:space="preserve"> build a stronger and fairer New Jersey, we must seek to eliminate gun violence in all our communities; and </w:t>
      </w:r>
    </w:p>
    <w:p w:rsidR="00E946DD" w:rsidRDefault="00E946DD" w:rsidP="00E946DD">
      <w:pPr>
        <w:pStyle w:val="IndentHang"/>
      </w:pPr>
      <w:r w:rsidRPr="00391B81">
        <w:rPr>
          <w:b/>
          <w:bCs/>
          <w:smallCaps/>
        </w:rPr>
        <w:t>Whereas,</w:t>
      </w:r>
      <w:r w:rsidRPr="001C43C8">
        <w:t xml:space="preserve"> </w:t>
      </w:r>
      <w:r>
        <w:t xml:space="preserve">New Jersey has demonstrated itself to be a national leader in efforts to reduce gun violence and will continue to be at the forefront of the fight against gun violence and gun crimes; and </w:t>
      </w:r>
    </w:p>
    <w:p w:rsidR="00E946DD" w:rsidRDefault="00E946DD" w:rsidP="00E946DD">
      <w:pPr>
        <w:pStyle w:val="IndentHang"/>
      </w:pPr>
      <w:r w:rsidRPr="00391B81">
        <w:rPr>
          <w:b/>
          <w:bCs/>
          <w:smallCaps/>
        </w:rPr>
        <w:t>Whereas,</w:t>
      </w:r>
      <w:r w:rsidRPr="001C43C8">
        <w:t xml:space="preserve"> </w:t>
      </w:r>
      <w:r>
        <w:t xml:space="preserve">Data indicates that approximately 80 percent of the guns used in crimes committed in our State are trafficked from outside the State of New Jersey; and </w:t>
      </w:r>
    </w:p>
    <w:p w:rsidR="00E946DD" w:rsidRDefault="00E946DD" w:rsidP="00E946DD">
      <w:pPr>
        <w:pStyle w:val="IndentHang"/>
      </w:pPr>
      <w:r w:rsidRPr="00391B81">
        <w:rPr>
          <w:b/>
          <w:bCs/>
          <w:smallCaps/>
        </w:rPr>
        <w:t>Whereas,</w:t>
      </w:r>
      <w:r w:rsidRPr="001C43C8">
        <w:t xml:space="preserve"> </w:t>
      </w:r>
      <w:r>
        <w:t xml:space="preserve">Information about the guns used in crimes and the sources of those guns should be available to the residents of this State in order to increase public awareness of the impact of gun violence on their communities and the effects of firearms trafficking into New Jersey; now, therefore, </w:t>
      </w:r>
    </w:p>
    <w:p w:rsidR="00E946DD" w:rsidRDefault="00E946DD" w:rsidP="00E946DD"/>
    <w:p w:rsidR="00E946DD" w:rsidRDefault="00E946DD" w:rsidP="00E946DD">
      <w:r>
        <w:tab/>
        <w:t>2.</w:t>
      </w:r>
      <w:r>
        <w:tab/>
        <w:t>The Attorney General shall compile and make</w:t>
      </w:r>
      <w:r w:rsidRPr="00254228">
        <w:t xml:space="preserve"> publicly available, a report </w:t>
      </w:r>
      <w:r>
        <w:t xml:space="preserve">to </w:t>
      </w:r>
      <w:proofErr w:type="gramStart"/>
      <w:r>
        <w:t xml:space="preserve">be </w:t>
      </w:r>
      <w:r w:rsidRPr="00254228">
        <w:t>issued</w:t>
      </w:r>
      <w:proofErr w:type="gramEnd"/>
      <w:r w:rsidRPr="00254228">
        <w:t xml:space="preserve"> every six months with information </w:t>
      </w:r>
      <w:r w:rsidRPr="00254228">
        <w:lastRenderedPageBreak/>
        <w:t xml:space="preserve">related to </w:t>
      </w:r>
      <w:r>
        <w:t>firearms</w:t>
      </w:r>
      <w:r w:rsidRPr="00254228">
        <w:t xml:space="preserve"> used in the commission of crimes in the State</w:t>
      </w:r>
      <w:r>
        <w:t>.  The Attorney General also shall issue</w:t>
      </w:r>
      <w:r w:rsidRPr="00254228">
        <w:t xml:space="preserve"> a comprehensive annual </w:t>
      </w:r>
      <w:r>
        <w:t>summary report.</w:t>
      </w:r>
    </w:p>
    <w:p w:rsidR="00E946DD" w:rsidRDefault="00E946DD" w:rsidP="00E946DD"/>
    <w:p w:rsidR="00E946DD" w:rsidRDefault="00E946DD" w:rsidP="00E946DD">
      <w:r>
        <w:tab/>
      </w:r>
      <w:proofErr w:type="gramStart"/>
      <w:r>
        <w:t>3.</w:t>
      </w:r>
      <w:r>
        <w:tab/>
        <w:t>To the fullest extent</w:t>
      </w:r>
      <w:proofErr w:type="gramEnd"/>
      <w:r>
        <w:t xml:space="preserve"> practicable, the Attorney General shall make such information available on the Internet website of the State Police and on the Department of Law and Public Safety Internet website.</w:t>
      </w:r>
    </w:p>
    <w:p w:rsidR="00E946DD" w:rsidRDefault="00E946DD" w:rsidP="00E946DD"/>
    <w:p w:rsidR="00E946DD" w:rsidRDefault="00E946DD" w:rsidP="00E946DD">
      <w:r>
        <w:tab/>
        <w:t>4.</w:t>
      </w:r>
      <w:r>
        <w:tab/>
        <w:t xml:space="preserve">Each department, office, division, and agency of this State is hereby required, to the extent </w:t>
      </w:r>
      <w:proofErr w:type="gramStart"/>
      <w:r>
        <w:t>not inconsistent</w:t>
      </w:r>
      <w:proofErr w:type="gramEnd"/>
      <w:r>
        <w:t xml:space="preserve"> with law, to cooperate fully with the Attorney General and furnish the relevant information and assistance on a timely basis as is necessary to accomplish the purposes of this act.</w:t>
      </w:r>
    </w:p>
    <w:p w:rsidR="00E946DD" w:rsidRPr="00D71D68" w:rsidRDefault="00E946DD" w:rsidP="00E946DD"/>
    <w:p w:rsidR="00E946DD" w:rsidRPr="00AA7880" w:rsidRDefault="00E946DD" w:rsidP="00E946DD">
      <w:r>
        <w:tab/>
        <w:t>5.</w:t>
      </w:r>
      <w:r>
        <w:tab/>
        <w:t>This act shall take effect immediately.</w:t>
      </w:r>
    </w:p>
    <w:p w:rsidR="00E946DD" w:rsidRDefault="00E946DD" w:rsidP="00E946DD"/>
    <w:p w:rsidR="00E946DD" w:rsidRPr="00CE7BD8" w:rsidRDefault="00E946DD" w:rsidP="00E946DD"/>
    <w:p w:rsidR="00E946DD" w:rsidRDefault="00E946DD" w:rsidP="00E946DD">
      <w:pPr>
        <w:jc w:val="center"/>
      </w:pPr>
      <w:r w:rsidRPr="00D71D68">
        <w:t>STATEMENT</w:t>
      </w:r>
    </w:p>
    <w:p w:rsidR="00E946DD" w:rsidRPr="00AA7880" w:rsidRDefault="00E946DD" w:rsidP="00E946DD">
      <w:pPr>
        <w:jc w:val="center"/>
      </w:pPr>
    </w:p>
    <w:p w:rsidR="00E946DD" w:rsidRPr="008829EC" w:rsidRDefault="00E946DD" w:rsidP="00E946DD">
      <w:r>
        <w:tab/>
      </w:r>
      <w:r w:rsidRPr="008829EC">
        <w:t xml:space="preserve">This bill would codify Governor Murphy’s Executive Order issued on April 6, 2018 and would direct the </w:t>
      </w:r>
      <w:r>
        <w:t>Attorney General</w:t>
      </w:r>
      <w:r w:rsidRPr="008829EC">
        <w:t xml:space="preserve"> to </w:t>
      </w:r>
      <w:r>
        <w:t xml:space="preserve">compile and </w:t>
      </w:r>
      <w:r w:rsidRPr="008829EC">
        <w:t xml:space="preserve">make publicly available a report issued every six months with information related to </w:t>
      </w:r>
      <w:r>
        <w:t>firearms</w:t>
      </w:r>
      <w:r w:rsidRPr="008829EC">
        <w:t xml:space="preserve"> used in the commission of crimes in the State </w:t>
      </w:r>
      <w:r>
        <w:t>and</w:t>
      </w:r>
      <w:r w:rsidRPr="008829EC">
        <w:t xml:space="preserve"> a comprehensive annual </w:t>
      </w:r>
      <w:r>
        <w:t>summary report.</w:t>
      </w:r>
    </w:p>
    <w:p w:rsidR="00E946DD" w:rsidRPr="00D71D68" w:rsidRDefault="00E946DD" w:rsidP="00E946DD">
      <w:r w:rsidRPr="008829EC">
        <w:tab/>
        <w:t xml:space="preserve">Under the bill, the </w:t>
      </w:r>
      <w:r>
        <w:t>Attorney General</w:t>
      </w:r>
      <w:r w:rsidRPr="008829EC">
        <w:t xml:space="preserve"> would make this information available on the Internet website of the State Police and on the Department</w:t>
      </w:r>
      <w:r>
        <w:t xml:space="preserve"> of Law and Public Safety</w:t>
      </w:r>
      <w:r w:rsidRPr="008829EC">
        <w:t xml:space="preserve"> Internet website. In addition, each department, office, division, and agency of this State would be required to cooperate fully with the </w:t>
      </w:r>
      <w:r>
        <w:t>Attorney General</w:t>
      </w:r>
      <w:r w:rsidRPr="008829EC">
        <w:t xml:space="preserve"> and to furnish the relevant information and assistance on a timely basis as is necessary to accomplish the purposes of this bill</w:t>
      </w:r>
      <w:r>
        <w:t>.</w:t>
      </w:r>
    </w:p>
    <w:sectPr w:rsidR="00E946DD" w:rsidRPr="00D71D68" w:rsidSect="002B1D41">
      <w:headerReference w:type="default" r:id="rId13"/>
      <w:footerReference w:type="default" r:id="rId14"/>
      <w:headerReference w:type="first" r:id="rId15"/>
      <w:footerReference w:type="first" r:id="rId16"/>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56631" w:rsidRDefault="00456631">
      <w:r>
        <w:separator/>
      </w:r>
    </w:p>
  </w:endnote>
  <w:endnote w:type="continuationSeparator" w:id="0">
    <w:p w:rsidR="00456631" w:rsidRDefault="0045663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56631" w:rsidRDefault="00456631">
      <w:r>
        <w:separator/>
      </w:r>
    </w:p>
  </w:footnote>
  <w:footnote w:type="continuationSeparator" w:id="0">
    <w:p w:rsidR="00456631" w:rsidRDefault="0045663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634A6A">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2B1D41" w:rsidRDefault="002B1D41" w:rsidP="002B1D41">
    <w:pPr>
      <w:pStyle w:val="bpuHeadSpon"/>
    </w:pPr>
    <w:r w:rsidRPr="002B1D41">
      <w:rPr>
        <w:rStyle w:val="bpuHeadSponChar"/>
      </w:rPr>
      <w:t>A1395</w:t>
    </w:r>
    <w:r>
      <w:t xml:space="preserve"> LOPEZ, QUIJANO</w:t>
    </w:r>
  </w:p>
  <w:p w:rsidR="002B1D41" w:rsidRDefault="002B1D41" w:rsidP="002B1D41">
    <w:pPr>
      <w:pStyle w:val="bpuHeadSpon"/>
    </w:pPr>
    <w:r>
      <w:fldChar w:fldCharType="begin"/>
    </w:r>
    <w:r>
      <w:instrText xml:space="preserve"> PAGE  \* MERGEFORMAT </w:instrText>
    </w:r>
    <w:r>
      <w:fldChar w:fldCharType="separate"/>
    </w:r>
    <w:r w:rsidR="00634A6A">
      <w:rPr>
        <w:noProof/>
      </w:rPr>
      <w:t>3</w:t>
    </w:r>
    <w:r>
      <w:fldChar w:fldCharType="end"/>
    </w:r>
  </w:p>
  <w:p w:rsidR="002B1D41" w:rsidRPr="00AF575C" w:rsidRDefault="002B1D41" w:rsidP="002B1D41">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2B1D41" w:rsidRDefault="002B1D41" w:rsidP="002B1D41">
    <w:pPr>
      <w:pStyle w:val="bpuHeadSpon"/>
    </w:pPr>
    <w:r w:rsidRPr="002B1D41">
      <w:rPr>
        <w:rStyle w:val="bpuHeadSponChar"/>
      </w:rPr>
      <w:t>A1395</w:t>
    </w:r>
    <w:r>
      <w:t xml:space="preserve"> LOPEZ, QUIJANO</w:t>
    </w:r>
  </w:p>
  <w:p w:rsidR="002B1D41" w:rsidRDefault="002B1D41" w:rsidP="002B1D41">
    <w:pPr>
      <w:pStyle w:val="bpuHeadSpon"/>
    </w:pPr>
    <w:r>
      <w:fldChar w:fldCharType="begin"/>
    </w:r>
    <w:r>
      <w:instrText xml:space="preserve"> PAGE  \* MERGEFORMAT </w:instrText>
    </w:r>
    <w:r>
      <w:fldChar w:fldCharType="separate"/>
    </w:r>
    <w:r w:rsidR="00634A6A">
      <w:rPr>
        <w:noProof/>
      </w:rPr>
      <w:t>2</w:t>
    </w:r>
    <w:r>
      <w:fldChar w:fldCharType="end"/>
    </w:r>
  </w:p>
  <w:p w:rsidR="002B1D41" w:rsidRDefault="002B1D41" w:rsidP="002B1D41">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56631"/>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1634"/>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1D41"/>
    <w:rsid w:val="002B4DA4"/>
    <w:rsid w:val="002B67F7"/>
    <w:rsid w:val="002C58D4"/>
    <w:rsid w:val="002E1440"/>
    <w:rsid w:val="002E2980"/>
    <w:rsid w:val="00304565"/>
    <w:rsid w:val="00307F11"/>
    <w:rsid w:val="0031075B"/>
    <w:rsid w:val="00313483"/>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56631"/>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5F3E66"/>
    <w:rsid w:val="006005C9"/>
    <w:rsid w:val="00601E45"/>
    <w:rsid w:val="00602497"/>
    <w:rsid w:val="00603129"/>
    <w:rsid w:val="00612255"/>
    <w:rsid w:val="00615CB7"/>
    <w:rsid w:val="006222E7"/>
    <w:rsid w:val="00624F54"/>
    <w:rsid w:val="00626BB3"/>
    <w:rsid w:val="00634A6A"/>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0F83"/>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035F"/>
    <w:rsid w:val="00C035F3"/>
    <w:rsid w:val="00C078A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946DD"/>
    <w:rsid w:val="00EB0958"/>
    <w:rsid w:val="00EB167F"/>
    <w:rsid w:val="00EB28D8"/>
    <w:rsid w:val="00EB6042"/>
    <w:rsid w:val="00EB71AE"/>
    <w:rsid w:val="00EC050B"/>
    <w:rsid w:val="00EE77BF"/>
    <w:rsid w:val="00EF5225"/>
    <w:rsid w:val="00F0415D"/>
    <w:rsid w:val="00F14E45"/>
    <w:rsid w:val="00F17CFC"/>
    <w:rsid w:val="00F22EE7"/>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668C6FA5-ECE2-4E46-9985-867F325348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paragraph" w:customStyle="1" w:styleId="IndentHang">
    <w:name w:val="IndentHang"/>
    <w:basedOn w:val="Normal"/>
    <w:next w:val="Normal"/>
    <w:rsid w:val="00E946DD"/>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rPr>
      <w:spacing w:val="0"/>
    </w:rPr>
  </w:style>
  <w:style w:type="paragraph" w:styleId="BalloonText">
    <w:name w:val="Balloon Text"/>
    <w:basedOn w:val="Normal"/>
    <w:link w:val="BalloonTextChar"/>
    <w:semiHidden/>
    <w:unhideWhenUsed/>
    <w:rsid w:val="005F3E66"/>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5F3E66"/>
    <w:rPr>
      <w:rFonts w:ascii="Segoe UI" w:hAnsi="Segoe UI" w:cs="Segoe UI"/>
      <w:spacing w:val="4"/>
      <w:sz w:val="18"/>
      <w:szCs w:val="18"/>
    </w:rPr>
  </w:style>
  <w:style w:type="character" w:styleId="LineNumber">
    <w:name w:val="line number"/>
    <w:basedOn w:val="DefaultParagraphFont"/>
    <w:semiHidden/>
    <w:unhideWhenUsed/>
    <w:rsid w:val="002B1D4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A3FEC22-C96C-43D5-96B9-1E379455942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3</Pages>
  <Words>720</Words>
  <Characters>3649</Characters>
  <Application>Microsoft Office Word</Application>
  <DocSecurity>0</DocSecurity>
  <Lines>111</Lines>
  <Paragraphs>41</Paragraphs>
  <ScaleCrop>false</ScaleCrop>
  <HeadingPairs>
    <vt:vector size="2" baseType="variant">
      <vt:variant>
        <vt:lpstr>Title</vt:lpstr>
      </vt:variant>
      <vt:variant>
        <vt:i4>1</vt:i4>
      </vt:variant>
    </vt:vector>
  </HeadingPairs>
  <TitlesOfParts>
    <vt:vector size="1" baseType="lpstr">
      <vt:lpstr>lopez/3874_I1</vt:lpstr>
    </vt:vector>
  </TitlesOfParts>
  <Manager>R229</Manager>
  <Company>OFFICE of LEGISLATIVE SERVICES</Company>
  <LinksUpToDate>false</LinksUpToDate>
  <CharactersWithSpaces>4362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A1395</dc:title>
  <dc:creator>Assemblywoman  LOPEZ, Assemblywoman  QUIJANO</dc:creator>
  <cp:keywords>A1395|3|LG |129|0|0|!|0|</cp:keywords>
  <dc:description>PREFILED 2020</dc:description>
  <cp:lastModifiedBy>Bell, Careema</cp:lastModifiedBy>
  <cp:revision>2</cp:revision>
  <cp:lastPrinted>2020-01-06T19:25:00Z</cp:lastPrinted>
  <dcterms:created xsi:type="dcterms:W3CDTF">2020-01-09T18:01:00Z</dcterms:created>
  <dcterms:modified xsi:type="dcterms:W3CDTF">2020-01-09T18:01:00Z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