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713" w:rsidRDefault="00015713" w:rsidP="00015713">
      <w:pPr>
        <w:pStyle w:val="bpuBill"/>
      </w:pPr>
      <w:bookmarkStart w:id="0" w:name="bpuFrontPg"/>
      <w:bookmarkEnd w:id="0"/>
      <w:r>
        <w:t xml:space="preserve">ASSEMBLY, No. 1448 </w:t>
      </w:r>
    </w:p>
    <w:p w:rsidR="00015713" w:rsidRPr="00015713" w:rsidRDefault="00015713" w:rsidP="000157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56404748" r:id="rId8"/>
        </w:object>
      </w:r>
    </w:p>
    <w:p w:rsidR="00015713" w:rsidRDefault="00015713" w:rsidP="00015713">
      <w:pPr>
        <w:pStyle w:val="bpuState"/>
      </w:pPr>
      <w:r>
        <w:t>STATE OF NEW JERSEY</w:t>
      </w:r>
    </w:p>
    <w:p w:rsidR="00015713" w:rsidRDefault="00015713" w:rsidP="00015713">
      <w:pPr>
        <w:pStyle w:val="bpuLegislature"/>
      </w:pPr>
      <w:r>
        <w:t>219th LEGISLATURE</w:t>
      </w:r>
    </w:p>
    <w:p w:rsidR="00015713" w:rsidRDefault="00015713" w:rsidP="00015713">
      <w:pPr>
        <w:pStyle w:val="bpuWpGraphic"/>
      </w:pPr>
      <w:r>
        <w:object w:dxaOrig="8985" w:dyaOrig="255">
          <v:shape id="_x0000_i1026" type="#_x0000_t75" style="width:6in;height:11.25pt" o:ole="">
            <v:imagedata r:id="rId7" o:title=""/>
          </v:shape>
          <o:OLEObject Type="Embed" ProgID="WPWin6.1" ShapeID="_x0000_i1026" DrawAspect="Content" ObjectID="_1656404749" r:id="rId9"/>
        </w:object>
      </w:r>
      <w:r>
        <w:t xml:space="preserve">  </w:t>
      </w:r>
    </w:p>
    <w:p w:rsidR="00015713" w:rsidRDefault="00015713" w:rsidP="00015713">
      <w:pPr>
        <w:pStyle w:val="bpuIntro"/>
      </w:pPr>
      <w:r>
        <w:t>PRE-FILED FOR INTRODUCTION IN THE 2020 SESSION</w:t>
      </w:r>
    </w:p>
    <w:p w:rsidR="00015713" w:rsidRDefault="00015713" w:rsidP="00015713">
      <w:pPr>
        <w:pStyle w:val="bpuIntro"/>
      </w:pPr>
    </w:p>
    <w:p w:rsidR="00015713" w:rsidRDefault="00015713" w:rsidP="00015713">
      <w:pPr>
        <w:pStyle w:val="bpuIntro"/>
        <w:sectPr w:rsidR="00015713" w:rsidSect="0064428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15713" w:rsidRDefault="00015713" w:rsidP="00015713">
      <w:pPr>
        <w:pStyle w:val="bpuIntro"/>
      </w:pPr>
    </w:p>
    <w:p w:rsidR="00015713" w:rsidRDefault="00015713" w:rsidP="00015713">
      <w:pPr>
        <w:pStyle w:val="bpuSponsor"/>
      </w:pPr>
      <w:r>
        <w:t>Sponsored by:</w:t>
      </w:r>
    </w:p>
    <w:p w:rsidR="00015713" w:rsidRDefault="00015713" w:rsidP="00015713">
      <w:pPr>
        <w:pStyle w:val="bpuSponsor"/>
      </w:pPr>
      <w:r>
        <w:t>Assemblywoman  BETTYLOU DECROCE</w:t>
      </w:r>
    </w:p>
    <w:p w:rsidR="00015713" w:rsidRDefault="00015713" w:rsidP="00015713">
      <w:pPr>
        <w:pStyle w:val="bpuSponsor"/>
      </w:pPr>
      <w:r>
        <w:t>District 26 (Essex, Morris and Passaic)</w:t>
      </w:r>
    </w:p>
    <w:p w:rsidR="00015713" w:rsidRDefault="00015713" w:rsidP="00015713">
      <w:pPr>
        <w:pStyle w:val="bpuSponsor"/>
      </w:pPr>
    </w:p>
    <w:p w:rsidR="00015713" w:rsidRDefault="0060048D" w:rsidP="0060048D">
      <w:pPr>
        <w:pStyle w:val="bpuSponsor"/>
      </w:pPr>
      <w:bookmarkStart w:id="1" w:name="_GoBack"/>
      <w:bookmarkEnd w:id="1"/>
      <w:r>
        <w:t>Co-Sponsored by:</w:t>
      </w:r>
    </w:p>
    <w:p w:rsidR="0060048D" w:rsidRDefault="0060048D" w:rsidP="0060048D">
      <w:pPr>
        <w:pStyle w:val="bpuSponsor"/>
      </w:pPr>
      <w:r w:rsidRPr="0060048D">
        <w:t xml:space="preserve">Assemblymen </w:t>
      </w:r>
      <w:proofErr w:type="spellStart"/>
      <w:r w:rsidRPr="0060048D">
        <w:t>DePhillips</w:t>
      </w:r>
      <w:proofErr w:type="spellEnd"/>
      <w:r w:rsidRPr="0060048D">
        <w:t xml:space="preserve">, Clifton, </w:t>
      </w:r>
      <w:proofErr w:type="spellStart"/>
      <w:r w:rsidRPr="0060048D">
        <w:t>DiMaio</w:t>
      </w:r>
      <w:proofErr w:type="spellEnd"/>
      <w:r w:rsidRPr="0060048D">
        <w:t xml:space="preserve">, Assemblywomen </w:t>
      </w:r>
      <w:proofErr w:type="spellStart"/>
      <w:r w:rsidRPr="0060048D">
        <w:t>Vainieri</w:t>
      </w:r>
      <w:proofErr w:type="spellEnd"/>
      <w:r w:rsidRPr="0060048D">
        <w:t xml:space="preserve"> </w:t>
      </w:r>
      <w:proofErr w:type="spellStart"/>
      <w:r w:rsidRPr="0060048D">
        <w:t>Huttle</w:t>
      </w:r>
      <w:proofErr w:type="spellEnd"/>
      <w:r w:rsidRPr="0060048D">
        <w:t xml:space="preserve">, </w:t>
      </w:r>
      <w:proofErr w:type="spellStart"/>
      <w:r w:rsidRPr="0060048D">
        <w:t>Chaparro</w:t>
      </w:r>
      <w:proofErr w:type="spellEnd"/>
      <w:r w:rsidRPr="0060048D">
        <w:t xml:space="preserve">, Tucker, Assemblymen </w:t>
      </w:r>
      <w:proofErr w:type="spellStart"/>
      <w:r w:rsidRPr="0060048D">
        <w:t>Bramnick</w:t>
      </w:r>
      <w:proofErr w:type="spellEnd"/>
      <w:r w:rsidRPr="0060048D">
        <w:t xml:space="preserve">, Peters, Caputo, </w:t>
      </w:r>
      <w:proofErr w:type="spellStart"/>
      <w:r w:rsidRPr="0060048D">
        <w:t>Giblin</w:t>
      </w:r>
      <w:proofErr w:type="spellEnd"/>
      <w:r w:rsidRPr="0060048D">
        <w:t xml:space="preserve"> and Assemblywoman Dunn</w:t>
      </w:r>
    </w:p>
    <w:p w:rsidR="0060048D" w:rsidRPr="0060048D" w:rsidRDefault="0060048D" w:rsidP="0060048D"/>
    <w:p w:rsidR="00015713" w:rsidRDefault="00015713" w:rsidP="00015713"/>
    <w:p w:rsidR="00015713" w:rsidRPr="00015713" w:rsidRDefault="00015713" w:rsidP="00015713"/>
    <w:p w:rsidR="00015713" w:rsidRDefault="00015713" w:rsidP="00015713">
      <w:pPr>
        <w:pStyle w:val="bpuSponsor"/>
      </w:pPr>
    </w:p>
    <w:p w:rsidR="00015713" w:rsidRDefault="00015713" w:rsidP="00015713">
      <w:pPr>
        <w:pStyle w:val="bpuSponsor"/>
      </w:pPr>
      <w:r>
        <w:t>SYNOPSIS</w:t>
      </w:r>
    </w:p>
    <w:p w:rsidR="00015713" w:rsidRDefault="00015713" w:rsidP="00015713">
      <w:pPr>
        <w:pStyle w:val="bpuNormText"/>
      </w:pPr>
      <w:r>
        <w:tab/>
        <w:t xml:space="preserve">Prohibits persons under 21 years of age from possessing electronic smoking devices. </w:t>
      </w:r>
    </w:p>
    <w:p w:rsidR="00015713" w:rsidRDefault="00015713" w:rsidP="00015713">
      <w:pPr>
        <w:pStyle w:val="bpuNormText"/>
      </w:pPr>
    </w:p>
    <w:p w:rsidR="00015713" w:rsidRDefault="00015713" w:rsidP="00015713">
      <w:pPr>
        <w:pStyle w:val="bpuSponsor"/>
      </w:pPr>
      <w:r>
        <w:t xml:space="preserve">CURRENT VERSION OF TEXT </w:t>
      </w:r>
    </w:p>
    <w:p w:rsidR="00015713" w:rsidRDefault="00015713" w:rsidP="00015713">
      <w:pPr>
        <w:pStyle w:val="bpuNormText"/>
      </w:pPr>
      <w:r>
        <w:tab/>
        <w:t>Introduced Pending Technical Review by Legislative Counsel.</w:t>
      </w:r>
    </w:p>
    <w:p w:rsidR="00015713" w:rsidRDefault="00015713" w:rsidP="0001571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15713" w:rsidRDefault="0001571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15713" w:rsidSect="00015713">
          <w:type w:val="continuous"/>
          <w:pgSz w:w="12240" w:h="20160" w:code="5"/>
          <w:pgMar w:top="2160" w:right="2275" w:bottom="1440" w:left="2275" w:header="72" w:footer="720" w:gutter="0"/>
          <w:pgNumType w:start="1"/>
          <w:cols w:space="720"/>
          <w:docGrid w:linePitch="360"/>
        </w:sectPr>
      </w:pPr>
    </w:p>
    <w:p w:rsidR="00FD7045" w:rsidRPr="00677316" w:rsidRDefault="00FD7045" w:rsidP="00FD7045">
      <w:pPr>
        <w:pStyle w:val="HangingAnAct"/>
        <w:rPr>
          <w:rStyle w:val="HangingAnActChar"/>
        </w:rPr>
      </w:pPr>
      <w:r w:rsidRPr="00FD7045">
        <w:rPr>
          <w:rStyle w:val="BillHead"/>
        </w:rPr>
        <w:lastRenderedPageBreak/>
        <w:t>An Act</w:t>
      </w:r>
      <w:r w:rsidRPr="006B7FA7">
        <w:rPr>
          <w:rStyle w:val="HangingAnActChar"/>
        </w:rPr>
        <w:t xml:space="preserve"> </w:t>
      </w:r>
      <w:r w:rsidRPr="00760494">
        <w:rPr>
          <w:rStyle w:val="HangingAnActChar"/>
        </w:rPr>
        <w:t>concerning the possession of electronic smoking devices by persons under 21 years of age and supplementing Title 2A of the New Jersey Statutes.</w:t>
      </w:r>
    </w:p>
    <w:p w:rsidR="00FD7045" w:rsidRPr="00D71D68" w:rsidRDefault="00FD7045" w:rsidP="00FD7045"/>
    <w:p w:rsidR="00FD7045" w:rsidRPr="00AA7880" w:rsidRDefault="00FD7045" w:rsidP="00FD7045">
      <w:r>
        <w:tab/>
      </w:r>
      <w:r>
        <w:rPr>
          <w:rStyle w:val="BillHeading2"/>
        </w:rPr>
        <w:t xml:space="preserve">Be It Enacted </w:t>
      </w:r>
      <w:r>
        <w:rPr>
          <w:rStyle w:val="BillLanguage"/>
        </w:rPr>
        <w:t>by the Senate and General Assembly of the State of New Jersey:</w:t>
      </w:r>
    </w:p>
    <w:p w:rsidR="00FD7045" w:rsidRDefault="00FD7045" w:rsidP="00FD7045"/>
    <w:p w:rsidR="00FD7045" w:rsidRDefault="00FD7045" w:rsidP="00FD7045">
      <w:pPr>
        <w:tabs>
          <w:tab w:val="clear" w:pos="1440"/>
          <w:tab w:val="left" w:pos="1080"/>
        </w:tabs>
      </w:pPr>
      <w:r>
        <w:tab/>
        <w:t>1.</w:t>
      </w:r>
      <w:r>
        <w:tab/>
        <w:t>a.</w:t>
      </w:r>
      <w:r>
        <w:tab/>
        <w:t>No person under 21 years of age shall knowingly possess an electronic smoking device that can be used to deliver nicotine or other substances to the person inhaling from the device, including, but not limited to, an electronic cigarette, cigar, cigarillo, or pipe, or any cartridge or other component of the device or related product.</w:t>
      </w:r>
    </w:p>
    <w:p w:rsidR="00FD7045" w:rsidRDefault="00FD7045" w:rsidP="00FD7045">
      <w:r>
        <w:tab/>
        <w:t>b.</w:t>
      </w:r>
      <w:r>
        <w:tab/>
        <w:t>A person who violates the provisions of subsection a. of this section shall be subject to a civil penalty of $25.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FD7045" w:rsidRPr="00D71D68" w:rsidRDefault="00FD7045" w:rsidP="00FD7045"/>
    <w:p w:rsidR="00FD7045" w:rsidRPr="00AA7880" w:rsidRDefault="00FD7045" w:rsidP="00FD7045">
      <w:r>
        <w:tab/>
        <w:t>2.</w:t>
      </w:r>
      <w:r>
        <w:tab/>
        <w:t>This act shall take effect immediately.</w:t>
      </w:r>
    </w:p>
    <w:p w:rsidR="00FD7045" w:rsidRDefault="00FD7045" w:rsidP="00FD7045"/>
    <w:p w:rsidR="00FD7045" w:rsidRPr="00CE7BD8" w:rsidRDefault="00FD7045" w:rsidP="00FD7045"/>
    <w:p w:rsidR="00FD7045" w:rsidRPr="00AA7880" w:rsidRDefault="00FD7045" w:rsidP="00FD7045">
      <w:pPr>
        <w:jc w:val="center"/>
      </w:pPr>
      <w:r w:rsidRPr="00D71D68">
        <w:t>STATEMENT</w:t>
      </w:r>
    </w:p>
    <w:p w:rsidR="00FD7045" w:rsidRDefault="00FD7045" w:rsidP="00FD7045"/>
    <w:p w:rsidR="00FD7045" w:rsidRDefault="00FD7045" w:rsidP="00FD7045">
      <w:r>
        <w:tab/>
        <w:t>This bill prohibits persons under 21 years of age from possessing an electronic smoking device, which is defined as a device that can be used to deliver nicotine or other substances to the person inhaling from the device, including, but not limited to, an electronic cigarette, cigar, cigarillo, or pipe, or any cartridge or other component of the device or related product. A person who violates the provisions of this bill shall be subject</w:t>
      </w:r>
      <w:r w:rsidRPr="00760494">
        <w:t xml:space="preserve"> to a civil penalty of $25</w:t>
      </w:r>
      <w:r>
        <w:t>.</w:t>
      </w:r>
    </w:p>
    <w:sectPr w:rsidR="00FD7045" w:rsidSect="00015713">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270" w:rsidRDefault="00597270">
      <w:r>
        <w:separator/>
      </w:r>
    </w:p>
  </w:endnote>
  <w:endnote w:type="continuationSeparator" w:id="0">
    <w:p w:rsidR="00597270" w:rsidRDefault="00597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281" w:rsidRDefault="00644281" w:rsidP="00644281">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270" w:rsidRDefault="00597270">
      <w:r>
        <w:separator/>
      </w:r>
    </w:p>
  </w:footnote>
  <w:footnote w:type="continuationSeparator" w:id="0">
    <w:p w:rsidR="00597270" w:rsidRDefault="00597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551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15713" w:rsidRDefault="00015713" w:rsidP="00015713">
    <w:pPr>
      <w:pStyle w:val="bpuHeadSpon"/>
    </w:pPr>
    <w:r w:rsidRPr="00015713">
      <w:rPr>
        <w:rStyle w:val="bpuHeadSponChar"/>
      </w:rPr>
      <w:t>A1448</w:t>
    </w:r>
    <w:r>
      <w:t xml:space="preserve"> B.DECROCE</w:t>
    </w:r>
  </w:p>
  <w:p w:rsidR="00015713" w:rsidRDefault="00015713" w:rsidP="00015713">
    <w:pPr>
      <w:pStyle w:val="bpuHeadSpon"/>
    </w:pPr>
    <w:r>
      <w:fldChar w:fldCharType="begin"/>
    </w:r>
    <w:r>
      <w:instrText xml:space="preserve"> PAGE  \* MERGEFORMAT </w:instrText>
    </w:r>
    <w:r>
      <w:fldChar w:fldCharType="separate"/>
    </w:r>
    <w:r>
      <w:rPr>
        <w:noProof/>
      </w:rPr>
      <w:t>3</w:t>
    </w:r>
    <w:r>
      <w:fldChar w:fldCharType="end"/>
    </w:r>
  </w:p>
  <w:p w:rsidR="00015713" w:rsidRPr="00AF575C" w:rsidRDefault="00015713" w:rsidP="000157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15713" w:rsidRDefault="00015713" w:rsidP="00015713">
    <w:pPr>
      <w:pStyle w:val="bpuHeadSpon"/>
    </w:pPr>
    <w:r w:rsidRPr="00015713">
      <w:rPr>
        <w:rStyle w:val="bpuHeadSponChar"/>
      </w:rPr>
      <w:t>A1448</w:t>
    </w:r>
    <w:r>
      <w:t xml:space="preserve"> B.DECROCE</w:t>
    </w:r>
  </w:p>
  <w:p w:rsidR="00015713" w:rsidRDefault="00015713" w:rsidP="00015713">
    <w:pPr>
      <w:pStyle w:val="bpuHeadSpon"/>
    </w:pPr>
    <w:r>
      <w:fldChar w:fldCharType="begin"/>
    </w:r>
    <w:r>
      <w:instrText xml:space="preserve"> PAGE  \* MERGEFORMAT </w:instrText>
    </w:r>
    <w:r>
      <w:fldChar w:fldCharType="separate"/>
    </w:r>
    <w:r w:rsidR="00F551A6">
      <w:rPr>
        <w:noProof/>
      </w:rPr>
      <w:t>2</w:t>
    </w:r>
    <w:r>
      <w:fldChar w:fldCharType="end"/>
    </w:r>
  </w:p>
  <w:p w:rsidR="00015713" w:rsidRDefault="00015713" w:rsidP="000157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270"/>
    <w:rsid w:val="00000169"/>
    <w:rsid w:val="00004D4D"/>
    <w:rsid w:val="00007B70"/>
    <w:rsid w:val="00007DDD"/>
    <w:rsid w:val="00010512"/>
    <w:rsid w:val="00011BAB"/>
    <w:rsid w:val="000154F3"/>
    <w:rsid w:val="0001571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FED"/>
    <w:rsid w:val="00560F96"/>
    <w:rsid w:val="0056610D"/>
    <w:rsid w:val="00574518"/>
    <w:rsid w:val="005836AB"/>
    <w:rsid w:val="00585FA1"/>
    <w:rsid w:val="005866AA"/>
    <w:rsid w:val="005876F1"/>
    <w:rsid w:val="00592664"/>
    <w:rsid w:val="0059343F"/>
    <w:rsid w:val="00596B76"/>
    <w:rsid w:val="00597270"/>
    <w:rsid w:val="005C0288"/>
    <w:rsid w:val="005C7C01"/>
    <w:rsid w:val="005D28BC"/>
    <w:rsid w:val="005D5980"/>
    <w:rsid w:val="005E5083"/>
    <w:rsid w:val="005F1C6B"/>
    <w:rsid w:val="0060048D"/>
    <w:rsid w:val="006005C9"/>
    <w:rsid w:val="00601E45"/>
    <w:rsid w:val="00602497"/>
    <w:rsid w:val="00603129"/>
    <w:rsid w:val="00612255"/>
    <w:rsid w:val="00615CB7"/>
    <w:rsid w:val="006222E7"/>
    <w:rsid w:val="00624F54"/>
    <w:rsid w:val="00626BB3"/>
    <w:rsid w:val="0064213F"/>
    <w:rsid w:val="00644281"/>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113D"/>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BEA"/>
    <w:rsid w:val="00A95220"/>
    <w:rsid w:val="00AA2A56"/>
    <w:rsid w:val="00AA3B15"/>
    <w:rsid w:val="00AA6194"/>
    <w:rsid w:val="00AA64D0"/>
    <w:rsid w:val="00AB4C5C"/>
    <w:rsid w:val="00AC4B4B"/>
    <w:rsid w:val="00AD12C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B37"/>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5F0A"/>
    <w:rsid w:val="00F14E45"/>
    <w:rsid w:val="00F17CFC"/>
    <w:rsid w:val="00F42480"/>
    <w:rsid w:val="00F551A6"/>
    <w:rsid w:val="00F62572"/>
    <w:rsid w:val="00F6488F"/>
    <w:rsid w:val="00F70CF6"/>
    <w:rsid w:val="00F76E76"/>
    <w:rsid w:val="00F85DDC"/>
    <w:rsid w:val="00F91244"/>
    <w:rsid w:val="00F95319"/>
    <w:rsid w:val="00FB3056"/>
    <w:rsid w:val="00FB309C"/>
    <w:rsid w:val="00FB3C7C"/>
    <w:rsid w:val="00FB6E52"/>
    <w:rsid w:val="00FC5994"/>
    <w:rsid w:val="00FD2897"/>
    <w:rsid w:val="00FD4421"/>
    <w:rsid w:val="00FD4591"/>
    <w:rsid w:val="00FD704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1C5821"/>
  <w15:docId w15:val="{94601D11-067D-49F4-9208-A17395F17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15713"/>
  </w:style>
  <w:style w:type="paragraph" w:styleId="BalloonText">
    <w:name w:val="Balloon Text"/>
    <w:basedOn w:val="Normal"/>
    <w:link w:val="BalloonTextChar"/>
    <w:semiHidden/>
    <w:unhideWhenUsed/>
    <w:rsid w:val="00F551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51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9E858-FD3E-4D3F-992D-87D6C1C8D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417</Words>
  <Characters>2188</Characters>
  <Application>Microsoft Office Word</Application>
  <DocSecurity>0</DocSecurity>
  <Lines>69</Lines>
  <Paragraphs>20</Paragraphs>
  <ScaleCrop>false</ScaleCrop>
  <HeadingPairs>
    <vt:vector size="2" baseType="variant">
      <vt:variant>
        <vt:lpstr>Title</vt:lpstr>
      </vt:variant>
      <vt:variant>
        <vt:i4>1</vt:i4>
      </vt:variant>
    </vt:vector>
  </HeadingPairs>
  <TitlesOfParts>
    <vt:vector size="1" baseType="lpstr">
      <vt:lpstr>A1448</vt:lpstr>
    </vt:vector>
  </TitlesOfParts>
  <Manager>R224</Manager>
  <Company>OFFICE of LEGISLATIVE SERVICES</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A1448</dc:title>
  <dc:creator>Assemblywoman  DECROCE</dc:creator>
  <cp:keywords>A1448|2|AU |220|0|0|!|0|</cp:keywords>
  <dc:description>PREFILED 2020</dc:description>
  <cp:lastModifiedBy>Siracusa, Nicole</cp:lastModifiedBy>
  <cp:revision>2</cp:revision>
  <cp:lastPrinted>2020-07-16T15:37:00Z</cp:lastPrinted>
  <dcterms:created xsi:type="dcterms:W3CDTF">2020-07-16T15:38:00Z</dcterms:created>
  <dcterms:modified xsi:type="dcterms:W3CDTF">2020-07-16T15:38:00Z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