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DB2" w:rsidRDefault="00190DB2" w:rsidP="00190DB2">
      <w:pPr>
        <w:pStyle w:val="bpuBill"/>
      </w:pPr>
      <w:bookmarkStart w:id="0" w:name="bpuFrontPg"/>
      <w:bookmarkStart w:id="1" w:name="_GoBack"/>
      <w:bookmarkEnd w:id="0"/>
      <w:bookmarkEnd w:id="1"/>
      <w:r>
        <w:t xml:space="preserve">ASSEMBLY, No. 1461 </w:t>
      </w:r>
    </w:p>
    <w:p w:rsidR="00190DB2" w:rsidRPr="00190DB2" w:rsidRDefault="00190DB2" w:rsidP="00190D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389" r:id="rId8"/>
        </w:object>
      </w:r>
    </w:p>
    <w:p w:rsidR="00190DB2" w:rsidRDefault="00190DB2" w:rsidP="00190DB2">
      <w:pPr>
        <w:pStyle w:val="bpuState"/>
      </w:pPr>
      <w:r>
        <w:t>STATE OF NEW JERSEY</w:t>
      </w:r>
    </w:p>
    <w:p w:rsidR="00190DB2" w:rsidRDefault="00190DB2" w:rsidP="00190DB2">
      <w:pPr>
        <w:pStyle w:val="bpuLegislature"/>
      </w:pPr>
      <w:r>
        <w:t>219th LEGISLATURE</w:t>
      </w:r>
    </w:p>
    <w:p w:rsidR="00190DB2" w:rsidRDefault="00190DB2" w:rsidP="00190DB2">
      <w:pPr>
        <w:pStyle w:val="bpuWpGraphic"/>
      </w:pPr>
      <w:r>
        <w:object w:dxaOrig="8985" w:dyaOrig="255">
          <v:shape id="_x0000_i1026" type="#_x0000_t75" style="width:6in;height:12pt" o:ole="">
            <v:imagedata r:id="rId7" o:title=""/>
          </v:shape>
          <o:OLEObject Type="Embed" ProgID="WPWin6.1" ShapeID="_x0000_i1026" DrawAspect="Content" ObjectID="_1640084390" r:id="rId9"/>
        </w:object>
      </w:r>
      <w:r>
        <w:t xml:space="preserve">  </w:t>
      </w:r>
    </w:p>
    <w:p w:rsidR="00190DB2" w:rsidRDefault="00190DB2" w:rsidP="00190DB2">
      <w:pPr>
        <w:pStyle w:val="bpuIntro"/>
      </w:pPr>
      <w:r>
        <w:t>PRE-FILED FOR INTRODUCTION IN THE 2020 SESSION</w:t>
      </w:r>
    </w:p>
    <w:p w:rsidR="00190DB2" w:rsidRDefault="00190DB2" w:rsidP="00190DB2">
      <w:pPr>
        <w:pStyle w:val="bpuIntro"/>
      </w:pPr>
    </w:p>
    <w:p w:rsidR="00190DB2" w:rsidRDefault="00190DB2" w:rsidP="00190DB2">
      <w:pPr>
        <w:pStyle w:val="bpuIntro"/>
        <w:sectPr w:rsidR="00190DB2" w:rsidSect="00190DB2">
          <w:headerReference w:type="even" r:id="rId10"/>
          <w:headerReference w:type="default" r:id="rId11"/>
          <w:pgSz w:w="12240" w:h="20160" w:code="5"/>
          <w:pgMar w:top="2160" w:right="1440" w:bottom="1440" w:left="1440" w:header="720" w:footer="720" w:gutter="0"/>
          <w:pgNumType w:start="1"/>
          <w:cols w:space="720"/>
          <w:docGrid w:linePitch="360"/>
        </w:sectPr>
      </w:pPr>
    </w:p>
    <w:p w:rsidR="00190DB2" w:rsidRDefault="00190DB2" w:rsidP="00190DB2">
      <w:pPr>
        <w:pStyle w:val="bpuIntro"/>
      </w:pPr>
    </w:p>
    <w:p w:rsidR="00190DB2" w:rsidRDefault="00190DB2" w:rsidP="00190DB2">
      <w:pPr>
        <w:pStyle w:val="bpuSponsor"/>
      </w:pPr>
      <w:r>
        <w:t>Sponsored by:</w:t>
      </w:r>
    </w:p>
    <w:p w:rsidR="00190DB2" w:rsidRDefault="00190DB2" w:rsidP="00190DB2">
      <w:pPr>
        <w:pStyle w:val="bpuSponsor"/>
      </w:pPr>
      <w:r>
        <w:t>Assemblyman  PAUL D. MORIARTY</w:t>
      </w:r>
    </w:p>
    <w:p w:rsidR="00190DB2" w:rsidRDefault="00190DB2" w:rsidP="00190DB2">
      <w:pPr>
        <w:pStyle w:val="bpuSponsor"/>
      </w:pPr>
      <w:r>
        <w:t>District 4 (Camden and Gloucester)</w:t>
      </w:r>
    </w:p>
    <w:p w:rsidR="00190DB2" w:rsidRDefault="00190DB2" w:rsidP="00190DB2">
      <w:pPr>
        <w:pStyle w:val="bpuSponsor"/>
      </w:pPr>
      <w:r>
        <w:t>Assemblyman  GORDON M. JOHNSON</w:t>
      </w:r>
    </w:p>
    <w:p w:rsidR="00190DB2" w:rsidRDefault="00190DB2" w:rsidP="00190DB2">
      <w:pPr>
        <w:pStyle w:val="bpuSponsor"/>
      </w:pPr>
      <w:r>
        <w:t>District 37 (Bergen)</w:t>
      </w:r>
    </w:p>
    <w:p w:rsidR="00190DB2" w:rsidRDefault="00190DB2" w:rsidP="00190DB2">
      <w:pPr>
        <w:pStyle w:val="bpuSponsor"/>
      </w:pPr>
    </w:p>
    <w:p w:rsidR="00190DB2" w:rsidRDefault="00190DB2" w:rsidP="00190DB2">
      <w:pPr>
        <w:pStyle w:val="bpuSponsor"/>
      </w:pPr>
      <w:r>
        <w:t>Co-Sponsored by:</w:t>
      </w:r>
    </w:p>
    <w:p w:rsidR="00190DB2" w:rsidRDefault="00190DB2" w:rsidP="00190DB2">
      <w:pPr>
        <w:pStyle w:val="bpuSponsor"/>
      </w:pPr>
      <w:r w:rsidRPr="00190DB2">
        <w:t xml:space="preserve">Assemblyman </w:t>
      </w:r>
      <w:proofErr w:type="spellStart"/>
      <w:r w:rsidRPr="00190DB2">
        <w:t>Giblin</w:t>
      </w:r>
      <w:proofErr w:type="spellEnd"/>
    </w:p>
    <w:p w:rsidR="00190DB2" w:rsidRDefault="00190DB2" w:rsidP="00190DB2"/>
    <w:p w:rsidR="00190DB2" w:rsidRPr="00190DB2" w:rsidRDefault="00190DB2" w:rsidP="00190DB2"/>
    <w:p w:rsidR="00190DB2" w:rsidRDefault="00190DB2" w:rsidP="00190DB2">
      <w:pPr>
        <w:pStyle w:val="bpuSponsor"/>
      </w:pPr>
    </w:p>
    <w:p w:rsidR="00190DB2" w:rsidRDefault="00190DB2" w:rsidP="00190DB2">
      <w:pPr>
        <w:pStyle w:val="bpuSponsor"/>
      </w:pPr>
    </w:p>
    <w:p w:rsidR="00190DB2" w:rsidRDefault="00190DB2" w:rsidP="00190DB2">
      <w:pPr>
        <w:pStyle w:val="bpuSponsor"/>
      </w:pPr>
      <w:r>
        <w:t>SYNOPSIS</w:t>
      </w:r>
    </w:p>
    <w:p w:rsidR="00190DB2" w:rsidRDefault="00190DB2" w:rsidP="00190DB2">
      <w:pPr>
        <w:pStyle w:val="bpuNormText"/>
      </w:pPr>
      <w:r>
        <w:tab/>
        <w:t xml:space="preserve">Concerns compensation and benefits of officers, employees, and members of State and local authorities. </w:t>
      </w:r>
    </w:p>
    <w:p w:rsidR="00190DB2" w:rsidRDefault="00190DB2" w:rsidP="00190DB2">
      <w:pPr>
        <w:pStyle w:val="bpuNormText"/>
      </w:pPr>
    </w:p>
    <w:p w:rsidR="00190DB2" w:rsidRDefault="00190DB2" w:rsidP="00190DB2">
      <w:pPr>
        <w:pStyle w:val="bpuSponsor"/>
      </w:pPr>
      <w:r>
        <w:t xml:space="preserve">CURRENT VERSION OF TEXT </w:t>
      </w:r>
    </w:p>
    <w:p w:rsidR="00190DB2" w:rsidRDefault="00190DB2" w:rsidP="00190DB2">
      <w:pPr>
        <w:pStyle w:val="bpuNormText"/>
      </w:pPr>
      <w:r>
        <w:tab/>
        <w:t>Introduced Pending Technical Review by Legislative Counsel.</w:t>
      </w:r>
    </w:p>
    <w:p w:rsidR="00190DB2" w:rsidRDefault="00190DB2" w:rsidP="00190D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0DB2" w:rsidRDefault="00190D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0DB2" w:rsidSect="00190DB2">
          <w:type w:val="continuous"/>
          <w:pgSz w:w="12240" w:h="20160" w:code="5"/>
          <w:pgMar w:top="2160" w:right="2275" w:bottom="1440" w:left="2275" w:header="72" w:footer="720" w:gutter="0"/>
          <w:pgNumType w:start="1"/>
          <w:cols w:space="720"/>
          <w:docGrid w:linePitch="360"/>
        </w:sectPr>
      </w:pPr>
    </w:p>
    <w:p w:rsidR="00C91C85" w:rsidRPr="00A27D6B" w:rsidRDefault="00C91C85" w:rsidP="00C91C85">
      <w:pPr>
        <w:pStyle w:val="HangingAnAct"/>
      </w:pPr>
      <w:r w:rsidRPr="00C91C85">
        <w:rPr>
          <w:rStyle w:val="BillHead"/>
        </w:rPr>
        <w:lastRenderedPageBreak/>
        <w:t>An Act</w:t>
      </w:r>
      <w:r w:rsidRPr="006B7FA7">
        <w:rPr>
          <w:rStyle w:val="HangingAnActChar"/>
        </w:rPr>
        <w:t xml:space="preserve"> </w:t>
      </w:r>
      <w:r>
        <w:rPr>
          <w:rStyle w:val="HangingAnActChar"/>
        </w:rPr>
        <w:t xml:space="preserve">concerning limits on </w:t>
      </w:r>
      <w:r w:rsidRPr="00D17FC3">
        <w:rPr>
          <w:rStyle w:val="HangingAnActChar"/>
          <w:spacing w:val="0"/>
        </w:rPr>
        <w:t>compensation</w:t>
      </w:r>
      <w:r>
        <w:rPr>
          <w:rStyle w:val="HangingAnActChar"/>
        </w:rPr>
        <w:t xml:space="preserve"> and benefits of officers, employees, and members of independent State authorities and of local authorities, amending and supplementing P.L.1983, c.313 and </w:t>
      </w:r>
      <w:r>
        <w:t>supplementing Title 52 of the Revised Statutes.</w:t>
      </w:r>
    </w:p>
    <w:p w:rsidR="00C91C85" w:rsidRPr="00D71D68" w:rsidRDefault="00C91C85" w:rsidP="00C91C85"/>
    <w:p w:rsidR="00C91C85" w:rsidRPr="00E33540" w:rsidRDefault="00C91C85" w:rsidP="00C91C8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1C85" w:rsidRDefault="00C91C85" w:rsidP="00C91C85"/>
    <w:p w:rsidR="00C91C85" w:rsidRDefault="00C91C85" w:rsidP="00C91C85">
      <w:r>
        <w:tab/>
        <w:t>1.</w:t>
      </w:r>
      <w:r>
        <w:tab/>
        <w:t>Section 10 of P.L.1983, c.313 (C.40A:5A-10) is amended to read as follows:</w:t>
      </w:r>
    </w:p>
    <w:p w:rsidR="00C91C85" w:rsidRPr="00CB0EAA" w:rsidRDefault="006963B4" w:rsidP="00C91C85">
      <w:pPr>
        <w:rPr>
          <w:u w:val="single"/>
        </w:rPr>
      </w:pPr>
      <w:r>
        <w:tab/>
        <w:t>10.</w:t>
      </w:r>
      <w:r>
        <w:tab/>
      </w:r>
      <w:r w:rsidR="00C91C85">
        <w:t xml:space="preserve">a.  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  </w:t>
      </w:r>
      <w:r w:rsidR="00C91C85">
        <w:rPr>
          <w:u w:val="single"/>
        </w:rPr>
        <w:t>Submission of each authority budget shall include a certification by the chairman of the authority that the compensation and benefits of the officers and employees of the local authority do not exceed the limits permitted pursuant to section 3 of P.L.     , c.    (C.        ) (pending before the Legislature as this bill)</w:t>
      </w:r>
      <w:r w:rsidR="00C91C85" w:rsidRPr="00CB0EAA">
        <w:rPr>
          <w:u w:val="single"/>
        </w:rPr>
        <w:t>.</w:t>
      </w:r>
    </w:p>
    <w:p w:rsidR="00C91C85" w:rsidRDefault="00C91C85" w:rsidP="00C91C85">
      <w:r>
        <w:tab/>
        <w:t>b.</w:t>
      </w:r>
      <w:r>
        <w:tab/>
        <w:t xml:space="preserve">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 </w:t>
      </w:r>
    </w:p>
    <w:p w:rsidR="00C91C85" w:rsidRDefault="00C91C85" w:rsidP="00C91C85">
      <w:r>
        <w:tab/>
        <w:t>c.</w:t>
      </w:r>
      <w:r>
        <w:tab/>
        <w:t xml:space="preserve">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 40A:4-1 et seq.), and the "Local Fiscal Affairs Law" (N.J.S.40A:5-1 et seq.), which the Local Finance Board shall deem to be practicable and necessary. </w:t>
      </w:r>
    </w:p>
    <w:p w:rsidR="00C91C85" w:rsidRDefault="00C91C85" w:rsidP="00C91C85">
      <w:r>
        <w:t>(</w:t>
      </w:r>
      <w:proofErr w:type="spellStart"/>
      <w:r>
        <w:t>cf</w:t>
      </w:r>
      <w:proofErr w:type="spellEnd"/>
      <w:r>
        <w:t>: P.L.1987, c.319, s.5)</w:t>
      </w:r>
    </w:p>
    <w:p w:rsidR="00C91C85" w:rsidRDefault="00C91C85" w:rsidP="00C91C85"/>
    <w:p w:rsidR="00C91C85" w:rsidRDefault="00C91C85" w:rsidP="00C91C85">
      <w:r>
        <w:tab/>
        <w:t>2.</w:t>
      </w:r>
      <w:r>
        <w:tab/>
        <w:t>Section 11 of P.L.1983, c.313 (C.40A:5A-11) is amended to read as follows:</w:t>
      </w:r>
    </w:p>
    <w:p w:rsidR="00C91C85" w:rsidRDefault="00C91C85" w:rsidP="00C91C85">
      <w:r>
        <w:tab/>
        <w:t>11.</w:t>
      </w:r>
      <w:r>
        <w:tab/>
        <w:t>No authority budget shall be finally adopted until the director shall have approved same.  In granting the approval, the director shall consider whether or not:</w:t>
      </w:r>
    </w:p>
    <w:p w:rsidR="00C91C85" w:rsidRDefault="00C91C85" w:rsidP="00C91C85">
      <w:r>
        <w:lastRenderedPageBreak/>
        <w:tab/>
        <w:t>a.</w:t>
      </w:r>
      <w:r>
        <w:tab/>
        <w:t>All estimates of revenue are reasonable, accurate and correctly stated;</w:t>
      </w:r>
    </w:p>
    <w:p w:rsidR="00C91C85" w:rsidRDefault="00C91C85" w:rsidP="00C91C85">
      <w:r>
        <w:tab/>
        <w:t>b.</w:t>
      </w:r>
      <w:r>
        <w:tab/>
        <w:t>Items of appropriation are properly set forth;</w:t>
      </w:r>
    </w:p>
    <w:p w:rsidR="00C91C85" w:rsidRDefault="00C91C85" w:rsidP="00C91C85">
      <w:r>
        <w:tab/>
        <w:t>c.</w:t>
      </w:r>
      <w:r>
        <w:tab/>
        <w:t>In itemization, form and content, the budget will permit the exercise of the comptroller function within the authority;</w:t>
      </w:r>
    </w:p>
    <w:p w:rsidR="00C91C85" w:rsidRPr="00A46EF9" w:rsidRDefault="00C91C85" w:rsidP="00C91C85">
      <w:pPr>
        <w:rPr>
          <w:u w:val="single"/>
        </w:rPr>
      </w:pPr>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r>
        <w:rPr>
          <w:u w:val="single"/>
        </w:rPr>
        <w:t>;</w:t>
      </w:r>
    </w:p>
    <w:p w:rsidR="00C91C85" w:rsidRPr="00A378BA" w:rsidRDefault="00C91C85" w:rsidP="00C91C85">
      <w:r>
        <w:tab/>
      </w:r>
      <w:r w:rsidRPr="009F2A2A">
        <w:rPr>
          <w:u w:val="single"/>
        </w:rPr>
        <w:t>e</w:t>
      </w:r>
      <w:r w:rsidRPr="00A378BA">
        <w:t>.</w:t>
      </w:r>
      <w:r w:rsidRPr="00A378BA">
        <w:tab/>
      </w:r>
      <w:r w:rsidRPr="00710348">
        <w:rPr>
          <w:u w:val="single"/>
        </w:rPr>
        <w:t xml:space="preserve">The compensation and benefits of the officers and employees of the authority do not exceed the limits permitted pursuant to section 3 of P.L.  </w:t>
      </w:r>
      <w:r>
        <w:rPr>
          <w:u w:val="single"/>
        </w:rPr>
        <w:t xml:space="preserve">  </w:t>
      </w:r>
      <w:r w:rsidRPr="00710348">
        <w:rPr>
          <w:u w:val="single"/>
        </w:rPr>
        <w:t xml:space="preserve">  , c.    (C.</w:t>
      </w:r>
      <w:r>
        <w:rPr>
          <w:u w:val="single"/>
        </w:rPr>
        <w:t xml:space="preserve">        </w:t>
      </w:r>
      <w:r w:rsidRPr="00710348">
        <w:rPr>
          <w:u w:val="single"/>
        </w:rPr>
        <w:t>) (pending before the Legislature as this bill).</w:t>
      </w:r>
    </w:p>
    <w:p w:rsidR="00C91C85" w:rsidRDefault="00C91C85" w:rsidP="00C91C85">
      <w:r>
        <w:tab/>
        <w:t>The director may require such documentation, records and other information, and undertake any audit or investigation, as he may deem necessary in connection with his review.</w:t>
      </w:r>
    </w:p>
    <w:p w:rsidR="00C91C85" w:rsidRDefault="00C91C85" w:rsidP="00C91C85">
      <w:r>
        <w:tab/>
        <w:t>If the director finds that all requirements of law and the rules and regulations of the Local Finance Board have been met, he shall, within 45 days of his receipt of the budget, approve it; otherwise he shall within that time refuse to approve it.  The director, in refusing to approve the budget, shall not substitute his discretion with respect to the amount of an appropriation when that amount is not made mandatory by law or regulation.</w:t>
      </w:r>
    </w:p>
    <w:p w:rsidR="00C91C85" w:rsidRDefault="00C91C85" w:rsidP="00C91C85">
      <w:r>
        <w:tab/>
        <w:t>Any decision of the director in the course of budget review under this section may be appealed to the Local Finance Board in the manner generally provided by law.</w:t>
      </w:r>
    </w:p>
    <w:p w:rsidR="00C91C85" w:rsidRDefault="00C91C85" w:rsidP="00C91C85">
      <w:r>
        <w:t>(</w:t>
      </w:r>
      <w:proofErr w:type="spellStart"/>
      <w:r>
        <w:t>cf</w:t>
      </w:r>
      <w:proofErr w:type="spellEnd"/>
      <w:r>
        <w:t>: P.L.1983, c.313, s.11)</w:t>
      </w:r>
    </w:p>
    <w:p w:rsidR="00C91C85" w:rsidRDefault="00C91C85" w:rsidP="00C91C85"/>
    <w:p w:rsidR="00C91C85" w:rsidRDefault="00C91C85" w:rsidP="00C91C85">
      <w:pPr>
        <w:rPr>
          <w:u w:val="single"/>
        </w:rPr>
      </w:pPr>
      <w:r>
        <w:tab/>
        <w:t>3.</w:t>
      </w:r>
      <w:r>
        <w:tab/>
        <w:t xml:space="preserve">(New section)  a.  </w:t>
      </w:r>
      <w:r w:rsidRPr="00710348">
        <w:t>As used in this section:</w:t>
      </w:r>
      <w:r>
        <w:rPr>
          <w:u w:val="single"/>
        </w:rPr>
        <w:t xml:space="preserve"> </w:t>
      </w:r>
    </w:p>
    <w:p w:rsidR="00C91C85" w:rsidRPr="00A378BA" w:rsidRDefault="00C91C85" w:rsidP="00C91C85">
      <w:r w:rsidRPr="004C3043">
        <w:tab/>
      </w:r>
      <w:r w:rsidRPr="00A378BA">
        <w:t>"Compensation" means wages, salaries, commissions, or any other form of remuneration paid to officers or employees for personal services but shall not include supplemental compensation for accumulated unused sick leave.</w:t>
      </w:r>
    </w:p>
    <w:p w:rsidR="00C91C85" w:rsidRPr="00F61F31" w:rsidRDefault="00C91C85" w:rsidP="00C91C85">
      <w:r w:rsidRPr="000A2975">
        <w:tab/>
      </w:r>
      <w:r w:rsidRPr="00A378BA">
        <w:t>"Local</w:t>
      </w:r>
      <w:r>
        <w:t xml:space="preserve"> authority" means an "authority" as defined under the </w:t>
      </w:r>
      <w:r w:rsidRPr="00A6295C">
        <w:t>"Local Authorities Fiscal Control Law</w:t>
      </w:r>
      <w:r>
        <w:t>,</w:t>
      </w:r>
      <w:r w:rsidRPr="00A6295C">
        <w:t>"</w:t>
      </w:r>
      <w:r>
        <w:t xml:space="preserve"> P.L.1983, c.313 (C.40A:5A-1 et seq.).</w:t>
      </w:r>
    </w:p>
    <w:p w:rsidR="00C91C85" w:rsidRDefault="00C91C85" w:rsidP="00C91C85">
      <w:r>
        <w:tab/>
        <w:t>b.</w:t>
      </w:r>
      <w:r>
        <w:tab/>
        <w:t>No executive director or chief executive officer of a local authority commencing service on and after the effective date of this act shall be paid</w:t>
      </w:r>
      <w:r w:rsidRPr="00A378BA">
        <w:t xml:space="preserve"> compensation</w:t>
      </w:r>
      <w:r>
        <w:t xml:space="preserve"> higher than the salary of the Governor of New Jersey without approval of the Local Finance Board, for good cause shown.</w:t>
      </w:r>
    </w:p>
    <w:p w:rsidR="00C91C85" w:rsidRDefault="00C91C85" w:rsidP="00C91C85">
      <w:r>
        <w:tab/>
        <w:t>c.</w:t>
      </w:r>
      <w:r>
        <w:tab/>
        <w:t>No officer or employee of a local authority, except as provided in subsection b. of this section, commencing service on and after the effective date of this act shall be paid</w:t>
      </w:r>
      <w:r w:rsidRPr="00A378BA">
        <w:t xml:space="preserve"> compensation</w:t>
      </w:r>
      <w:r>
        <w:t xml:space="preserve"> higher than the salary of an officer listed in section 1 of P.L.1974, c.55 (C.52:14-15.107) </w:t>
      </w:r>
      <w:r w:rsidRPr="00A378BA">
        <w:t xml:space="preserve">or of the Governor, if the salary of such </w:t>
      </w:r>
      <w:r w:rsidRPr="00A378BA">
        <w:lastRenderedPageBreak/>
        <w:t>officer shall be higher than that of the Governor,</w:t>
      </w:r>
      <w:r>
        <w:t xml:space="preserve"> without approval of the Local Finance Board, for good cause shown.</w:t>
      </w:r>
    </w:p>
    <w:p w:rsidR="00C91C85" w:rsidRDefault="00C91C85" w:rsidP="00C91C85">
      <w:r>
        <w:tab/>
        <w:t>d.</w:t>
      </w:r>
      <w:r>
        <w:tab/>
        <w:t>Nothing in this section shall be construed as extending or increasing any maximum salary limit or requiring an increase in salary heretofore established by a local authority for an officer or employee of the local authority.</w:t>
      </w:r>
    </w:p>
    <w:p w:rsidR="00C91C85" w:rsidRPr="00870F1A" w:rsidRDefault="00C91C85" w:rsidP="00C91C85">
      <w:r>
        <w:tab/>
      </w:r>
      <w:r w:rsidRPr="00A378BA">
        <w:t>e.</w:t>
      </w:r>
      <w:r>
        <w:tab/>
      </w:r>
      <w:r w:rsidRPr="00870F1A">
        <w:t>An officer or employee of a local authority who on the effective date of P.L.</w:t>
      </w:r>
      <w:r>
        <w:t xml:space="preserve">     </w:t>
      </w:r>
      <w:r w:rsidRPr="00870F1A">
        <w:t>, c.</w:t>
      </w:r>
      <w:r>
        <w:t xml:space="preserve">    </w:t>
      </w:r>
      <w:r w:rsidRPr="00870F1A">
        <w:t>(C.</w:t>
      </w:r>
      <w:r>
        <w:t xml:space="preserve">        </w:t>
      </w:r>
      <w:r w:rsidRPr="00870F1A">
        <w:t>)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C91C85" w:rsidRDefault="00C91C85" w:rsidP="00C91C85">
      <w:r w:rsidRPr="00870F1A">
        <w:tab/>
        <w:t>f.</w:t>
      </w:r>
      <w:r>
        <w:tab/>
        <w:t>A local authority shall not grant to its officers or employees any paid holidays in excess of those granted to State employees, as set forth in section 25 of P.L.2008, c.89 (C.11A:6-24.1).  This subsection shall take effect for a local authority in the calendar year following the expiration of the collective bargaining agreements or contracts covering a majority of the officers and employees of the local authority in effect on the effective date of this act.</w:t>
      </w:r>
    </w:p>
    <w:p w:rsidR="00C91C85" w:rsidRDefault="00C91C85" w:rsidP="00C91C85">
      <w:r>
        <w:tab/>
      </w:r>
      <w:r w:rsidRPr="00870F1A">
        <w:t>g.</w:t>
      </w:r>
      <w:r>
        <w:tab/>
        <w:t xml:space="preserve">The local authority shall prohibit </w:t>
      </w:r>
      <w:r w:rsidRPr="00E33540">
        <w:t xml:space="preserve">the use of six or more consecutive days of accumulated sick leave by an </w:t>
      </w:r>
      <w:r>
        <w:t xml:space="preserve">officer or </w:t>
      </w:r>
      <w:r w:rsidRPr="00E33540">
        <w:t xml:space="preserve">employee </w:t>
      </w:r>
      <w:r>
        <w:t xml:space="preserve">commencing service on and after the effective date of this act </w:t>
      </w:r>
      <w:r w:rsidRPr="00E33540">
        <w:t xml:space="preserve">in the 12 months prior to retirement and in anticipation of that retirement, without a medical necessity verified in writing by a physician.  </w:t>
      </w:r>
      <w:r>
        <w:t xml:space="preserve">The local authority </w:t>
      </w:r>
      <w:r w:rsidRPr="00E33540">
        <w:t xml:space="preserve">may require the </w:t>
      </w:r>
      <w:r>
        <w:t xml:space="preserve">officer or </w:t>
      </w:r>
      <w:r w:rsidRPr="00E33540">
        <w:t xml:space="preserve">employee to submit to an examination by a physician selected by the employer to verify the medical necessity.  The </w:t>
      </w:r>
      <w:r>
        <w:t>local authority</w:t>
      </w:r>
      <w:r w:rsidRPr="00E33540">
        <w:t xml:space="preserve"> shall (</w:t>
      </w:r>
      <w:r>
        <w:t>1</w:t>
      </w:r>
      <w:r w:rsidRPr="00E33540">
        <w:t>) impose a fine and issue a reprimand against the employee found to be in violation of this prohibition, with the fine to be an amount equivalent to three times the daily rate of compensation for each day of violation, or (</w:t>
      </w:r>
      <w:r>
        <w:t>2</w:t>
      </w:r>
      <w:r w:rsidRPr="00E33540">
        <w:t xml:space="preserve">) for a second violation of the prohibition, deduct all sick leave found to have been used in violation of this prohibition from the number of </w:t>
      </w:r>
      <w:r>
        <w:t xml:space="preserve">days of </w:t>
      </w:r>
      <w:r w:rsidRPr="00E33540">
        <w:t>unused accumulated sick leave credited on the effective date of retirement upon which supplemental compensation, if any, for the employee at the time of retirement is calculated, or (</w:t>
      </w:r>
      <w:r>
        <w:t>3</w:t>
      </w:r>
      <w:r w:rsidRPr="00E33540">
        <w:t>) both.</w:t>
      </w:r>
    </w:p>
    <w:p w:rsidR="00C91C85" w:rsidRDefault="00C91C85" w:rsidP="00C91C85"/>
    <w:p w:rsidR="00C91C85" w:rsidRDefault="00C91C85" w:rsidP="00C91C85">
      <w:r>
        <w:tab/>
        <w:t>4.</w:t>
      </w:r>
      <w:r>
        <w:tab/>
        <w:t xml:space="preserve">(New section)  As used in </w:t>
      </w:r>
      <w:r w:rsidRPr="000E065D">
        <w:t>this section and</w:t>
      </w:r>
      <w:r>
        <w:t xml:space="preserve"> sections 5 and 6 of this act:</w:t>
      </w:r>
    </w:p>
    <w:p w:rsidR="00C91C85" w:rsidRDefault="00C91C85" w:rsidP="00C91C85">
      <w:r>
        <w:tab/>
        <w:t>“Board” means the board of directors or governing board.</w:t>
      </w:r>
    </w:p>
    <w:p w:rsidR="00C91C85" w:rsidRDefault="00C91C85" w:rsidP="00C91C85">
      <w:r>
        <w:tab/>
      </w:r>
      <w:r w:rsidRPr="000E065D">
        <w:t>"Compensation" means wages, salaries, commissions, or any other form of remuneration paid to officers, employees, or members for personal services but shall not include supplemental compensation for accumulated unused sick leave.</w:t>
      </w:r>
    </w:p>
    <w:p w:rsidR="00C91C85" w:rsidRDefault="00C91C85" w:rsidP="00C91C85">
      <w:r>
        <w:tab/>
        <w:t>"Executive director" means the executive or administrative head.</w:t>
      </w:r>
    </w:p>
    <w:p w:rsidR="00C91C85" w:rsidRDefault="00C91C85" w:rsidP="00C91C85">
      <w:r>
        <w:lastRenderedPageBreak/>
        <w:tab/>
        <w:t>“Independent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C91C85" w:rsidRDefault="00C91C85" w:rsidP="00C91C85">
      <w:r>
        <w:tab/>
        <w:t>"Member" means a member of an independent State authority or board thereof.</w:t>
      </w:r>
    </w:p>
    <w:p w:rsidR="00C91C85" w:rsidRDefault="00C91C85" w:rsidP="00C91C85">
      <w:r>
        <w:tab/>
        <w:t xml:space="preserve">"Regional authority" means and includes the </w:t>
      </w:r>
      <w:smartTag w:uri="urn:schemas-microsoft-com:office:smarttags" w:element="PlaceName">
        <w:r>
          <w:t>Passaic</w:t>
        </w:r>
      </w:smartTag>
      <w:r>
        <w:t xml:space="preserve"> </w:t>
      </w:r>
      <w:smartTag w:uri="urn:schemas-microsoft-com:office:smarttags" w:element="PlaceType">
        <w:r>
          <w:t>Valley</w:t>
        </w:r>
      </w:smartTag>
      <w:r>
        <w:t xml:space="preserve"> sewerage commissioners and the </w:t>
      </w:r>
      <w:smartTag w:uri="urn:schemas-microsoft-com:office:smarttags" w:element="place">
        <w:r>
          <w:t>North Jersey</w:t>
        </w:r>
      </w:smartTag>
      <w:r>
        <w:t xml:space="preserve"> district water supply commission.</w:t>
      </w:r>
    </w:p>
    <w:p w:rsidR="00C91C85" w:rsidRDefault="00C91C85" w:rsidP="00C91C85"/>
    <w:p w:rsidR="00C91C85" w:rsidRPr="00C60841" w:rsidRDefault="00C91C85" w:rsidP="00C91C85">
      <w:r>
        <w:tab/>
        <w:t>5.</w:t>
      </w:r>
      <w:r>
        <w:tab/>
        <w:t xml:space="preserve">(New section)  The chairman of each independent State authority or the chairman of the board of each independent State authority shall annually certify to the State Treasurer that the </w:t>
      </w:r>
      <w:r w:rsidRPr="00F86192">
        <w:t xml:space="preserve"> compensation</w:t>
      </w:r>
      <w:r>
        <w:t xml:space="preserve"> and benefits of the officers, employees, and members do not exceed the limits permitted pursuant to section 6 of this act.</w:t>
      </w:r>
    </w:p>
    <w:p w:rsidR="00C91C85" w:rsidRDefault="00C91C85" w:rsidP="00C91C85"/>
    <w:p w:rsidR="00C91C85" w:rsidRDefault="00C91C85" w:rsidP="00C91C85">
      <w:r>
        <w:tab/>
        <w:t>6.</w:t>
      </w:r>
      <w:r>
        <w:tab/>
        <w:t xml:space="preserve">(New section)  a.  No executive director of an independent State authority commencing service on and after the effective date of this act shall be paid </w:t>
      </w:r>
      <w:r w:rsidRPr="00AC5CE5">
        <w:t>compensation</w:t>
      </w:r>
      <w:r>
        <w:t xml:space="preserve"> higher than the salary of the Governor of New Jersey without approval of the State Treasurer, for good cause shown.</w:t>
      </w:r>
    </w:p>
    <w:p w:rsidR="00C91C85" w:rsidRDefault="00C91C85" w:rsidP="00C91C85">
      <w:r>
        <w:tab/>
        <w:t>b.</w:t>
      </w:r>
      <w:r>
        <w:tab/>
        <w:t>No officer, employee, or member of an independent State authority, except as provided in subsection a. of this section, commencing service on and after the effective date of this act shall be paid</w:t>
      </w:r>
      <w:r w:rsidRPr="00AC5CE5">
        <w:t xml:space="preserve"> compensation</w:t>
      </w:r>
      <w:r w:rsidRPr="003B7A59">
        <w:t xml:space="preserve"> </w:t>
      </w:r>
      <w:r>
        <w:t xml:space="preserve">higher than the </w:t>
      </w:r>
      <w:r w:rsidRPr="00AC5CE5">
        <w:t>salary</w:t>
      </w:r>
      <w:r w:rsidRPr="003B7A59">
        <w:t xml:space="preserve"> </w:t>
      </w:r>
      <w:r>
        <w:t xml:space="preserve">of an officer listed in section 1 of P.L.1974, c.55 (C.52:14-15.107) </w:t>
      </w:r>
      <w:r w:rsidRPr="00AC5CE5">
        <w:t>or of the Governor, if the salary of such officer shall be higher than that of the Governor,</w:t>
      </w:r>
      <w:r>
        <w:t xml:space="preserve"> without approval of the State Treasurer, for good cause shown.</w:t>
      </w:r>
    </w:p>
    <w:p w:rsidR="00C91C85" w:rsidRDefault="00C91C85" w:rsidP="00C91C85">
      <w:r>
        <w:tab/>
        <w:t>c.</w:t>
      </w:r>
      <w:r>
        <w:tab/>
        <w:t>Nothing in this section shall be construed as extending or increasing any maximum salary limit or requiring an increase in salary heretofore established by an independent State authority for an officer or employee of the authority.</w:t>
      </w:r>
    </w:p>
    <w:p w:rsidR="00C91C85" w:rsidRDefault="00C91C85" w:rsidP="00C91C85">
      <w:r>
        <w:tab/>
        <w:t>d.</w:t>
      </w:r>
      <w:r>
        <w:tab/>
      </w:r>
      <w:r w:rsidRPr="00AC5CE5">
        <w:t>An officer or employee of an independent State authority who on the effective date of P.L.</w:t>
      </w:r>
      <w:r>
        <w:t xml:space="preserve">       </w:t>
      </w:r>
      <w:r w:rsidRPr="00AC5CE5">
        <w:t>,</w:t>
      </w:r>
      <w:r>
        <w:t xml:space="preserve"> </w:t>
      </w:r>
      <w:r w:rsidRPr="00AC5CE5">
        <w:t>c.</w:t>
      </w:r>
      <w:r>
        <w:t xml:space="preserve">   </w:t>
      </w:r>
      <w:r w:rsidRPr="00AC5CE5">
        <w:t xml:space="preserve"> (C.        ) (pending before the Legislature as this bill), or upon the expiration of a collective negotiations agreement or contract of employment applicable to that officer or employee in effect on that date, has accrued supplemental compensation based upon accumulated unused sick leave shall, upon retirement, be eligible to receive for any unused leave not more than the amount so accumulated or not more than $15,000, whichever is greater.</w:t>
      </w:r>
    </w:p>
    <w:p w:rsidR="00C91C85" w:rsidRDefault="00C91C85" w:rsidP="00C91C85">
      <w:r>
        <w:tab/>
      </w:r>
      <w:r w:rsidRPr="00AC5CE5">
        <w:t>e.</w:t>
      </w:r>
      <w:r>
        <w:tab/>
        <w:t xml:space="preserve">An independent State authority shall not grant to its officers or employees any paid holidays in excess of those granted to State employees, as set forth in section 25 of P.L.2008, c.89 (C.11A:6-24.1).  This subsection shall take effect for an independent State </w:t>
      </w:r>
      <w:r>
        <w:lastRenderedPageBreak/>
        <w:t>authority in the calendar year following the expiration of the collective bargaining agreements or contracts covering a majority of the officers and employees of the independent State authority in effect on the effective date of this act.</w:t>
      </w:r>
    </w:p>
    <w:p w:rsidR="00C91C85" w:rsidRDefault="00C91C85" w:rsidP="00C91C85">
      <w:pPr>
        <w:tabs>
          <w:tab w:val="clear" w:pos="720"/>
          <w:tab w:val="clear" w:pos="1440"/>
          <w:tab w:val="clear" w:pos="2160"/>
          <w:tab w:val="clear" w:pos="2880"/>
          <w:tab w:val="clear" w:pos="3600"/>
          <w:tab w:val="clear" w:pos="4320"/>
          <w:tab w:val="left" w:pos="732"/>
        </w:tabs>
      </w:pPr>
      <w:r>
        <w:tab/>
      </w:r>
      <w:r w:rsidRPr="00AC5CE5">
        <w:t>f.</w:t>
      </w:r>
      <w:r>
        <w:tab/>
        <w:t>(1)  T</w:t>
      </w:r>
      <w:r w:rsidRPr="005C40A1">
        <w:t>he cost of health care benefits coverage provided by a</w:t>
      </w:r>
      <w:r>
        <w:t>n independent</w:t>
      </w:r>
      <w:r w:rsidRPr="005C40A1">
        <w:t xml:space="preserve"> State authority</w:t>
      </w:r>
      <w:r>
        <w:t xml:space="preserve"> </w:t>
      </w:r>
      <w:r w:rsidRPr="00AC5CE5">
        <w:t xml:space="preserve">that is not participating in the State Health Benefits Program, and therefore not subject </w:t>
      </w:r>
      <w:r w:rsidRPr="0081196A">
        <w:t>to section 7 of P.L.1964, c.125 (C.52:14-17.38) and P.L.2010, c.2, pursuant to</w:t>
      </w:r>
      <w:r w:rsidRPr="005C40A1">
        <w:t xml:space="preserve"> </w:t>
      </w:r>
      <w:r>
        <w:t>an</w:t>
      </w:r>
      <w:r w:rsidRPr="00AC5CE5">
        <w:t>other</w:t>
      </w:r>
      <w:r w:rsidRPr="00B33BF5">
        <w:t xml:space="preserve"> </w:t>
      </w:r>
      <w:r w:rsidRPr="005C40A1">
        <w:t xml:space="preserve">health care benefits plan or program shall be shared by the officers </w:t>
      </w:r>
      <w:r>
        <w:t>and</w:t>
      </w:r>
      <w:r w:rsidRPr="005C40A1">
        <w:t xml:space="preserve"> employees of the authority through the withholding of a contribution in an amount in accordance with this paragraph.</w:t>
      </w:r>
      <w:r>
        <w:t xml:space="preserve"> </w:t>
      </w:r>
      <w:r w:rsidRPr="005C40A1">
        <w:t xml:space="preserve"> Upon the expiration of any applicable binding collective negotiations agreement in force on th</w:t>
      </w:r>
      <w:r>
        <w:t>e</w:t>
      </w:r>
      <w:r w:rsidRPr="005C40A1">
        <w:t xml:space="preserve"> effective date</w:t>
      </w:r>
      <w:r>
        <w:t xml:space="preserve"> of this act</w:t>
      </w:r>
      <w:r w:rsidRPr="005C40A1">
        <w:t xml:space="preserve">, the amount of the contribution required by the officers </w:t>
      </w:r>
      <w:r>
        <w:t>and</w:t>
      </w:r>
      <w:r w:rsidRPr="005C40A1">
        <w:t xml:space="preserve"> employees of a</w:t>
      </w:r>
      <w:r>
        <w:t>n independent</w:t>
      </w:r>
      <w:r w:rsidRPr="005C40A1">
        <w:t xml:space="preserve"> State authority for whom there is a majority representative for collective negotiations purposes shall be 1.5</w:t>
      </w:r>
      <w:r>
        <w:t xml:space="preserve"> percent of base salary</w:t>
      </w:r>
      <w:r w:rsidRPr="005C40A1">
        <w:t>, notwithstanding any other amount that may be required additionally for a share of the cost or a percentage of the premium for such coverage by means of a binding collective negotiations agreement</w:t>
      </w:r>
      <w:r>
        <w:t>, and t</w:t>
      </w:r>
      <w:r w:rsidRPr="005C40A1">
        <w:t xml:space="preserve">he amount of the contribution required </w:t>
      </w:r>
      <w:r>
        <w:t>by the</w:t>
      </w:r>
      <w:r w:rsidRPr="005C40A1">
        <w:t xml:space="preserve"> officer</w:t>
      </w:r>
      <w:r>
        <w:t>s</w:t>
      </w:r>
      <w:r w:rsidRPr="005C40A1">
        <w:t xml:space="preserve"> and employees of a</w:t>
      </w:r>
      <w:r>
        <w:t>n independent</w:t>
      </w:r>
      <w:r w:rsidRPr="005C40A1">
        <w:t xml:space="preserve"> State authority for whom there is no majority representative for collective negotiations purposes shall be 1.5 percent of base salary, notwithstanding any other amount that may be required additionally for a share of the cost or a percentage of the premium for such coverage by means of th</w:t>
      </w:r>
      <w:r>
        <w:t>e application by the authority to</w:t>
      </w:r>
      <w:r w:rsidRPr="005C40A1">
        <w:t xml:space="preserve"> such officers and employees of the terms of a binding collective negotiations agreement or by other means.</w:t>
      </w:r>
    </w:p>
    <w:p w:rsidR="00C91C85" w:rsidRDefault="00C91C85" w:rsidP="00C91C85">
      <w:pPr>
        <w:tabs>
          <w:tab w:val="clear" w:pos="720"/>
          <w:tab w:val="clear" w:pos="1440"/>
          <w:tab w:val="clear" w:pos="2160"/>
          <w:tab w:val="clear" w:pos="2880"/>
          <w:tab w:val="clear" w:pos="3600"/>
          <w:tab w:val="clear" w:pos="4320"/>
          <w:tab w:val="left" w:pos="732"/>
        </w:tabs>
      </w:pPr>
      <w:r>
        <w:tab/>
        <w:t>(2)</w:t>
      </w:r>
      <w:r>
        <w:tab/>
        <w:t xml:space="preserve">The cost of health care benefits coverage provided by an independent State authority </w:t>
      </w:r>
      <w:r w:rsidRPr="00AC5CE5">
        <w:t xml:space="preserve">that is not participating in the State Health Benefits Program, and therefore not subject to </w:t>
      </w:r>
      <w:r w:rsidRPr="00AC5CE5">
        <w:rPr>
          <w:rFonts w:ascii="Times" w:hAnsi="Times" w:cs="Times"/>
        </w:rPr>
        <w:t>section 7 of P.L.1964, c.125 (C.52:14-17.38)</w:t>
      </w:r>
      <w:r w:rsidRPr="00AC5CE5">
        <w:t xml:space="preserve"> and P.L.2010, c.2,</w:t>
      </w:r>
      <w:r w:rsidRPr="005C40A1">
        <w:t xml:space="preserve"> </w:t>
      </w:r>
      <w:r>
        <w:t>pursuant to</w:t>
      </w:r>
      <w:r w:rsidRPr="005C40A1">
        <w:t xml:space="preserve"> </w:t>
      </w:r>
      <w:r>
        <w:t>an</w:t>
      </w:r>
      <w:r w:rsidRPr="00AC5CE5">
        <w:t>other</w:t>
      </w:r>
      <w:r w:rsidRPr="00B33BF5">
        <w:t xml:space="preserve"> </w:t>
      </w:r>
      <w:r>
        <w:t xml:space="preserve">health care benefits plan or program shall be shared by the officers and employees of the authority in retirement through the withholding of a contribution in an amount in accordance with this paragraph.  The amount of contribution required in retirement as to an officer or employee of an independent State authority who becomes a member of a State-administered or locally-administered retirement system on and after the effective date of this act, for whom there is a majority representative for collective negotiations purposes or for whom there is no such representative, shall be 1.5 percent of the retiree’s monthly retirement allowance, including any future cost-of-living adjustments, notwithstanding any other amount that may be required additionally for a share of the cost or a percentage of the premium for such coverage by means of a binding collective negotiations agreement or by means of the application by the authority to the officers or employees of the terms of such an agreement or by other means.  When an officer or employee is not </w:t>
      </w:r>
      <w:r>
        <w:lastRenderedPageBreak/>
        <w:t>required to become a member of a State or locally-administered retirement system, this paragraph shall apply to an officer or employee who commences service with the independent State authority on or after the effective date of this act.</w:t>
      </w:r>
    </w:p>
    <w:p w:rsidR="00C91C85" w:rsidRPr="00834F1E" w:rsidRDefault="00C91C85" w:rsidP="00C91C85">
      <w:r>
        <w:tab/>
      </w:r>
      <w:r w:rsidRPr="00AC5CE5">
        <w:t>g.</w:t>
      </w:r>
      <w:r>
        <w:tab/>
        <w:t xml:space="preserve">An independent State authority shall prohibit </w:t>
      </w:r>
      <w:r w:rsidRPr="00E33540">
        <w:t xml:space="preserve">the use of six or more consecutive days of accumulated sick leave by an </w:t>
      </w:r>
      <w:r>
        <w:t xml:space="preserve">officer or </w:t>
      </w:r>
      <w:r w:rsidRPr="00E33540">
        <w:t xml:space="preserve">employee </w:t>
      </w:r>
      <w:r>
        <w:t xml:space="preserve">commencing service on and after the effective date of this act </w:t>
      </w:r>
      <w:r w:rsidRPr="00E33540">
        <w:t xml:space="preserve">in the 12 months prior to retirement and in anticipation of that retirement, without a medical necessity verified in writing by a physician.  </w:t>
      </w:r>
      <w:r>
        <w:t xml:space="preserve">The independent State authority </w:t>
      </w:r>
      <w:r w:rsidRPr="00E33540">
        <w:t xml:space="preserve">may require the </w:t>
      </w:r>
      <w:r>
        <w:t xml:space="preserve">officer or </w:t>
      </w:r>
      <w:r w:rsidRPr="00E33540">
        <w:t>employee to submit to an examination by a physician selected by the employer to ver</w:t>
      </w:r>
      <w:r>
        <w:t xml:space="preserve">ify the medical necessity.  The independent State authority </w:t>
      </w:r>
      <w:r w:rsidRPr="00E33540">
        <w:t>shall</w:t>
      </w:r>
      <w:r>
        <w:t>:</w:t>
      </w:r>
      <w:r w:rsidRPr="00E33540">
        <w:t xml:space="preserve"> (</w:t>
      </w:r>
      <w:r>
        <w:t>1</w:t>
      </w:r>
      <w:r w:rsidRPr="00E33540">
        <w:t>) impose a fine and issue a reprimand against the employee found to be in violation of this prohibition, with the fine to be an amount equivalent to three times the daily rate of compensation for each day of violation</w:t>
      </w:r>
      <w:r>
        <w:t>,</w:t>
      </w:r>
      <w:r w:rsidRPr="00E33540">
        <w:t xml:space="preserve"> or (</w:t>
      </w:r>
      <w:r>
        <w:t>2</w:t>
      </w:r>
      <w:r w:rsidRPr="00E33540">
        <w:t xml:space="preserve">) for a second violation of the prohibition, deduct all sick leave found to have been used in violation of this prohibition from the number of </w:t>
      </w:r>
      <w:r>
        <w:t xml:space="preserve">days of </w:t>
      </w:r>
      <w:r w:rsidRPr="00E33540">
        <w:t>unused accumulated sick leave credited on the effective date of retirement upon which supplemental compensation, if any, for the employee at the time of retirement is calculated, or (</w:t>
      </w:r>
      <w:r>
        <w:t>3</w:t>
      </w:r>
      <w:r w:rsidRPr="00E33540">
        <w:t>) both.</w:t>
      </w:r>
    </w:p>
    <w:p w:rsidR="00C91C85" w:rsidRDefault="00C91C85" w:rsidP="00C91C85"/>
    <w:p w:rsidR="00C91C85" w:rsidRDefault="00C91C85" w:rsidP="00C91C85">
      <w:r>
        <w:tab/>
        <w:t>7.</w:t>
      </w:r>
      <w:r>
        <w:tab/>
        <w:t>This act shall take effect on the 60th day following enactment and shall be applicable to all agreements and contracts entered into or renewed, and all salary resolutions adopted, after the effective date.</w:t>
      </w:r>
    </w:p>
    <w:p w:rsidR="00C91C85" w:rsidRDefault="00C91C85" w:rsidP="00C91C85"/>
    <w:p w:rsidR="00C91C85" w:rsidRDefault="00C91C85" w:rsidP="00C91C85"/>
    <w:p w:rsidR="00C91C85" w:rsidRDefault="00C91C85" w:rsidP="00C91C85">
      <w:pPr>
        <w:jc w:val="center"/>
      </w:pPr>
      <w:r>
        <w:t>STATEMENT</w:t>
      </w:r>
    </w:p>
    <w:p w:rsidR="00C91C85" w:rsidRDefault="00C91C85" w:rsidP="00C91C85"/>
    <w:p w:rsidR="00C91C85" w:rsidRDefault="00C91C85" w:rsidP="00C91C85">
      <w:r>
        <w:tab/>
        <w:t>This bill would more closely align the salaries and benefits of officers, employees, and members of independent State authorities and local authorities (collectively, “authorities”) with the salaries and benefits of full-time State employees.</w:t>
      </w:r>
    </w:p>
    <w:p w:rsidR="00C91C85" w:rsidRDefault="00C91C85" w:rsidP="00C91C85">
      <w:r>
        <w:tab/>
        <w:t>The bill requires the chairman of an authority to annually certify, to the Local Finance Board in the case of a local authority or to the State Treasurer in the case of an independent State authority, that the salaries and benefits of its officers, employees, and members do not exceed the limits set forth in the bill, which are as follows:</w:t>
      </w:r>
    </w:p>
    <w:p w:rsidR="00C91C85" w:rsidRDefault="00C91C85" w:rsidP="00C91C85">
      <w:r>
        <w:tab/>
        <w:t>1)</w:t>
      </w:r>
      <w:r>
        <w:tab/>
        <w:t>No new executive director of an authority may have compensation higher than the salary of the Governor without the approval of the Local Finance Board or the State Treasurer, as the case may be;</w:t>
      </w:r>
    </w:p>
    <w:p w:rsidR="00C91C85" w:rsidRDefault="00C91C85" w:rsidP="00C91C85">
      <w:r>
        <w:tab/>
        <w:t>2)</w:t>
      </w:r>
      <w:r>
        <w:tab/>
        <w:t>No new officer, employee or member of an authority may have compensation higher than the salary of a State Cabinet Officer without the approval of the Local Finance Board or the State Treasurer, as the case may be;</w:t>
      </w:r>
    </w:p>
    <w:p w:rsidR="00C91C85" w:rsidRDefault="00C91C85" w:rsidP="00C91C85">
      <w:r>
        <w:lastRenderedPageBreak/>
        <w:tab/>
        <w:t>3)</w:t>
      </w:r>
      <w:r>
        <w:tab/>
        <w:t xml:space="preserve">Payments by an authority for accumulated unused sick leave, for all current and future officers and employees, may not exceed the greater of $15,000 or whatever they have already accrued on the effective date of the bill, and shall be paid only at the time of retirement.  (P.L.2010, c.3 already imposes this limit on officers and employees commencing service with local authorities on or after </w:t>
      </w:r>
      <w:smartTag w:uri="urn:schemas-microsoft-com:office:smarttags" w:element="date">
        <w:smartTagPr>
          <w:attr w:name="Year" w:val="2010"/>
          <w:attr w:name="Day" w:val="21"/>
          <w:attr w:name="Month" w:val="5"/>
        </w:smartTagPr>
        <w:r>
          <w:t>May 21, 2010</w:t>
        </w:r>
      </w:smartTag>
      <w:r>
        <w:t>)</w:t>
      </w:r>
    </w:p>
    <w:p w:rsidR="00C91C85" w:rsidRDefault="00C91C85" w:rsidP="00C91C85">
      <w:r>
        <w:tab/>
        <w:t>4)</w:t>
      </w:r>
      <w:r>
        <w:tab/>
        <w:t>Officers and employees of an authority would have the same paid holidays, 12 in number, as full-time State employees, when current collective bargaining agreements expire;</w:t>
      </w:r>
    </w:p>
    <w:p w:rsidR="00C91C85" w:rsidRDefault="00C91C85" w:rsidP="00C91C85">
      <w:r>
        <w:tab/>
        <w:t>5)</w:t>
      </w:r>
      <w:r>
        <w:tab/>
        <w:t>Officers and employees of an authority, not already subject to such statutory requirement, must contribute a minimum of 1.5 percent of base salary for the cost of health care benefits coverage provided by the authority, and new officers and employees must contribute in retirement a minimum of 1.5 percent of the monthly retirement allowance for health care benefits coverage; and</w:t>
      </w:r>
    </w:p>
    <w:p w:rsidR="00C91C85" w:rsidRPr="00666846" w:rsidRDefault="00C91C85" w:rsidP="00C91C85">
      <w:r>
        <w:tab/>
        <w:t>6)</w:t>
      </w:r>
      <w:r>
        <w:tab/>
        <w:t>An authority must prohibit the use of six or more consecutive days of accumulated sick leave by any new officer or employee in the year prior to that officer or employee’s retirement without a medical necessity verified in writing by a physician.  The bill provides for penalties to be imposed on those who violate this prohibition.</w:t>
      </w:r>
    </w:p>
    <w:p w:rsidR="00C91C85" w:rsidRPr="00666846" w:rsidRDefault="00C91C85" w:rsidP="00C91C85">
      <w:r>
        <w:tab/>
        <w:t>The bill defines "compensation" as wages, salaries, commissions, or any other form of remuneration paid to officers or employees for personal services but shall not include supplemental compensation for accumulated unused sick leave.</w:t>
      </w:r>
    </w:p>
    <w:p w:rsidR="00C91C85" w:rsidRDefault="00C91C85" w:rsidP="00C91C85">
      <w:r>
        <w:tab/>
        <w:t>Also, in granting the approval of the budget of a local authority, the bill requires the Director of the Division of Local Government Services to consider whether the salaries and benefits of the officers and employees of the local authority exceed the limits described above.</w:t>
      </w:r>
    </w:p>
    <w:p w:rsidR="00C91C85" w:rsidRPr="00E7752C" w:rsidRDefault="00C91C85" w:rsidP="00E7752C">
      <w:r>
        <w:tab/>
        <w:t xml:space="preserve">This bill would become effective on the 60th day after enactment and be applicable to agreements or contracts entered into or renewed, and salary resolutions adopted, after the effective date. </w:t>
      </w:r>
    </w:p>
    <w:sectPr w:rsidR="00C91C85" w:rsidRPr="00E7752C" w:rsidSect="00190D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A33" w:rsidRDefault="00CA5A33">
      <w:r>
        <w:separator/>
      </w:r>
    </w:p>
  </w:endnote>
  <w:endnote w:type="continuationSeparator" w:id="0">
    <w:p w:rsidR="00CA5A33" w:rsidRDefault="00CA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63B4" w:rsidRPr="00921C91" w:rsidRDefault="006963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63B4" w:rsidRPr="00921C91" w:rsidRDefault="006963B4">
    <w:pPr>
      <w:pStyle w:val="Footer"/>
      <w:rPr>
        <w:szCs w:val="18"/>
      </w:rPr>
    </w:pPr>
  </w:p>
  <w:p w:rsidR="006963B4" w:rsidRPr="00921C91" w:rsidRDefault="006963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63B4" w:rsidRDefault="006963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A33" w:rsidRDefault="00CA5A33">
      <w:r>
        <w:separator/>
      </w:r>
    </w:p>
  </w:footnote>
  <w:footnote w:type="continuationSeparator" w:id="0">
    <w:p w:rsidR="00CA5A33" w:rsidRDefault="00CA5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823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0DB2" w:rsidRDefault="00190DB2" w:rsidP="00190DB2">
    <w:pPr>
      <w:pStyle w:val="bpuHeadSpon"/>
    </w:pPr>
    <w:r w:rsidRPr="00190DB2">
      <w:rPr>
        <w:rStyle w:val="bpuHeadSponChar"/>
      </w:rPr>
      <w:t>A1461</w:t>
    </w:r>
    <w:r>
      <w:t xml:space="preserve"> MORIARTY, JOHNSON</w:t>
    </w:r>
  </w:p>
  <w:p w:rsidR="00190DB2" w:rsidRDefault="00190DB2" w:rsidP="00190DB2">
    <w:pPr>
      <w:pStyle w:val="bpuHeadSpon"/>
    </w:pPr>
    <w:r>
      <w:fldChar w:fldCharType="begin"/>
    </w:r>
    <w:r>
      <w:instrText xml:space="preserve"> PAGE  \* MERGEFORMAT </w:instrText>
    </w:r>
    <w:r>
      <w:fldChar w:fldCharType="separate"/>
    </w:r>
    <w:r w:rsidR="00C82390">
      <w:rPr>
        <w:noProof/>
      </w:rPr>
      <w:t>8</w:t>
    </w:r>
    <w:r>
      <w:fldChar w:fldCharType="end"/>
    </w:r>
  </w:p>
  <w:p w:rsidR="00190DB2" w:rsidRPr="00AF575C" w:rsidRDefault="00190DB2" w:rsidP="00190D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0DB2" w:rsidRDefault="00190DB2" w:rsidP="00190DB2">
    <w:pPr>
      <w:pStyle w:val="bpuHeadSpon"/>
    </w:pPr>
    <w:r w:rsidRPr="00190DB2">
      <w:rPr>
        <w:rStyle w:val="bpuHeadSponChar"/>
      </w:rPr>
      <w:t>A1461</w:t>
    </w:r>
    <w:r>
      <w:t xml:space="preserve"> MORIARTY, JOHNSON</w:t>
    </w:r>
  </w:p>
  <w:p w:rsidR="00190DB2" w:rsidRDefault="00190DB2" w:rsidP="00190DB2">
    <w:pPr>
      <w:pStyle w:val="bpuHeadSpon"/>
    </w:pPr>
    <w:r>
      <w:fldChar w:fldCharType="begin"/>
    </w:r>
    <w:r>
      <w:instrText xml:space="preserve"> PAGE  \* MERGEFORMAT </w:instrText>
    </w:r>
    <w:r>
      <w:fldChar w:fldCharType="separate"/>
    </w:r>
    <w:r w:rsidR="00C82390">
      <w:rPr>
        <w:noProof/>
      </w:rPr>
      <w:t>2</w:t>
    </w:r>
    <w:r>
      <w:fldChar w:fldCharType="end"/>
    </w:r>
  </w:p>
  <w:p w:rsidR="00190DB2" w:rsidRDefault="00190DB2" w:rsidP="00190D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A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DB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25C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3B4"/>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B0A"/>
    <w:rsid w:val="00757B3B"/>
    <w:rsid w:val="00762366"/>
    <w:rsid w:val="007676EB"/>
    <w:rsid w:val="0076794B"/>
    <w:rsid w:val="00771F97"/>
    <w:rsid w:val="00772A40"/>
    <w:rsid w:val="0077700A"/>
    <w:rsid w:val="0079623B"/>
    <w:rsid w:val="007A0026"/>
    <w:rsid w:val="007C1354"/>
    <w:rsid w:val="007D0F64"/>
    <w:rsid w:val="007D522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52B"/>
    <w:rsid w:val="00C603F9"/>
    <w:rsid w:val="00C614C5"/>
    <w:rsid w:val="00C82390"/>
    <w:rsid w:val="00C83317"/>
    <w:rsid w:val="00C91C85"/>
    <w:rsid w:val="00C937A1"/>
    <w:rsid w:val="00C93F56"/>
    <w:rsid w:val="00CA5A3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50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2115846-8223-4617-B6BD-A0A07151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0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721DD-3ECE-4616-8EA2-F472EF9A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3044</Words>
  <Characters>15757</Characters>
  <Application>Microsoft Office Word</Application>
  <DocSecurity>0</DocSecurity>
  <Lines>347</Lines>
  <Paragraphs>71</Paragraphs>
  <ScaleCrop>false</ScaleCrop>
  <HeadingPairs>
    <vt:vector size="2" baseType="variant">
      <vt:variant>
        <vt:lpstr>Title</vt:lpstr>
      </vt:variant>
      <vt:variant>
        <vt:i4>1</vt:i4>
      </vt:variant>
    </vt:vector>
  </HeadingPairs>
  <TitlesOfParts>
    <vt:vector size="1" baseType="lpstr">
      <vt:lpstr>A1461</vt:lpstr>
    </vt:vector>
  </TitlesOfParts>
  <Manager>R56</Manager>
  <Company>OFFICE of LEGISLATIVE SERVICES</Company>
  <LinksUpToDate>false</LinksUpToDate>
  <CharactersWithSpaces>18882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A1461</dc:title>
  <dc:creator>Assemblyman  MORIARTY, Assemblyman  JOHNSON</dc:creator>
  <cp:keywords>A1461|8|HS |312|0|0|!|0|</cp:keywords>
  <dc:description>PREFILED 2020</dc:description>
  <cp:lastModifiedBy>Todaro, Vivian</cp:lastModifiedBy>
  <cp:revision>2</cp:revision>
  <cp:lastPrinted>2020-01-09T15:27:00Z</cp:lastPrinted>
  <dcterms:created xsi:type="dcterms:W3CDTF">2020-01-09T19:09:00Z</dcterms:created>
  <dcterms:modified xsi:type="dcterms:W3CDTF">2020-01-09T19:09:00Z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