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2A52" w:rsidRDefault="00602A52" w:rsidP="00602A52">
      <w:pPr>
        <w:pStyle w:val="bpuBill"/>
      </w:pPr>
      <w:bookmarkStart w:id="0" w:name="bpuFrontPg"/>
      <w:bookmarkStart w:id="1" w:name="_GoBack"/>
      <w:bookmarkEnd w:id="0"/>
      <w:bookmarkEnd w:id="1"/>
      <w:r>
        <w:t xml:space="preserve">ASSEMBLY, No. 1480 </w:t>
      </w:r>
    </w:p>
    <w:p w:rsidR="00602A52" w:rsidRPr="00602A52" w:rsidRDefault="00602A52" w:rsidP="00602A5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84936" r:id="rId8"/>
        </w:object>
      </w:r>
    </w:p>
    <w:p w:rsidR="00602A52" w:rsidRDefault="00602A52" w:rsidP="00602A52">
      <w:pPr>
        <w:pStyle w:val="bpuState"/>
      </w:pPr>
      <w:r>
        <w:t>STATE OF NEW JERSEY</w:t>
      </w:r>
    </w:p>
    <w:p w:rsidR="00602A52" w:rsidRDefault="00602A52" w:rsidP="00602A52">
      <w:pPr>
        <w:pStyle w:val="bpuLegislature"/>
      </w:pPr>
      <w:r>
        <w:t>219th LEGISLATURE</w:t>
      </w:r>
    </w:p>
    <w:p w:rsidR="00602A52" w:rsidRDefault="00602A52" w:rsidP="00602A52">
      <w:pPr>
        <w:pStyle w:val="bpuWpGraphic"/>
      </w:pPr>
      <w:r>
        <w:object w:dxaOrig="8985" w:dyaOrig="255">
          <v:shape id="_x0000_i1026" type="#_x0000_t75" style="width:6in;height:12pt" o:ole="">
            <v:imagedata r:id="rId7" o:title=""/>
          </v:shape>
          <o:OLEObject Type="Embed" ProgID="WPWin6.1" ShapeID="_x0000_i1026" DrawAspect="Content" ObjectID="_1640084937" r:id="rId9"/>
        </w:object>
      </w:r>
      <w:r>
        <w:t xml:space="preserve">  </w:t>
      </w:r>
    </w:p>
    <w:p w:rsidR="00602A52" w:rsidRDefault="00602A52" w:rsidP="00602A52">
      <w:pPr>
        <w:pStyle w:val="bpuIntro"/>
      </w:pPr>
      <w:r>
        <w:t>PRE-FILED FOR INTRODUCTION IN THE 2020 SESSION</w:t>
      </w:r>
    </w:p>
    <w:p w:rsidR="00602A52" w:rsidRDefault="00602A52" w:rsidP="00602A52">
      <w:pPr>
        <w:pStyle w:val="bpuIntro"/>
      </w:pPr>
    </w:p>
    <w:p w:rsidR="00602A52" w:rsidRDefault="00602A52" w:rsidP="00602A52">
      <w:pPr>
        <w:pStyle w:val="bpuIntro"/>
        <w:sectPr w:rsidR="00602A52" w:rsidSect="00602A52">
          <w:headerReference w:type="even" r:id="rId10"/>
          <w:headerReference w:type="default" r:id="rId11"/>
          <w:pgSz w:w="12240" w:h="20160" w:code="5"/>
          <w:pgMar w:top="2160" w:right="1440" w:bottom="1440" w:left="1440" w:header="720" w:footer="720" w:gutter="0"/>
          <w:pgNumType w:start="1"/>
          <w:cols w:space="720"/>
          <w:docGrid w:linePitch="360"/>
        </w:sectPr>
      </w:pPr>
    </w:p>
    <w:p w:rsidR="00602A52" w:rsidRDefault="00602A52" w:rsidP="00602A52">
      <w:pPr>
        <w:pStyle w:val="bpuIntro"/>
      </w:pPr>
    </w:p>
    <w:p w:rsidR="00602A52" w:rsidRDefault="00602A52" w:rsidP="00602A52">
      <w:pPr>
        <w:pStyle w:val="bpuSponsor"/>
      </w:pPr>
      <w:r>
        <w:t>Sponsored by:</w:t>
      </w:r>
    </w:p>
    <w:p w:rsidR="00602A52" w:rsidRDefault="00602A52" w:rsidP="00602A52">
      <w:pPr>
        <w:pStyle w:val="bpuSponsor"/>
      </w:pPr>
      <w:r>
        <w:t>Assemblyman  PAUL D. MORIARTY</w:t>
      </w:r>
    </w:p>
    <w:p w:rsidR="00602A52" w:rsidRDefault="00602A52" w:rsidP="00602A52">
      <w:pPr>
        <w:pStyle w:val="bpuSponsor"/>
      </w:pPr>
      <w:r>
        <w:t>District 4 (Camden and Gloucester)</w:t>
      </w:r>
    </w:p>
    <w:p w:rsidR="00602A52" w:rsidRDefault="00602A52" w:rsidP="00602A52">
      <w:pPr>
        <w:pStyle w:val="bpuSponsor"/>
      </w:pPr>
    </w:p>
    <w:p w:rsidR="00602A52" w:rsidRDefault="00602A52" w:rsidP="00602A52">
      <w:pPr>
        <w:pStyle w:val="bpuSponsor"/>
      </w:pPr>
    </w:p>
    <w:p w:rsidR="00602A52" w:rsidRDefault="00602A52" w:rsidP="00602A52">
      <w:pPr>
        <w:pStyle w:val="bpuSponsor"/>
      </w:pPr>
    </w:p>
    <w:p w:rsidR="00602A52" w:rsidRDefault="00602A52" w:rsidP="00602A52">
      <w:pPr>
        <w:pStyle w:val="bpuSponsor"/>
      </w:pPr>
    </w:p>
    <w:p w:rsidR="00602A52" w:rsidRDefault="00602A52" w:rsidP="00602A52">
      <w:pPr>
        <w:pStyle w:val="bpuSponsor"/>
      </w:pPr>
      <w:r>
        <w:t>SYNOPSIS</w:t>
      </w:r>
    </w:p>
    <w:p w:rsidR="00602A52" w:rsidRDefault="00602A52" w:rsidP="00602A52">
      <w:pPr>
        <w:pStyle w:val="bpuNormText"/>
      </w:pPr>
      <w:r>
        <w:tab/>
        <w:t xml:space="preserve">Requires secured party to deliver motor vehicle certificate of ownership by certified mail. </w:t>
      </w:r>
    </w:p>
    <w:p w:rsidR="00602A52" w:rsidRDefault="00602A52" w:rsidP="00602A52">
      <w:pPr>
        <w:pStyle w:val="bpuNormText"/>
      </w:pPr>
    </w:p>
    <w:p w:rsidR="00602A52" w:rsidRDefault="00602A52" w:rsidP="00602A52">
      <w:pPr>
        <w:pStyle w:val="bpuSponsor"/>
      </w:pPr>
      <w:r>
        <w:t xml:space="preserve">CURRENT VERSION OF TEXT </w:t>
      </w:r>
    </w:p>
    <w:p w:rsidR="00602A52" w:rsidRDefault="00602A52" w:rsidP="00602A52">
      <w:pPr>
        <w:pStyle w:val="bpuNormText"/>
      </w:pPr>
      <w:r>
        <w:tab/>
        <w:t>Introduced Pending Technical Review by Legislative Counsel.</w:t>
      </w:r>
    </w:p>
    <w:p w:rsidR="00602A52" w:rsidRDefault="00602A52" w:rsidP="00602A5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02A52" w:rsidRDefault="00602A5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02A52" w:rsidSect="00602A52">
          <w:type w:val="continuous"/>
          <w:pgSz w:w="12240" w:h="20160" w:code="5"/>
          <w:pgMar w:top="2160" w:right="2275" w:bottom="1440" w:left="2275" w:header="72" w:footer="720" w:gutter="0"/>
          <w:pgNumType w:start="1"/>
          <w:cols w:space="720"/>
          <w:docGrid w:linePitch="360"/>
        </w:sectPr>
      </w:pPr>
    </w:p>
    <w:p w:rsidR="002F3079" w:rsidRPr="00677316" w:rsidRDefault="002F3079" w:rsidP="002F3079">
      <w:pPr>
        <w:pStyle w:val="HangingAnAct"/>
        <w:rPr>
          <w:rStyle w:val="HangingAnActChar"/>
        </w:rPr>
      </w:pPr>
      <w:r w:rsidRPr="002F3079">
        <w:rPr>
          <w:rStyle w:val="BillHead"/>
        </w:rPr>
        <w:lastRenderedPageBreak/>
        <w:t>An Act</w:t>
      </w:r>
      <w:r w:rsidRPr="006B7FA7">
        <w:rPr>
          <w:rStyle w:val="HangingAnActChar"/>
        </w:rPr>
        <w:t xml:space="preserve"> </w:t>
      </w:r>
      <w:r w:rsidRPr="00C2073D">
        <w:rPr>
          <w:rStyle w:val="HangingAnActChar"/>
        </w:rPr>
        <w:t>concerning the delivery of certificates of ownership and amending R.S.39:10-10.</w:t>
      </w:r>
    </w:p>
    <w:p w:rsidR="002F3079" w:rsidRDefault="002F3079" w:rsidP="002F3079"/>
    <w:p w:rsidR="002F3079" w:rsidRPr="00AA7880" w:rsidRDefault="002F3079" w:rsidP="002F3079">
      <w:r>
        <w:tab/>
      </w:r>
      <w:r>
        <w:rPr>
          <w:rStyle w:val="BillHeading2"/>
        </w:rPr>
        <w:t xml:space="preserve">Be It Enacted </w:t>
      </w:r>
      <w:r>
        <w:rPr>
          <w:rStyle w:val="BillLanguage"/>
        </w:rPr>
        <w:t>by the Senate and General Assembly of the State of New Jersey:</w:t>
      </w:r>
    </w:p>
    <w:p w:rsidR="002F3079" w:rsidRDefault="002F3079" w:rsidP="002F3079"/>
    <w:p w:rsidR="002F3079" w:rsidRDefault="002F3079" w:rsidP="002F3079">
      <w:r w:rsidRPr="005653F3">
        <w:tab/>
      </w:r>
      <w:r>
        <w:t>1</w:t>
      </w:r>
      <w:r w:rsidR="00602A52">
        <w:t>.</w:t>
      </w:r>
      <w:r w:rsidR="00602A52">
        <w:tab/>
      </w:r>
      <w:r w:rsidRPr="00992519">
        <w:t>R.S.39:10-</w:t>
      </w:r>
      <w:r>
        <w:t>10</w:t>
      </w:r>
      <w:r w:rsidRPr="00992519">
        <w:t xml:space="preserve"> is amended to read as follows</w:t>
      </w:r>
      <w:r>
        <w:t>:</w:t>
      </w:r>
    </w:p>
    <w:p w:rsidR="002F3079" w:rsidRDefault="002F3079" w:rsidP="002F3079">
      <w:r>
        <w:tab/>
        <w:t xml:space="preserve">39:10-10.  When the contract or terms of the security agreement noted on the certificate of origin </w:t>
      </w:r>
      <w:r w:rsidRPr="00D52B09">
        <w:rPr>
          <w:rFonts w:ascii="Albertus Extra Bold" w:hAnsi="Albertus Extra Bold"/>
          <w:b/>
        </w:rPr>
        <w:t>[</w:t>
      </w:r>
      <w:r>
        <w:t>,</w:t>
      </w:r>
      <w:r w:rsidRPr="00D52B09">
        <w:rPr>
          <w:rFonts w:ascii="Albertus Extra Bold" w:hAnsi="Albertus Extra Bold"/>
          <w:b/>
        </w:rPr>
        <w:t>]</w:t>
      </w:r>
      <w:r>
        <w:t xml:space="preserve"> or certificate of ownership have been performed </w:t>
      </w:r>
      <w:r w:rsidRPr="00D52B09">
        <w:rPr>
          <w:u w:val="single"/>
        </w:rPr>
        <w:t>,</w:t>
      </w:r>
      <w:r>
        <w:t xml:space="preserve"> the seller or secured party shall deliver </w:t>
      </w:r>
      <w:r>
        <w:rPr>
          <w:u w:val="single"/>
        </w:rPr>
        <w:t>by certified mail, return receipt requested,</w:t>
      </w:r>
      <w:r w:rsidRPr="000B2114">
        <w:t xml:space="preserve"> </w:t>
      </w:r>
      <w:r>
        <w:t xml:space="preserve">to the buyer the certificate of ownership thereto, executed as provided in this chapter, with proper evidence of satisfaction of the contract or termination of the security interest. Within 15 days after the performance of the contract or termination of the security interest, the seller or secured party shall file with the </w:t>
      </w:r>
      <w:r w:rsidRPr="005360DF">
        <w:rPr>
          <w:rFonts w:ascii="Albertus Extra Bold" w:hAnsi="Albertus Extra Bold"/>
          <w:b/>
        </w:rPr>
        <w:t>[</w:t>
      </w:r>
      <w:r w:rsidRPr="005360DF">
        <w:t>director</w:t>
      </w:r>
      <w:r w:rsidRPr="005360DF">
        <w:rPr>
          <w:rFonts w:ascii="Albertus Extra Bold" w:hAnsi="Albertus Extra Bold"/>
          <w:b/>
        </w:rPr>
        <w:t>]</w:t>
      </w:r>
      <w:r w:rsidRPr="005360DF">
        <w:t xml:space="preserve"> </w:t>
      </w:r>
      <w:r w:rsidRPr="005360DF">
        <w:rPr>
          <w:u w:val="single"/>
        </w:rPr>
        <w:t>chief administrator</w:t>
      </w:r>
      <w:r>
        <w:t xml:space="preserve"> a notice, in </w:t>
      </w:r>
      <w:r w:rsidRPr="00C2073D">
        <w:rPr>
          <w:rFonts w:ascii="Albertus Extra Bold" w:hAnsi="Albertus Extra Bold"/>
          <w:b/>
        </w:rPr>
        <w:t>[</w:t>
      </w:r>
      <w:r>
        <w:t>such</w:t>
      </w:r>
      <w:r w:rsidRPr="00C2073D">
        <w:rPr>
          <w:rFonts w:ascii="Albertus Extra Bold" w:hAnsi="Albertus Extra Bold"/>
          <w:b/>
        </w:rPr>
        <w:t>]</w:t>
      </w:r>
      <w:r>
        <w:t xml:space="preserve"> </w:t>
      </w:r>
      <w:r w:rsidRPr="00C2073D">
        <w:rPr>
          <w:u w:val="single"/>
        </w:rPr>
        <w:t>a</w:t>
      </w:r>
      <w:r>
        <w:t xml:space="preserve"> form as the </w:t>
      </w:r>
      <w:r w:rsidRPr="005360DF">
        <w:rPr>
          <w:rFonts w:ascii="Albertus Extra Bold" w:hAnsi="Albertus Extra Bold"/>
          <w:b/>
        </w:rPr>
        <w:t>[</w:t>
      </w:r>
      <w:r w:rsidRPr="005360DF">
        <w:t>director</w:t>
      </w:r>
      <w:r w:rsidRPr="005360DF">
        <w:rPr>
          <w:rFonts w:ascii="Albertus Extra Bold" w:hAnsi="Albertus Extra Bold"/>
          <w:b/>
        </w:rPr>
        <w:t>]</w:t>
      </w:r>
      <w:r w:rsidRPr="005360DF">
        <w:t xml:space="preserve"> </w:t>
      </w:r>
      <w:r w:rsidRPr="005360DF">
        <w:rPr>
          <w:u w:val="single"/>
        </w:rPr>
        <w:t>chief administrator</w:t>
      </w:r>
      <w:r>
        <w:t xml:space="preserve"> shall prescribe, containing evidence of </w:t>
      </w:r>
      <w:r w:rsidRPr="00C2073D">
        <w:rPr>
          <w:rFonts w:ascii="Albertus Extra Bold" w:hAnsi="Albertus Extra Bold"/>
          <w:b/>
        </w:rPr>
        <w:t>[</w:t>
      </w:r>
      <w:r>
        <w:t>such</w:t>
      </w:r>
      <w:r w:rsidRPr="00C2073D">
        <w:rPr>
          <w:rFonts w:ascii="Albertus Extra Bold" w:hAnsi="Albertus Extra Bold"/>
          <w:b/>
        </w:rPr>
        <w:t>]</w:t>
      </w:r>
      <w:r>
        <w:t xml:space="preserve"> </w:t>
      </w:r>
      <w:r w:rsidRPr="00C2073D">
        <w:rPr>
          <w:u w:val="single"/>
        </w:rPr>
        <w:t>the</w:t>
      </w:r>
      <w:r>
        <w:t xml:space="preserve"> performance or termination.  The </w:t>
      </w:r>
      <w:r w:rsidRPr="005360DF">
        <w:rPr>
          <w:rFonts w:ascii="Albertus Extra Bold" w:hAnsi="Albertus Extra Bold"/>
          <w:b/>
        </w:rPr>
        <w:t>[</w:t>
      </w:r>
      <w:r>
        <w:t>director</w:t>
      </w:r>
      <w:r w:rsidRPr="005360DF">
        <w:rPr>
          <w:rFonts w:ascii="Albertus Extra Bold" w:hAnsi="Albertus Extra Bold"/>
          <w:b/>
        </w:rPr>
        <w:t>]</w:t>
      </w:r>
      <w:r>
        <w:t xml:space="preserve"> </w:t>
      </w:r>
      <w:r w:rsidRPr="005360DF">
        <w:rPr>
          <w:u w:val="single"/>
        </w:rPr>
        <w:t>chief administrator</w:t>
      </w:r>
      <w:r>
        <w:t xml:space="preserve"> shall thereupon cause a notation to be made on his records of certificate of ownership of the motor vehicle that the contract has been satisfied or the security interest terminated.</w:t>
      </w:r>
    </w:p>
    <w:p w:rsidR="002F3079" w:rsidRDefault="002F3079" w:rsidP="002F3079">
      <w:r>
        <w:tab/>
        <w:t xml:space="preserve">Any person violating the provisions of this section shall pay a fine of </w:t>
      </w:r>
      <w:r w:rsidRPr="00C2073D">
        <w:rPr>
          <w:rFonts w:ascii="Albertus Extra Bold" w:hAnsi="Albertus Extra Bold"/>
          <w:b/>
        </w:rPr>
        <w:t>[</w:t>
      </w:r>
      <w:r>
        <w:t>$25.00</w:t>
      </w:r>
      <w:r w:rsidRPr="00C2073D">
        <w:rPr>
          <w:rFonts w:ascii="Albertus Extra Bold" w:hAnsi="Albertus Extra Bold"/>
          <w:b/>
        </w:rPr>
        <w:t>]</w:t>
      </w:r>
      <w:r>
        <w:t xml:space="preserve"> </w:t>
      </w:r>
      <w:r w:rsidRPr="00C2073D">
        <w:rPr>
          <w:u w:val="single"/>
        </w:rPr>
        <w:t>$25</w:t>
      </w:r>
      <w:r>
        <w:t>.</w:t>
      </w:r>
    </w:p>
    <w:p w:rsidR="002F3079" w:rsidRDefault="002F3079" w:rsidP="002F3079">
      <w:r w:rsidRPr="00485F44">
        <w:t>(</w:t>
      </w:r>
      <w:proofErr w:type="spellStart"/>
      <w:r w:rsidRPr="00485F44">
        <w:t>cf</w:t>
      </w:r>
      <w:proofErr w:type="spellEnd"/>
      <w:r w:rsidRPr="00485F44">
        <w:t>: P.L.196</w:t>
      </w:r>
      <w:r>
        <w:t>1</w:t>
      </w:r>
      <w:r w:rsidRPr="00485F44">
        <w:t>, c.</w:t>
      </w:r>
      <w:r>
        <w:t>122</w:t>
      </w:r>
      <w:r w:rsidRPr="00485F44">
        <w:t>, s.</w:t>
      </w:r>
      <w:r>
        <w:t>4</w:t>
      </w:r>
      <w:r w:rsidRPr="00485F44">
        <w:t>)</w:t>
      </w:r>
    </w:p>
    <w:p w:rsidR="002F3079" w:rsidRPr="00D71D68" w:rsidRDefault="002F3079" w:rsidP="002F3079"/>
    <w:p w:rsidR="002F3079" w:rsidRPr="00AA7880" w:rsidRDefault="00602A52" w:rsidP="002F3079">
      <w:r>
        <w:tab/>
        <w:t>2.</w:t>
      </w:r>
      <w:r>
        <w:tab/>
      </w:r>
      <w:r w:rsidR="002F3079" w:rsidRPr="005653F3">
        <w:t xml:space="preserve">This act shall take effect on </w:t>
      </w:r>
      <w:r w:rsidR="002F3079">
        <w:t xml:space="preserve">the first day of the seventh </w:t>
      </w:r>
      <w:r w:rsidR="002F3079" w:rsidRPr="005653F3">
        <w:t>month after enactment.</w:t>
      </w:r>
    </w:p>
    <w:p w:rsidR="002F3079" w:rsidRDefault="002F3079" w:rsidP="002F3079"/>
    <w:p w:rsidR="002F3079" w:rsidRPr="00CE7BD8" w:rsidRDefault="002F3079" w:rsidP="002F3079"/>
    <w:p w:rsidR="002F3079" w:rsidRPr="00AA7880" w:rsidRDefault="002F3079" w:rsidP="002F3079">
      <w:pPr>
        <w:jc w:val="center"/>
      </w:pPr>
      <w:r w:rsidRPr="00D71D68">
        <w:t>STATEMENT</w:t>
      </w:r>
    </w:p>
    <w:p w:rsidR="002F3079" w:rsidRDefault="002F3079" w:rsidP="002F3079"/>
    <w:p w:rsidR="002F3079" w:rsidRDefault="002F3079" w:rsidP="002F3079">
      <w:r>
        <w:tab/>
        <w:t>The bill r</w:t>
      </w:r>
      <w:r w:rsidRPr="005360DF">
        <w:t xml:space="preserve">equires </w:t>
      </w:r>
      <w:r>
        <w:t xml:space="preserve">that </w:t>
      </w:r>
      <w:r w:rsidRPr="005360DF">
        <w:t xml:space="preserve">a </w:t>
      </w:r>
      <w:r>
        <w:t xml:space="preserve">motor vehicle </w:t>
      </w:r>
      <w:r w:rsidRPr="005360DF">
        <w:t xml:space="preserve">certificate of ownership </w:t>
      </w:r>
      <w:r>
        <w:t xml:space="preserve">be delivered to the buyer </w:t>
      </w:r>
      <w:r w:rsidRPr="005360DF">
        <w:t>by certified mail</w:t>
      </w:r>
      <w:r>
        <w:t>, return receipt requested</w:t>
      </w:r>
      <w:r w:rsidRPr="005360DF">
        <w:t>.</w:t>
      </w:r>
    </w:p>
    <w:p w:rsidR="002F3079" w:rsidRDefault="002F3079" w:rsidP="002F3079">
      <w:r>
        <w:tab/>
        <w:t>Under current law, the delivery method of a certificate of ownership is not specified. The bill is applicable to a lender, seller, or other person who has ownership over a motor vehicle until the obligation of debt has been satisfied.</w:t>
      </w:r>
    </w:p>
    <w:p w:rsidR="002F3079" w:rsidRPr="00E7752C" w:rsidRDefault="002F3079" w:rsidP="00602A52">
      <w:r>
        <w:tab/>
        <w:t xml:space="preserve">The certificate of ownership, or vehicle title, is proof of a buyer’s ownership of a vehicle. This important document should be transmitted to the buyer via a secure delivery method. </w:t>
      </w:r>
    </w:p>
    <w:sectPr w:rsidR="002F3079" w:rsidRPr="00E7752C" w:rsidSect="00602A52">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0BD4" w:rsidRDefault="00F00BD4">
      <w:r>
        <w:separator/>
      </w:r>
    </w:p>
  </w:endnote>
  <w:endnote w:type="continuationSeparator" w:id="0">
    <w:p w:rsidR="00F00BD4" w:rsidRDefault="00F00B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2A52" w:rsidRPr="00921C91" w:rsidRDefault="00602A5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02A52" w:rsidRPr="00921C91" w:rsidRDefault="00602A52">
    <w:pPr>
      <w:pStyle w:val="Footer"/>
      <w:rPr>
        <w:szCs w:val="18"/>
      </w:rPr>
    </w:pPr>
  </w:p>
  <w:p w:rsidR="00602A52" w:rsidRPr="00921C91" w:rsidRDefault="00602A5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02A52" w:rsidRDefault="00602A52">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0BD4" w:rsidRDefault="00F00BD4">
      <w:r>
        <w:separator/>
      </w:r>
    </w:p>
  </w:footnote>
  <w:footnote w:type="continuationSeparator" w:id="0">
    <w:p w:rsidR="00F00BD4" w:rsidRDefault="00F00B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B768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02A52" w:rsidRDefault="00602A52" w:rsidP="00602A52">
    <w:pPr>
      <w:pStyle w:val="bpuHeadSpon"/>
    </w:pPr>
    <w:r w:rsidRPr="00602A52">
      <w:rPr>
        <w:rStyle w:val="bpuHeadSponChar"/>
      </w:rPr>
      <w:t>A1480</w:t>
    </w:r>
    <w:r>
      <w:t xml:space="preserve"> MORIARTY</w:t>
    </w:r>
  </w:p>
  <w:p w:rsidR="00602A52" w:rsidRDefault="00602A52" w:rsidP="00602A52">
    <w:pPr>
      <w:pStyle w:val="bpuHeadSpon"/>
    </w:pPr>
    <w:r>
      <w:fldChar w:fldCharType="begin"/>
    </w:r>
    <w:r>
      <w:instrText xml:space="preserve"> PAGE  \* MERGEFORMAT </w:instrText>
    </w:r>
    <w:r>
      <w:fldChar w:fldCharType="separate"/>
    </w:r>
    <w:r>
      <w:rPr>
        <w:noProof/>
      </w:rPr>
      <w:t>4</w:t>
    </w:r>
    <w:r>
      <w:fldChar w:fldCharType="end"/>
    </w:r>
  </w:p>
  <w:p w:rsidR="00602A52" w:rsidRPr="00AF575C" w:rsidRDefault="00602A52" w:rsidP="00602A5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02A52" w:rsidRDefault="00602A52" w:rsidP="00602A52">
    <w:pPr>
      <w:pStyle w:val="bpuHeadSpon"/>
    </w:pPr>
    <w:r w:rsidRPr="00602A52">
      <w:rPr>
        <w:rStyle w:val="bpuHeadSponChar"/>
      </w:rPr>
      <w:t>A1480</w:t>
    </w:r>
    <w:r>
      <w:t xml:space="preserve"> MORIARTY</w:t>
    </w:r>
  </w:p>
  <w:p w:rsidR="00602A52" w:rsidRDefault="00602A52" w:rsidP="00602A52">
    <w:pPr>
      <w:pStyle w:val="bpuHeadSpon"/>
    </w:pPr>
    <w:r>
      <w:fldChar w:fldCharType="begin"/>
    </w:r>
    <w:r>
      <w:instrText xml:space="preserve"> PAGE  \* MERGEFORMAT </w:instrText>
    </w:r>
    <w:r>
      <w:fldChar w:fldCharType="separate"/>
    </w:r>
    <w:r w:rsidR="007B7681">
      <w:rPr>
        <w:noProof/>
      </w:rPr>
      <w:t>2</w:t>
    </w:r>
    <w:r>
      <w:fldChar w:fldCharType="end"/>
    </w:r>
  </w:p>
  <w:p w:rsidR="00602A52" w:rsidRDefault="00602A52" w:rsidP="00602A5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0BD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F3079"/>
    <w:rsid w:val="00304565"/>
    <w:rsid w:val="00307F11"/>
    <w:rsid w:val="0031075B"/>
    <w:rsid w:val="00317C73"/>
    <w:rsid w:val="003212E6"/>
    <w:rsid w:val="00333EF1"/>
    <w:rsid w:val="00346CF5"/>
    <w:rsid w:val="00352F8B"/>
    <w:rsid w:val="00354D07"/>
    <w:rsid w:val="0037458C"/>
    <w:rsid w:val="003807B0"/>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112C"/>
    <w:rsid w:val="005C7C01"/>
    <w:rsid w:val="005D28BC"/>
    <w:rsid w:val="005D5980"/>
    <w:rsid w:val="005E5083"/>
    <w:rsid w:val="005F1C6B"/>
    <w:rsid w:val="006005C9"/>
    <w:rsid w:val="00601E45"/>
    <w:rsid w:val="00602497"/>
    <w:rsid w:val="00602A52"/>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B7681"/>
    <w:rsid w:val="007C1354"/>
    <w:rsid w:val="007D0F64"/>
    <w:rsid w:val="007F02BF"/>
    <w:rsid w:val="007F2A14"/>
    <w:rsid w:val="0080085C"/>
    <w:rsid w:val="0080146C"/>
    <w:rsid w:val="00802AF0"/>
    <w:rsid w:val="00806253"/>
    <w:rsid w:val="00815DC7"/>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C6CC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0BD4"/>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A2F32BE-81B0-43DE-99E1-96F1E8DFA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02A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22255A-1AFF-4F42-933B-A0DFFE32C0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362</Words>
  <Characters>1933</Characters>
  <Application>Microsoft Office Word</Application>
  <DocSecurity>0</DocSecurity>
  <Lines>65</Lines>
  <Paragraphs>22</Paragraphs>
  <ScaleCrop>false</ScaleCrop>
  <HeadingPairs>
    <vt:vector size="2" baseType="variant">
      <vt:variant>
        <vt:lpstr>Title</vt:lpstr>
      </vt:variant>
      <vt:variant>
        <vt:i4>1</vt:i4>
      </vt:variant>
    </vt:vector>
  </HeadingPairs>
  <TitlesOfParts>
    <vt:vector size="1" baseType="lpstr">
      <vt:lpstr>A1480</vt:lpstr>
    </vt:vector>
  </TitlesOfParts>
  <Manager>R56</Manager>
  <Company>OFFICE of LEGISLATIVE SERVICES</Company>
  <LinksUpToDate>false</LinksUpToDate>
  <CharactersWithSpaces>2293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A1480</dc:title>
  <dc:creator>Assemblyman  MORIARTY</dc:creator>
  <cp:keywords>A1480|2|HS |312|0|0|!|0|</cp:keywords>
  <dc:description>PREFILED 2020</dc:description>
  <cp:lastModifiedBy>Todaro, Vivian</cp:lastModifiedBy>
  <cp:revision>2</cp:revision>
  <cp:lastPrinted>2020-01-09T16:29:00Z</cp:lastPrinted>
  <dcterms:created xsi:type="dcterms:W3CDTF">2020-01-09T19:16:00Z</dcterms:created>
  <dcterms:modified xsi:type="dcterms:W3CDTF">2020-01-09T19:16:00Z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