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4AC0" w:rsidRDefault="006A4AC0" w:rsidP="006A4AC0">
      <w:pPr>
        <w:pStyle w:val="bpuBill"/>
      </w:pPr>
      <w:bookmarkStart w:id="0" w:name="bpuFrontPg"/>
      <w:bookmarkStart w:id="1" w:name="_GoBack"/>
      <w:bookmarkEnd w:id="0"/>
      <w:bookmarkEnd w:id="1"/>
      <w:r>
        <w:t xml:space="preserve">ASSEMBLY, No. 1530 </w:t>
      </w:r>
    </w:p>
    <w:p w:rsidR="006A4AC0" w:rsidRPr="006A4AC0" w:rsidRDefault="006A4AC0" w:rsidP="006A4AC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88180" r:id="rId8"/>
        </w:object>
      </w:r>
    </w:p>
    <w:p w:rsidR="006A4AC0" w:rsidRDefault="006A4AC0" w:rsidP="006A4AC0">
      <w:pPr>
        <w:pStyle w:val="bpuState"/>
      </w:pPr>
      <w:r>
        <w:t>STATE OF NEW JERSEY</w:t>
      </w:r>
    </w:p>
    <w:p w:rsidR="006A4AC0" w:rsidRDefault="006A4AC0" w:rsidP="006A4AC0">
      <w:pPr>
        <w:pStyle w:val="bpuLegislature"/>
      </w:pPr>
      <w:proofErr w:type="gramStart"/>
      <w:r>
        <w:t>219th</w:t>
      </w:r>
      <w:proofErr w:type="gramEnd"/>
      <w:r>
        <w:t xml:space="preserve"> LEGISLATURE</w:t>
      </w:r>
    </w:p>
    <w:p w:rsidR="006A4AC0" w:rsidRDefault="006A4AC0" w:rsidP="006A4AC0">
      <w:pPr>
        <w:pStyle w:val="bpuWpGraphic"/>
      </w:pPr>
      <w:r>
        <w:object w:dxaOrig="8985" w:dyaOrig="255">
          <v:shape id="_x0000_i1026" type="#_x0000_t75" style="width:6in;height:11.8pt" o:ole="">
            <v:imagedata r:id="rId7" o:title=""/>
          </v:shape>
          <o:OLEObject Type="Embed" ProgID="WPWin6.1" ShapeID="_x0000_i1026" DrawAspect="Content" ObjectID="_1640088181" r:id="rId9"/>
        </w:object>
      </w:r>
      <w:r>
        <w:t xml:space="preserve">  </w:t>
      </w:r>
    </w:p>
    <w:p w:rsidR="006A4AC0" w:rsidRDefault="006A4AC0" w:rsidP="006A4AC0">
      <w:pPr>
        <w:pStyle w:val="bpuIntro"/>
      </w:pPr>
      <w:r>
        <w:t>PRE-FILED FOR INTRODUCTION IN THE 2020 SESSION</w:t>
      </w:r>
    </w:p>
    <w:p w:rsidR="006A4AC0" w:rsidRDefault="006A4AC0" w:rsidP="006A4AC0">
      <w:pPr>
        <w:pStyle w:val="bpuIntro"/>
      </w:pPr>
    </w:p>
    <w:p w:rsidR="006A4AC0" w:rsidRDefault="006A4AC0" w:rsidP="006A4AC0">
      <w:pPr>
        <w:pStyle w:val="bpuIntro"/>
        <w:sectPr w:rsidR="006A4AC0" w:rsidSect="006A4AC0">
          <w:headerReference w:type="even" r:id="rId10"/>
          <w:headerReference w:type="default" r:id="rId11"/>
          <w:pgSz w:w="12240" w:h="20160" w:code="5"/>
          <w:pgMar w:top="2160" w:right="1440" w:bottom="1440" w:left="1440" w:header="720" w:footer="720" w:gutter="0"/>
          <w:pgNumType w:start="1"/>
          <w:cols w:space="720"/>
          <w:docGrid w:linePitch="360"/>
        </w:sectPr>
      </w:pPr>
    </w:p>
    <w:p w:rsidR="006A4AC0" w:rsidRDefault="006A4AC0" w:rsidP="006A4AC0">
      <w:pPr>
        <w:pStyle w:val="bpuIntro"/>
      </w:pPr>
    </w:p>
    <w:p w:rsidR="006A4AC0" w:rsidRDefault="006A4AC0" w:rsidP="006A4AC0">
      <w:pPr>
        <w:pStyle w:val="bpuSponsor"/>
      </w:pPr>
      <w:r>
        <w:t>Sponsored by:</w:t>
      </w:r>
    </w:p>
    <w:p w:rsidR="006A4AC0" w:rsidRDefault="006A4AC0" w:rsidP="006A4AC0">
      <w:pPr>
        <w:pStyle w:val="bpuSponsor"/>
      </w:pPr>
      <w:proofErr w:type="gramStart"/>
      <w:r>
        <w:t>Assemblyman  WILLIAM</w:t>
      </w:r>
      <w:proofErr w:type="gramEnd"/>
      <w:r>
        <w:t xml:space="preserve"> W. SPEARMAN</w:t>
      </w:r>
    </w:p>
    <w:p w:rsidR="006A4AC0" w:rsidRDefault="006A4AC0" w:rsidP="006A4AC0">
      <w:pPr>
        <w:pStyle w:val="bpuSponsor"/>
      </w:pPr>
      <w:r>
        <w:t>District 5 (Camden and Gloucester)</w:t>
      </w:r>
    </w:p>
    <w:p w:rsidR="006A4AC0" w:rsidRDefault="006A4AC0" w:rsidP="006A4AC0">
      <w:pPr>
        <w:pStyle w:val="bpuSponsor"/>
      </w:pPr>
    </w:p>
    <w:p w:rsidR="006A4AC0" w:rsidRDefault="006A4AC0" w:rsidP="006A4AC0">
      <w:pPr>
        <w:pStyle w:val="bpuSponsor"/>
      </w:pPr>
    </w:p>
    <w:p w:rsidR="006A4AC0" w:rsidRDefault="006A4AC0" w:rsidP="006A4AC0">
      <w:pPr>
        <w:pStyle w:val="bpuSponsor"/>
      </w:pPr>
    </w:p>
    <w:p w:rsidR="006A4AC0" w:rsidRDefault="006A4AC0" w:rsidP="006A4AC0">
      <w:pPr>
        <w:pStyle w:val="bpuSponsor"/>
      </w:pPr>
    </w:p>
    <w:p w:rsidR="006A4AC0" w:rsidRDefault="006A4AC0" w:rsidP="006A4AC0">
      <w:pPr>
        <w:pStyle w:val="bpuSponsor"/>
      </w:pPr>
      <w:r>
        <w:t>SYNOPSIS</w:t>
      </w:r>
    </w:p>
    <w:p w:rsidR="006A4AC0" w:rsidRDefault="006A4AC0" w:rsidP="006A4AC0">
      <w:pPr>
        <w:pStyle w:val="bpuNormText"/>
      </w:pPr>
      <w:r>
        <w:tab/>
        <w:t xml:space="preserve">Requires motorized scooters to be equipped with safety flags when operated on public roadway or bicycle path. </w:t>
      </w:r>
    </w:p>
    <w:p w:rsidR="006A4AC0" w:rsidRDefault="006A4AC0" w:rsidP="006A4AC0">
      <w:pPr>
        <w:pStyle w:val="bpuNormText"/>
      </w:pPr>
    </w:p>
    <w:p w:rsidR="006A4AC0" w:rsidRDefault="006A4AC0" w:rsidP="006A4AC0">
      <w:pPr>
        <w:pStyle w:val="bpuSponsor"/>
      </w:pPr>
      <w:r>
        <w:t xml:space="preserve">CURRENT VERSION OF TEXT </w:t>
      </w:r>
    </w:p>
    <w:p w:rsidR="006A4AC0" w:rsidRDefault="006A4AC0" w:rsidP="006A4AC0">
      <w:pPr>
        <w:pStyle w:val="bpuNormText"/>
      </w:pPr>
      <w:r>
        <w:tab/>
        <w:t>Introduced Pending Technical Review by Legislative Counsel.</w:t>
      </w:r>
    </w:p>
    <w:p w:rsidR="006A4AC0" w:rsidRDefault="006A4AC0" w:rsidP="006A4AC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A4AC0" w:rsidRDefault="006A4AC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A4AC0" w:rsidSect="006A4AC0">
          <w:type w:val="continuous"/>
          <w:pgSz w:w="12240" w:h="20160" w:code="5"/>
          <w:pgMar w:top="2160" w:right="2275" w:bottom="1440" w:left="2275" w:header="72" w:footer="720" w:gutter="0"/>
          <w:pgNumType w:start="1"/>
          <w:cols w:space="720"/>
          <w:docGrid w:linePitch="360"/>
        </w:sectPr>
      </w:pPr>
    </w:p>
    <w:p w:rsidR="00912BD5" w:rsidRPr="00677316" w:rsidRDefault="00912BD5" w:rsidP="00912BD5">
      <w:pPr>
        <w:pStyle w:val="HangingAnAct"/>
        <w:rPr>
          <w:rStyle w:val="HangingAnActChar"/>
        </w:rPr>
      </w:pPr>
      <w:r w:rsidRPr="00912BD5">
        <w:rPr>
          <w:rStyle w:val="BillHead"/>
        </w:rPr>
        <w:lastRenderedPageBreak/>
        <w:t>An Act</w:t>
      </w:r>
      <w:r w:rsidRPr="006B7FA7">
        <w:rPr>
          <w:rStyle w:val="HangingAnActChar"/>
        </w:rPr>
        <w:t xml:space="preserve"> </w:t>
      </w:r>
      <w:r w:rsidRPr="00856E83">
        <w:rPr>
          <w:rStyle w:val="HangingAnActChar"/>
        </w:rPr>
        <w:t xml:space="preserve">concerning motorized </w:t>
      </w:r>
      <w:r>
        <w:t>scooters</w:t>
      </w:r>
      <w:r w:rsidRPr="00856E83">
        <w:rPr>
          <w:rStyle w:val="HangingAnActChar"/>
        </w:rPr>
        <w:t xml:space="preserve"> and supplementing Title 39 of the Revised Statutes.</w:t>
      </w:r>
    </w:p>
    <w:p w:rsidR="00912BD5" w:rsidRPr="00D71D68" w:rsidRDefault="00912BD5" w:rsidP="00912BD5"/>
    <w:p w:rsidR="00912BD5" w:rsidRPr="00AA7880" w:rsidRDefault="00912BD5" w:rsidP="00912BD5">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912BD5" w:rsidRDefault="00912BD5" w:rsidP="00912BD5"/>
    <w:p w:rsidR="00912BD5" w:rsidRDefault="00912BD5" w:rsidP="00912BD5">
      <w:pPr>
        <w:tabs>
          <w:tab w:val="clear" w:pos="1440"/>
          <w:tab w:val="left" w:pos="1080"/>
        </w:tabs>
      </w:pPr>
      <w:r>
        <w:tab/>
        <w:t>1.</w:t>
      </w:r>
      <w:r>
        <w:tab/>
      </w:r>
      <w:proofErr w:type="gramStart"/>
      <w:r>
        <w:t>a</w:t>
      </w:r>
      <w:proofErr w:type="gramEnd"/>
      <w:r>
        <w:t>.</w:t>
      </w:r>
      <w:r>
        <w:tab/>
        <w:t xml:space="preserve">An operator of a motorized scooter shall not operate a motorized scooter on a public roadway or bicycle path unless the motorized scooter is equipped with a conspicuous safety flag in order to make drivers, bicyclists, pedestrians, and other individuals aware of the motorized scooter.  </w:t>
      </w:r>
    </w:p>
    <w:p w:rsidR="00912BD5" w:rsidRDefault="00912BD5" w:rsidP="00912BD5">
      <w:r>
        <w:tab/>
        <w:t>b.</w:t>
      </w:r>
      <w:r>
        <w:tab/>
        <w:t xml:space="preserve">An operator of a motorized scooter, who fails to comply with the requirements of this section, and the rules and regulations adopted hereto, shall receive a warning for the first offense, a $10 fine for a second offense, and $20 fine for a third and subsequent offence. </w:t>
      </w:r>
    </w:p>
    <w:p w:rsidR="00912BD5" w:rsidRDefault="00912BD5" w:rsidP="00912BD5">
      <w:r>
        <w:tab/>
        <w:t>c.</w:t>
      </w:r>
      <w:r>
        <w:tab/>
        <w:t>The commission shall adopt rules and regulations,</w:t>
      </w:r>
      <w:r w:rsidRPr="0099447A">
        <w:t xml:space="preserve"> pursuant to the "Administrative Procedure Act," P.L.1968, c.410 (C.52:14B-1 et seq.)</w:t>
      </w:r>
      <w:r>
        <w:t xml:space="preserve">, to implement the provisions of this section.  The rules and regulations </w:t>
      </w:r>
      <w:proofErr w:type="gramStart"/>
      <w:r>
        <w:t>shall, at a minimum, establish</w:t>
      </w:r>
      <w:proofErr w:type="gramEnd"/>
      <w:r>
        <w:t xml:space="preserve"> safety flag design specifications and placement requirements. </w:t>
      </w:r>
    </w:p>
    <w:p w:rsidR="00912BD5" w:rsidRPr="00D71D68" w:rsidRDefault="00912BD5" w:rsidP="00912BD5"/>
    <w:p w:rsidR="00912BD5" w:rsidRPr="00AA7880" w:rsidRDefault="00912BD5" w:rsidP="00912BD5">
      <w:r>
        <w:tab/>
        <w:t>2.</w:t>
      </w:r>
      <w:r>
        <w:tab/>
        <w:t>This act shall take effect 180 days after the date of enactment.</w:t>
      </w:r>
    </w:p>
    <w:p w:rsidR="00912BD5" w:rsidRDefault="00912BD5" w:rsidP="00912BD5"/>
    <w:p w:rsidR="00912BD5" w:rsidRPr="00CE7BD8" w:rsidRDefault="00912BD5" w:rsidP="00912BD5"/>
    <w:p w:rsidR="00912BD5" w:rsidRPr="00AA7880" w:rsidRDefault="00912BD5" w:rsidP="00912BD5">
      <w:pPr>
        <w:jc w:val="center"/>
      </w:pPr>
      <w:r w:rsidRPr="00D71D68">
        <w:t>STATEMENT</w:t>
      </w:r>
    </w:p>
    <w:p w:rsidR="00912BD5" w:rsidRDefault="00912BD5" w:rsidP="00912BD5"/>
    <w:p w:rsidR="00912BD5" w:rsidRDefault="00912BD5" w:rsidP="00912BD5">
      <w:r>
        <w:tab/>
        <w:t>This bill requires motorized scooters to be equipped with conspicuous safety flags when operated on a public roadway or bicycle path in order to make drivers, bicyclists, pedestrians, and other individuals aware of the motorized scooter.  The New Jersey Motor Vehicle Commission is to adopt rules establishing safety flag specifications and placement requirements.</w:t>
      </w:r>
    </w:p>
    <w:sectPr w:rsidR="00912BD5" w:rsidSect="006A4AC0">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0778" w:rsidRDefault="00B70778">
      <w:r>
        <w:separator/>
      </w:r>
    </w:p>
  </w:endnote>
  <w:endnote w:type="continuationSeparator" w:id="0">
    <w:p w:rsidR="00B70778" w:rsidRDefault="00B707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0778" w:rsidRDefault="00B70778">
      <w:r>
        <w:separator/>
      </w:r>
    </w:p>
  </w:footnote>
  <w:footnote w:type="continuationSeparator" w:id="0">
    <w:p w:rsidR="00B70778" w:rsidRDefault="00B707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56AE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A4AC0" w:rsidRDefault="006A4AC0" w:rsidP="006A4AC0">
    <w:pPr>
      <w:pStyle w:val="bpuHeadSpon"/>
    </w:pPr>
    <w:r w:rsidRPr="006A4AC0">
      <w:rPr>
        <w:rStyle w:val="bpuHeadSponChar"/>
      </w:rPr>
      <w:t>A1530</w:t>
    </w:r>
    <w:r>
      <w:t xml:space="preserve"> SPEARMAN</w:t>
    </w:r>
  </w:p>
  <w:p w:rsidR="006A4AC0" w:rsidRDefault="006A4AC0" w:rsidP="006A4AC0">
    <w:pPr>
      <w:pStyle w:val="bpuHeadSpon"/>
    </w:pPr>
    <w:r>
      <w:fldChar w:fldCharType="begin"/>
    </w:r>
    <w:r>
      <w:instrText xml:space="preserve"> PAGE  \* MERGEFORMAT </w:instrText>
    </w:r>
    <w:r>
      <w:fldChar w:fldCharType="separate"/>
    </w:r>
    <w:r>
      <w:rPr>
        <w:noProof/>
      </w:rPr>
      <w:t>3</w:t>
    </w:r>
    <w:r>
      <w:fldChar w:fldCharType="end"/>
    </w:r>
  </w:p>
  <w:p w:rsidR="006A4AC0" w:rsidRPr="00AF575C" w:rsidRDefault="006A4AC0" w:rsidP="006A4AC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A4AC0" w:rsidRDefault="006A4AC0" w:rsidP="006A4AC0">
    <w:pPr>
      <w:pStyle w:val="bpuHeadSpon"/>
    </w:pPr>
    <w:r w:rsidRPr="006A4AC0">
      <w:rPr>
        <w:rStyle w:val="bpuHeadSponChar"/>
      </w:rPr>
      <w:t>A1530</w:t>
    </w:r>
    <w:r>
      <w:t xml:space="preserve"> SPEARMAN</w:t>
    </w:r>
  </w:p>
  <w:p w:rsidR="006A4AC0" w:rsidRDefault="006A4AC0" w:rsidP="006A4AC0">
    <w:pPr>
      <w:pStyle w:val="bpuHeadSpon"/>
    </w:pPr>
    <w:r>
      <w:fldChar w:fldCharType="begin"/>
    </w:r>
    <w:r>
      <w:instrText xml:space="preserve"> PAGE  \* MERGEFORMAT </w:instrText>
    </w:r>
    <w:r>
      <w:fldChar w:fldCharType="separate"/>
    </w:r>
    <w:r w:rsidR="00856AEB">
      <w:rPr>
        <w:noProof/>
      </w:rPr>
      <w:t>2</w:t>
    </w:r>
    <w:r>
      <w:fldChar w:fldCharType="end"/>
    </w:r>
  </w:p>
  <w:p w:rsidR="006A4AC0" w:rsidRDefault="006A4AC0" w:rsidP="006A4AC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077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049B"/>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503B"/>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4AC0"/>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3D97"/>
    <w:rsid w:val="007F02BF"/>
    <w:rsid w:val="007F2A14"/>
    <w:rsid w:val="0080085C"/>
    <w:rsid w:val="00802AF0"/>
    <w:rsid w:val="00806253"/>
    <w:rsid w:val="00820A1D"/>
    <w:rsid w:val="00841F07"/>
    <w:rsid w:val="008462AA"/>
    <w:rsid w:val="00846D3E"/>
    <w:rsid w:val="0084725C"/>
    <w:rsid w:val="00856AEB"/>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2BD5"/>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0778"/>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63A2"/>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43291BB-108E-4031-9071-B0D7CE347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A4A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F67B8D-504F-49C5-B9AE-93FFB8CB90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288</Words>
  <Characters>1576</Characters>
  <Application>Microsoft Office Word</Application>
  <DocSecurity>0</DocSecurity>
  <Lines>58</Lines>
  <Paragraphs>19</Paragraphs>
  <ScaleCrop>false</ScaleCrop>
  <HeadingPairs>
    <vt:vector size="2" baseType="variant">
      <vt:variant>
        <vt:lpstr>Title</vt:lpstr>
      </vt:variant>
      <vt:variant>
        <vt:i4>1</vt:i4>
      </vt:variant>
    </vt:vector>
  </HeadingPairs>
  <TitlesOfParts>
    <vt:vector size="1" baseType="lpstr">
      <vt:lpstr>jones/4668_I1</vt:lpstr>
    </vt:vector>
  </TitlesOfParts>
  <Manager>R229</Manager>
  <Company>OFFICE of LEGISLATIVE SERVICES</Company>
  <LinksUpToDate>false</LinksUpToDate>
  <CharactersWithSpaces>1866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A1530</dc:title>
  <dc:creator>Assemblyman  SPEARMAN</dc:creator>
  <cp:keywords>A1530|2|AU |220|0|0|!|0|</cp:keywords>
  <dc:description>PREFILED 2020</dc:description>
  <cp:lastModifiedBy>Bell, Careema</cp:lastModifiedBy>
  <cp:revision>2</cp:revision>
  <cp:lastPrinted>2005-07-29T18:13:00Z</cp:lastPrinted>
  <dcterms:created xsi:type="dcterms:W3CDTF">2020-01-09T20:16:00Z</dcterms:created>
  <dcterms:modified xsi:type="dcterms:W3CDTF">2020-01-09T20:16:00Z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