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0A8" w:rsidRDefault="00E620A8" w:rsidP="00E620A8">
      <w:pPr>
        <w:pStyle w:val="bpuBill"/>
      </w:pPr>
      <w:bookmarkStart w:id="0" w:name="bpuFrontPg"/>
      <w:bookmarkStart w:id="1" w:name="_GoBack"/>
      <w:bookmarkEnd w:id="0"/>
      <w:bookmarkEnd w:id="1"/>
      <w:r>
        <w:t xml:space="preserve">ASSEMBLY, No. 1543 </w:t>
      </w:r>
    </w:p>
    <w:p w:rsidR="00E620A8" w:rsidRPr="00E620A8" w:rsidRDefault="00E620A8" w:rsidP="00E620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8692" r:id="rId8"/>
        </w:object>
      </w:r>
    </w:p>
    <w:p w:rsidR="00E620A8" w:rsidRDefault="00E620A8" w:rsidP="00E620A8">
      <w:pPr>
        <w:pStyle w:val="bpuState"/>
      </w:pPr>
      <w:r>
        <w:t>STATE OF NEW JERSEY</w:t>
      </w:r>
    </w:p>
    <w:p w:rsidR="00E620A8" w:rsidRDefault="00E620A8" w:rsidP="00E620A8">
      <w:pPr>
        <w:pStyle w:val="bpuLegislature"/>
      </w:pPr>
      <w:proofErr w:type="gramStart"/>
      <w:r>
        <w:t>219th</w:t>
      </w:r>
      <w:proofErr w:type="gramEnd"/>
      <w:r>
        <w:t xml:space="preserve"> LEGISLATURE</w:t>
      </w:r>
    </w:p>
    <w:p w:rsidR="00E620A8" w:rsidRDefault="00E620A8" w:rsidP="00E620A8">
      <w:pPr>
        <w:pStyle w:val="bpuWpGraphic"/>
      </w:pPr>
      <w:r>
        <w:object w:dxaOrig="8985" w:dyaOrig="255">
          <v:shape id="_x0000_i1026" type="#_x0000_t75" style="width:6in;height:11.8pt" o:ole="">
            <v:imagedata r:id="rId7" o:title=""/>
          </v:shape>
          <o:OLEObject Type="Embed" ProgID="WPWin6.1" ShapeID="_x0000_i1026" DrawAspect="Content" ObjectID="_1640088693" r:id="rId9"/>
        </w:object>
      </w:r>
      <w:r>
        <w:t xml:space="preserve">  </w:t>
      </w:r>
    </w:p>
    <w:p w:rsidR="00E620A8" w:rsidRDefault="00E620A8" w:rsidP="00E620A8">
      <w:pPr>
        <w:pStyle w:val="bpuIntro"/>
      </w:pPr>
      <w:r>
        <w:t>PRE-FILED FOR INTRODUCTION IN THE 2020 SESSION</w:t>
      </w:r>
    </w:p>
    <w:p w:rsidR="00E620A8" w:rsidRDefault="00E620A8" w:rsidP="00E620A8">
      <w:pPr>
        <w:pStyle w:val="bpuIntro"/>
      </w:pPr>
    </w:p>
    <w:p w:rsidR="00E620A8" w:rsidRDefault="00E620A8" w:rsidP="00E620A8">
      <w:pPr>
        <w:pStyle w:val="bpuIntro"/>
        <w:sectPr w:rsidR="00E620A8" w:rsidSect="00E620A8">
          <w:headerReference w:type="even" r:id="rId10"/>
          <w:headerReference w:type="default" r:id="rId11"/>
          <w:pgSz w:w="12240" w:h="20160" w:code="5"/>
          <w:pgMar w:top="2160" w:right="1440" w:bottom="1440" w:left="1440" w:header="720" w:footer="720" w:gutter="0"/>
          <w:pgNumType w:start="1"/>
          <w:cols w:space="720"/>
          <w:docGrid w:linePitch="360"/>
        </w:sectPr>
      </w:pPr>
    </w:p>
    <w:p w:rsidR="00E620A8" w:rsidRDefault="00E620A8" w:rsidP="00E620A8">
      <w:pPr>
        <w:pStyle w:val="bpuIntro"/>
      </w:pPr>
    </w:p>
    <w:p w:rsidR="00E620A8" w:rsidRDefault="00E620A8" w:rsidP="00E620A8">
      <w:pPr>
        <w:pStyle w:val="bpuSponsor"/>
      </w:pPr>
      <w:r>
        <w:t>Sponsored by:</w:t>
      </w:r>
    </w:p>
    <w:p w:rsidR="00E620A8" w:rsidRDefault="00E620A8" w:rsidP="00E620A8">
      <w:pPr>
        <w:pStyle w:val="bpuSponsor"/>
      </w:pPr>
      <w:proofErr w:type="gramStart"/>
      <w:r>
        <w:t>Assemblyman  WILLIAM</w:t>
      </w:r>
      <w:proofErr w:type="gramEnd"/>
      <w:r>
        <w:t xml:space="preserve"> W. SPEARMAN</w:t>
      </w:r>
    </w:p>
    <w:p w:rsidR="00E620A8" w:rsidRDefault="00E620A8" w:rsidP="00E620A8">
      <w:pPr>
        <w:pStyle w:val="bpuSponsor"/>
      </w:pPr>
      <w:r>
        <w:t>District 5 (Camden and Gloucester)</w:t>
      </w:r>
    </w:p>
    <w:p w:rsidR="00E620A8" w:rsidRDefault="00E620A8" w:rsidP="00E620A8">
      <w:pPr>
        <w:pStyle w:val="bpuSponsor"/>
      </w:pPr>
    </w:p>
    <w:p w:rsidR="00E620A8" w:rsidRDefault="00E620A8" w:rsidP="00E620A8">
      <w:pPr>
        <w:pStyle w:val="bpuSponsor"/>
      </w:pPr>
    </w:p>
    <w:p w:rsidR="00E620A8" w:rsidRDefault="00E620A8" w:rsidP="00E620A8">
      <w:pPr>
        <w:pStyle w:val="bpuSponsor"/>
      </w:pPr>
    </w:p>
    <w:p w:rsidR="00E620A8" w:rsidRDefault="00E620A8" w:rsidP="00E620A8">
      <w:pPr>
        <w:pStyle w:val="bpuSponsor"/>
      </w:pPr>
    </w:p>
    <w:p w:rsidR="00E620A8" w:rsidRDefault="00E620A8" w:rsidP="00E620A8">
      <w:pPr>
        <w:pStyle w:val="bpuSponsor"/>
      </w:pPr>
      <w:r>
        <w:t>SYNOPSIS</w:t>
      </w:r>
    </w:p>
    <w:p w:rsidR="00E620A8" w:rsidRDefault="00E620A8" w:rsidP="00E620A8">
      <w:pPr>
        <w:pStyle w:val="bpuNormText"/>
      </w:pPr>
      <w:r>
        <w:tab/>
        <w:t xml:space="preserve">Exempts certain individuals from vehicle registration and driver’s license fees. </w:t>
      </w:r>
    </w:p>
    <w:p w:rsidR="00E620A8" w:rsidRDefault="00E620A8" w:rsidP="00E620A8">
      <w:pPr>
        <w:pStyle w:val="bpuNormText"/>
      </w:pPr>
    </w:p>
    <w:p w:rsidR="00E620A8" w:rsidRDefault="00E620A8" w:rsidP="00E620A8">
      <w:pPr>
        <w:pStyle w:val="bpuSponsor"/>
      </w:pPr>
      <w:r>
        <w:t xml:space="preserve">CURRENT VERSION OF TEXT </w:t>
      </w:r>
    </w:p>
    <w:p w:rsidR="00E620A8" w:rsidRDefault="00E620A8" w:rsidP="00E620A8">
      <w:pPr>
        <w:pStyle w:val="bpuNormText"/>
      </w:pPr>
      <w:r>
        <w:tab/>
        <w:t>Introduced Pending Technical Review by Legislative Counsel.</w:t>
      </w:r>
    </w:p>
    <w:p w:rsidR="00E620A8" w:rsidRDefault="00E620A8" w:rsidP="00E620A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620A8" w:rsidRDefault="00E620A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620A8" w:rsidSect="00E620A8">
          <w:type w:val="continuous"/>
          <w:pgSz w:w="12240" w:h="20160" w:code="5"/>
          <w:pgMar w:top="2160" w:right="2275" w:bottom="1440" w:left="2275" w:header="72" w:footer="720" w:gutter="0"/>
          <w:pgNumType w:start="1"/>
          <w:cols w:space="720"/>
          <w:docGrid w:linePitch="360"/>
        </w:sectPr>
      </w:pPr>
    </w:p>
    <w:p w:rsidR="00D53DFD" w:rsidRPr="00677316" w:rsidRDefault="00D53DFD" w:rsidP="00D53DFD">
      <w:pPr>
        <w:pStyle w:val="HangingAnAct"/>
        <w:rPr>
          <w:rStyle w:val="HangingAnActChar"/>
        </w:rPr>
      </w:pPr>
      <w:r w:rsidRPr="00D53DFD">
        <w:rPr>
          <w:rStyle w:val="BillHead"/>
        </w:rPr>
        <w:lastRenderedPageBreak/>
        <w:t>An Act</w:t>
      </w:r>
      <w:r w:rsidRPr="006B7FA7">
        <w:rPr>
          <w:rStyle w:val="HangingAnActChar"/>
        </w:rPr>
        <w:t xml:space="preserve"> </w:t>
      </w:r>
      <w:r>
        <w:rPr>
          <w:rStyle w:val="HangingAnActChar"/>
        </w:rPr>
        <w:t>concerning vehicle registration and driver’s license fees and amending R.S.39:3-8 and R.S.:3-10.</w:t>
      </w:r>
    </w:p>
    <w:p w:rsidR="00D53DFD" w:rsidRPr="00D71D68" w:rsidRDefault="00D53DFD" w:rsidP="00D53DFD"/>
    <w:p w:rsidR="00D53DFD" w:rsidRPr="00AA7880" w:rsidRDefault="00D53DFD" w:rsidP="00D53DF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53DFD" w:rsidRDefault="00D53DFD" w:rsidP="00D53DFD"/>
    <w:p w:rsidR="00D53DFD" w:rsidRDefault="00D53DFD" w:rsidP="00D53DFD">
      <w:r>
        <w:tab/>
        <w:t>1.</w:t>
      </w:r>
      <w:r>
        <w:tab/>
        <w:t xml:space="preserve">R.S.39:3-8 </w:t>
      </w:r>
      <w:proofErr w:type="gramStart"/>
      <w:r>
        <w:t>is amended</w:t>
      </w:r>
      <w:proofErr w:type="gramEnd"/>
      <w:r>
        <w:t xml:space="preserve"> to read as follows:</w:t>
      </w:r>
    </w:p>
    <w:p w:rsidR="00E620A8" w:rsidRDefault="00D53DFD" w:rsidP="00E620A8">
      <w:r>
        <w:tab/>
      </w:r>
      <w:proofErr w:type="gramStart"/>
      <w:r>
        <w:t>39:3-8.</w:t>
      </w:r>
      <w:r>
        <w:tab/>
        <w:t>The applicant for registration for any passenger automobile manufactured in any model year prior to the 1971 model year shall pay to the chief administrator for each registration a fee of $14 for each such vehicle having a manufacturer's shipping weight of less than 2,700 pounds, a fee of $23 for each such vehicle having a manufacturer's shipping weight of 2,700 pounds or more, but not greater than 3,800 pounds, and a fee of $44 for each vehicle having a manufacturer's shipping weight in excess of 3,800 pounds; provided, however, an applicant who has been issued an identification card for a person with a disability pursuant to section 2 of P.L.1949, c.280 (C.39:4-205) and is registering a private passenger van manufactured in any model year prior to the 1971 model year which has been equipped with a wheelchair lift, or any other specially designed mechanical device for persons with disabilities as designated by the chief administrator that specifically requires installation only in a private passenger van because of the device's dimensions, operating characteristics, or manufacturer's installation requirements, shall pay a fee of $14 for that vehicle.</w:t>
      </w:r>
      <w:proofErr w:type="gramEnd"/>
      <w:r>
        <w:t xml:space="preserve">  </w:t>
      </w:r>
      <w:proofErr w:type="gramStart"/>
      <w:r>
        <w:t>The applicant for registration for any passenger automobile manufactured in model year 1971 and thereafter, except as determined hereinafter, shall pay to the chief administrator for each registration a fee of $17 for each such vehicle having a manufacturer's shipping weight of less than 2,700 pounds, a fee of $28 for each such vehicle having a manufacturer's shipping weight of 2,700 pounds or more, but not greater than 3,800 pounds, and a fee of $51 for each such vehicle having a manufacturer's shipping weight in excess of 3,800 pounds; provided, however, an applicant who has been issued an identification card for a person with a disability pursuant to section 2 of P.L.1949, c.280 (C.39:4-205) and is registering a private passenger van manufactured in model year 1971 or thereafter, except as determined hereinafter, which has been equipped with a wheelchair lift, or any other specially designed mechanical device for persons with disabilities as designated by the chief administrator that specifically requires installation only in a private passenger van because of the device's dimensions, operating characteristics, or manufacturer's installation requirements, shall pay a fee of $17 for that vehicle.</w:t>
      </w:r>
      <w:proofErr w:type="gramEnd"/>
      <w:r>
        <w:t xml:space="preserve">  The applicant for registration for any 1980 or thereafter model year passenger automobile registered </w:t>
      </w:r>
      <w:r w:rsidR="00E620A8">
        <w:br w:type="page"/>
      </w:r>
    </w:p>
    <w:p w:rsidR="00D53DFD" w:rsidRDefault="00D53DFD" w:rsidP="00D53DFD">
      <w:proofErr w:type="gramStart"/>
      <w:r>
        <w:t>on or after March 1, 1979 shall pay to the chief administrator for each registration a fee of $25 for each such vehicle having a manufacturer's shipping weight not greater than 3,500 pounds and a fee of $50 for each vehicle having a manufacturer's shipping weight in excess of 3,500 pounds; provided, however, an applicant who has been issued an identification card for a person with a disability pursuant to section 2 of P.L.1949, c.280 (C.39:4-205) and is registering any 1980 or thereafter model year private passenger van which has been equipped with a wheelchair lift, or any other specially designed mechanical device for persons with disabilities as designated by the chief administrator that specifically requires installation only in a private passenger van because of the device's dimensions, operating characteristics, or manufacturer's installation requirements, shall pay a fee of $25 for that vehicle.</w:t>
      </w:r>
      <w:proofErr w:type="gramEnd"/>
      <w:r>
        <w:t xml:space="preserve">  </w:t>
      </w:r>
      <w:proofErr w:type="gramStart"/>
      <w:r>
        <w:t>Notwithstanding any other provision of law to the contrary, the applicant for registration for any new passenger automobile, for which the registration will expire on the last day of the 48th calendar month following the calendar month in which it was first issued, or for the term of the lease if the new passenger automobile is a leased motor vehicle subject to an extended registration period pursuant to R.S.39:3-4, shall prepay to the chief administrator the full amount due for the 48-month term, or the full amount due based upon the term of the lease if the new passenger automobile is a leased motor vehicle, upon the initial registration.</w:t>
      </w:r>
      <w:proofErr w:type="gramEnd"/>
      <w:r>
        <w:t xml:space="preserve">  The portion of that prepayment that is dedicated to specific purposes in accordance with section 110 of P.L.2003, c.13 (C.39:2A-38) and subsections a. and b. of section 1 of P.L.1992, c.87 (C.39:3-8.2) shall be deposited in their respective dedicated accounts.  </w:t>
      </w:r>
      <w:proofErr w:type="gramStart"/>
      <w:r>
        <w:t>The chief administrator shall determine the manufacturer's shipping weight and model year for each passenger automobile on the basis of the information contained in the certificate of origin, the application for registration or for renewal of registration, or the records of the division, or any or all of these; and any case in which the manufacturer's shipping weight of any particular passenger automobile is unavailable, or in doubt or dispute, the chief administrator may require that such automobile be weighed on a scale designated by the chief administrator, and such actual weight shall be considered the manufacturer's shipping weight for the purposes of this section; but in all cases the chief administrator's determination of the manufacturer's shipping weight of any such automobile shall be final.</w:t>
      </w:r>
      <w:proofErr w:type="gramEnd"/>
      <w:r>
        <w:t xml:space="preserve">  The applicant for registration for passenger automobile shall also pay to the chief administrator the inspection fee fixed in R.S.39:8-2 in addition to the fees described hereinabove.</w:t>
      </w:r>
    </w:p>
    <w:p w:rsidR="00D53DFD" w:rsidRDefault="00D53DFD" w:rsidP="00D53DFD">
      <w:pPr>
        <w:rPr>
          <w:u w:val="single"/>
        </w:rPr>
      </w:pPr>
      <w:r>
        <w:tab/>
      </w:r>
      <w:r>
        <w:rPr>
          <w:u w:val="single"/>
        </w:rPr>
        <w:t xml:space="preserve">The chief administrator shall waive the payment of fees for issuance of a registration of a motor vehicle for an applicant who is homeless who submits proof of temporary residence through the designated homeless liaison of the school district in which </w:t>
      </w:r>
      <w:proofErr w:type="gramStart"/>
      <w:r>
        <w:rPr>
          <w:u w:val="single"/>
        </w:rPr>
        <w:t>the applicant who is homeless</w:t>
      </w:r>
      <w:proofErr w:type="gramEnd"/>
      <w:r>
        <w:rPr>
          <w:u w:val="single"/>
        </w:rPr>
        <w:t xml:space="preserve"> is enrolled.  On or before December 31 of each year, the commission shall report to the Office of Housing Assistance in the Department of Community Affairs each instance in which the commission provided a fee waiver</w:t>
      </w:r>
      <w:r w:rsidRPr="00381710">
        <w:rPr>
          <w:u w:val="single"/>
        </w:rPr>
        <w:t xml:space="preserve"> </w:t>
      </w:r>
      <w:r>
        <w:rPr>
          <w:u w:val="single"/>
        </w:rPr>
        <w:t xml:space="preserve">pursuant to this section for </w:t>
      </w:r>
      <w:proofErr w:type="gramStart"/>
      <w:r>
        <w:rPr>
          <w:u w:val="single"/>
        </w:rPr>
        <w:t>an applicant who is homeless</w:t>
      </w:r>
      <w:proofErr w:type="gramEnd"/>
      <w:r>
        <w:rPr>
          <w:u w:val="single"/>
        </w:rPr>
        <w:t>.</w:t>
      </w:r>
    </w:p>
    <w:p w:rsidR="00D53DFD" w:rsidRPr="0001391E" w:rsidRDefault="00D53DFD" w:rsidP="00D53DFD">
      <w:pPr>
        <w:rPr>
          <w:u w:val="single"/>
        </w:rPr>
      </w:pPr>
      <w:r w:rsidRPr="00B6784B">
        <w:tab/>
      </w:r>
      <w:r w:rsidRPr="0001391E">
        <w:t xml:space="preserve"> </w:t>
      </w:r>
      <w:r>
        <w:t xml:space="preserve">The chief administrator may also license private utility and house type semitrailers and trailers with a gross load not in excess of 2,000 pounds at a fee of $4 per annum and all other such utility and house-type semitrailers and trailers at $9 per annum.  Application for such registration </w:t>
      </w:r>
      <w:proofErr w:type="gramStart"/>
      <w:r>
        <w:t>shall be made</w:t>
      </w:r>
      <w:proofErr w:type="gramEnd"/>
      <w:r>
        <w:t xml:space="preserve"> on a blank to be furnished by the commission, and the application shall contain a statement to the effect that the vehicle so registered will not be used for the commercial transportation of goods, wares, and merchandise, or for hire.</w:t>
      </w:r>
    </w:p>
    <w:p w:rsidR="00D53DFD" w:rsidRDefault="00D53DFD" w:rsidP="00D53DFD">
      <w:r>
        <w:tab/>
      </w:r>
      <w:proofErr w:type="gramStart"/>
      <w:r>
        <w:t>Except as provided in R.S.39:3-84 for recreation vehicles, no private utility or house type semitrailer or trailer with an outside width of more than 96 inches, a maximum height of 13 feet 6 inches, a maximum length for a single vehicle of more than 35 feet, a maximum length for a semitrailer and its towing vehicle of more than 45 feet, and a maximum length for a trailer and its towing vehicle of more than 50 feet, shall be operated on any highway in this State, except that a vehicle exceeding the above limitations may be operated when a special permit so to operate is secured in advance from the chief administrator.</w:t>
      </w:r>
      <w:proofErr w:type="gramEnd"/>
      <w:r>
        <w:t xml:space="preserve">  </w:t>
      </w:r>
      <w:proofErr w:type="gramStart"/>
      <w:r>
        <w:t>A house type semitrailer or trailer with an outside width of no more than 16 feet shall be entitled to operate with such a special permit if the vehicle is a manufactured home on a transportation system that is designed in accordance with the "Manufactured Home Construction and Safety Standards," 24 CFR section 3280.901 et seq., promulgated by the United States Department of Housing and Urban Development, as amended and supplemented, provided that the operator complies with the provisions of this Title and the rules and regulations issued thereunder.</w:t>
      </w:r>
      <w:proofErr w:type="gramEnd"/>
      <w:r>
        <w:t xml:space="preserve">  If such a vehicle has an outside width of more than 16 feet, it shall be entitled to operate with such a special permit if it </w:t>
      </w:r>
      <w:proofErr w:type="gramStart"/>
      <w:r>
        <w:t>is transported</w:t>
      </w:r>
      <w:proofErr w:type="gramEnd"/>
      <w:r>
        <w:t xml:space="preserve"> on a commercial type low-bed trailer, semitrailer, or properly registered dolly wheels pursuant to rules and regulations established by the chief administrator.  </w:t>
      </w:r>
      <w:proofErr w:type="gramStart"/>
      <w:r>
        <w:t>The application for such permit shall be accompanied by a fee fixed by the chief administrator</w:t>
      </w:r>
      <w:proofErr w:type="gramEnd"/>
      <w:r>
        <w:t xml:space="preserve">.  A special permit issued by the chief administrator shall be in the possession of the operator of the vehicle for which such permit </w:t>
      </w:r>
      <w:proofErr w:type="gramStart"/>
      <w:r>
        <w:t>was issued</w:t>
      </w:r>
      <w:proofErr w:type="gramEnd"/>
      <w:r>
        <w:t>.  In computing any dimensions of a vehicle, for the purposes of this section, there shall not be included in the dimensional limitations safety equipment such as mirrors or lights, provided such appliances do not exceed the overall limitations established by the chief administrator by rule or regulation.</w:t>
      </w:r>
    </w:p>
    <w:p w:rsidR="00D53DFD" w:rsidRDefault="00D53DFD" w:rsidP="00D53DFD">
      <w:pPr>
        <w:rPr>
          <w:u w:val="single"/>
        </w:rPr>
      </w:pPr>
      <w:r w:rsidRPr="0001391E">
        <w:tab/>
      </w:r>
      <w:r>
        <w:rPr>
          <w:u w:val="single"/>
        </w:rPr>
        <w:t xml:space="preserve">As used in this section: </w:t>
      </w:r>
    </w:p>
    <w:p w:rsidR="00D53DFD" w:rsidRDefault="00D53DFD" w:rsidP="00D53DFD">
      <w:pPr>
        <w:rPr>
          <w:u w:val="single"/>
        </w:rPr>
      </w:pPr>
      <w:r w:rsidRPr="00B6784B">
        <w:tab/>
      </w:r>
      <w:r>
        <w:rPr>
          <w:u w:val="single"/>
        </w:rPr>
        <w:t>“Applicant who is homeless” means a student enrolled in a school district whose parent or guardian lacks a fixed, regular, and adequate residence as determined by the designated homeless liaison of a school district.</w:t>
      </w:r>
    </w:p>
    <w:p w:rsidR="00D53DFD" w:rsidRPr="0001391E" w:rsidRDefault="00D53DFD" w:rsidP="00D53DFD">
      <w:pPr>
        <w:rPr>
          <w:u w:val="single"/>
        </w:rPr>
      </w:pPr>
      <w:r w:rsidRPr="00B6784B">
        <w:tab/>
      </w:r>
      <w:r>
        <w:rPr>
          <w:u w:val="single"/>
        </w:rPr>
        <w:t xml:space="preserve">“Designated homeless liaison” means an individual who is appointed to serve as a school district’s liaison for the education of homeless children pursuant to State Board of Education regulations and is required to fulfill the duties of the position as established in the “McKinney-Vento Homeless Assistance Act,” (42 U.S.C. 11301 et seq.). </w:t>
      </w:r>
    </w:p>
    <w:p w:rsidR="00D53DFD" w:rsidRDefault="00D53DFD" w:rsidP="00D53DFD">
      <w:r>
        <w:t>(</w:t>
      </w:r>
      <w:proofErr w:type="spellStart"/>
      <w:r>
        <w:t>cf</w:t>
      </w:r>
      <w:proofErr w:type="spellEnd"/>
      <w:r>
        <w:t>: P.L.2017, c.131, s.1)</w:t>
      </w:r>
    </w:p>
    <w:p w:rsidR="00D53DFD" w:rsidRDefault="00D53DFD" w:rsidP="00D53DFD"/>
    <w:p w:rsidR="00D53DFD" w:rsidRDefault="00D53DFD" w:rsidP="00D53DFD">
      <w:r>
        <w:tab/>
        <w:t>2.</w:t>
      </w:r>
      <w:r>
        <w:tab/>
        <w:t xml:space="preserve">R.S.39:3-10 </w:t>
      </w:r>
      <w:proofErr w:type="gramStart"/>
      <w:r>
        <w:t>is amended</w:t>
      </w:r>
      <w:proofErr w:type="gramEnd"/>
      <w:r>
        <w:t xml:space="preserve"> to read as follows:</w:t>
      </w:r>
    </w:p>
    <w:p w:rsidR="00D53DFD" w:rsidRDefault="00D53DFD" w:rsidP="00D53DFD">
      <w:r>
        <w:tab/>
      </w:r>
      <w:proofErr w:type="gramStart"/>
      <w:r>
        <w:t>39:3-10.  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roofErr w:type="gramEnd"/>
    </w:p>
    <w:p w:rsidR="00D53DFD" w:rsidRDefault="00D53DFD" w:rsidP="00D53DFD">
      <w:r>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w:t>
      </w:r>
      <w:proofErr w:type="gramStart"/>
      <w:r>
        <w:t>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w:t>
      </w:r>
      <w:proofErr w:type="gramEnd"/>
      <w:r>
        <w:t xml:space="preserve">  </w:t>
      </w:r>
    </w:p>
    <w:p w:rsidR="00D53DFD" w:rsidRDefault="00D53DFD" w:rsidP="00D53DFD">
      <w:r>
        <w:tab/>
      </w:r>
      <w:proofErr w:type="gramStart"/>
      <w:r>
        <w:t>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w:t>
      </w:r>
      <w:proofErr w:type="gramEnd"/>
      <w:r>
        <w:t xml:space="preserve">  The commission may waive the written law knowledge examination for any person 18 years of age or older possessing a valid driver's license issued by any other state, the District of Columbia, or the United States Territories of American Samoa, Guam,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D53DFD" w:rsidRDefault="00D53DFD" w:rsidP="00D53DFD">
      <w:r>
        <w:tab/>
        <w:t xml:space="preserve">A person shall not sit for a road test unless that person exhibits photo identification deemed acceptable by the commission.  </w:t>
      </w:r>
      <w:proofErr w:type="gramStart"/>
      <w:r>
        <w:t>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w:t>
      </w:r>
      <w:proofErr w:type="gramEnd"/>
      <w:r>
        <w:t xml:space="preserve">  The commission may waive the road test for any person 18 years of age or older possessing a valid driver's license issued by any other state, the District of Columbia, or the United States Territories of American Samoa, Guam, Puerto Rico, or the Virgin Islands.  The road test </w:t>
      </w:r>
      <w:proofErr w:type="gramStart"/>
      <w:r>
        <w:t>shall be given</w:t>
      </w:r>
      <w:proofErr w:type="gramEnd"/>
      <w:r>
        <w:t xml:space="preserve"> on public streets, where practicable and feasible, but may be preceded by an off-street screening process to assess basic skills.  The commission shall approve locations for the road </w:t>
      </w:r>
      <w:proofErr w:type="gramStart"/>
      <w:r>
        <w:t>test which</w:t>
      </w:r>
      <w:proofErr w:type="gramEnd"/>
      <w:r>
        <w:t xml:space="preserve"> pose no more than a minimal risk of injury to the applicant, the examiner, and other motorists.  New locations for the road test </w:t>
      </w:r>
      <w:proofErr w:type="gramStart"/>
      <w:r>
        <w:t>shall not be approved</w:t>
      </w:r>
      <w:proofErr w:type="gramEnd"/>
      <w:r>
        <w:t xml:space="preserve"> unless the test can be given on public streets.</w:t>
      </w:r>
    </w:p>
    <w:p w:rsidR="00D53DFD" w:rsidRDefault="00D53DFD" w:rsidP="00D53DFD">
      <w:r>
        <w:tab/>
      </w:r>
      <w:proofErr w:type="gramStart"/>
      <w:r>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w:t>
      </w:r>
      <w:proofErr w:type="gramEnd"/>
      <w:r>
        <w:t xml:space="preserve">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D53DFD" w:rsidRDefault="00D53DFD" w:rsidP="00D53DFD">
      <w:r>
        <w:tab/>
      </w:r>
      <w:proofErr w:type="gramStart"/>
      <w:r>
        <w:t>The commission shall issue a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roofErr w:type="gramEnd"/>
    </w:p>
    <w:p w:rsidR="00D53DFD" w:rsidRDefault="00D53DFD" w:rsidP="00D53DFD">
      <w:r>
        <w:tab/>
        <w:t xml:space="preserve">The commission shall expand the driver's license examination by 20 percent. The additional questions to </w:t>
      </w:r>
      <w:proofErr w:type="gramStart"/>
      <w:r>
        <w:t>be added</w:t>
      </w:r>
      <w:proofErr w:type="gramEnd"/>
      <w:r>
        <w:t xml:space="preserve"> shall consist solely of questions developed in conjunction with the Department of Health concerning the use of alcohol or drugs as related to highway safety. The commission shall develop, in conjunction with the Department of Health, supplements to the driver's </w:t>
      </w:r>
      <w:proofErr w:type="gramStart"/>
      <w:r>
        <w:t>manual which</w:t>
      </w:r>
      <w:proofErr w:type="gramEnd"/>
      <w:r>
        <w:t xml:space="preserve"> shall include information necessary to answer any question on the driver's license examination concerning alcohol or drugs as related to highway safety.</w:t>
      </w:r>
    </w:p>
    <w:p w:rsidR="00D53DFD" w:rsidRDefault="00D53DFD" w:rsidP="00D53DFD">
      <w:r>
        <w:tab/>
      </w:r>
      <w:proofErr w:type="gramStart"/>
      <w:r>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roofErr w:type="gramEnd"/>
    </w:p>
    <w:p w:rsidR="00D53DFD" w:rsidRDefault="00D53DFD" w:rsidP="00D53DFD">
      <w:r>
        <w:tab/>
      </w:r>
      <w:proofErr w:type="gramStart"/>
      <w:r>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roofErr w:type="gramEnd"/>
    </w:p>
    <w:p w:rsidR="00D53DFD" w:rsidRDefault="00D53DFD" w:rsidP="00D53DFD">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D53DFD" w:rsidRDefault="00D53DFD" w:rsidP="00D53DFD">
      <w:r>
        <w:tab/>
        <w:t>The commission shall expand the driver's license examination to include questions concerning the dangers of carbon monoxide poisoning from motor vehicles and techniques for the safe operation and proper maintenance of a motor vehicle.</w:t>
      </w:r>
    </w:p>
    <w:p w:rsidR="00D53DFD" w:rsidRDefault="00D53DFD" w:rsidP="00D53DFD">
      <w:r>
        <w:tab/>
        <w:t xml:space="preserve">Any person applying for a driver's license to operate a motor vehicle or </w:t>
      </w:r>
      <w:proofErr w:type="gramStart"/>
      <w:r>
        <w:t>motorized</w:t>
      </w:r>
      <w:proofErr w:type="gramEnd"/>
      <w:r>
        <w:t xml:space="preserve">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w:t>
      </w:r>
      <w:proofErr w:type="gramStart"/>
      <w:r>
        <w:t>An applicant for a permit or license who is less than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roofErr w:type="gramEnd"/>
    </w:p>
    <w:p w:rsidR="00D53DFD" w:rsidRDefault="00D53DFD" w:rsidP="00D53DFD">
      <w:r>
        <w:tab/>
        <w:t>The commission shall create classified licensing of drivers covering the following classifications:</w:t>
      </w:r>
    </w:p>
    <w:p w:rsidR="00D53DFD" w:rsidRDefault="00D53DFD" w:rsidP="00D53DFD">
      <w:r>
        <w:tab/>
      </w:r>
      <w:proofErr w:type="gramStart"/>
      <w:r>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roofErr w:type="gramEnd"/>
    </w:p>
    <w:p w:rsidR="00D53DFD" w:rsidRDefault="00D53DFD" w:rsidP="00D53DFD">
      <w:r>
        <w:tab/>
        <w:t>b.</w:t>
      </w:r>
      <w:r>
        <w:tab/>
        <w:t xml:space="preserve">Omnibuses as classified by R.S.39:3-10.1 and school buses classified under N.J.S.18A:39-1 et seq. </w:t>
      </w:r>
    </w:p>
    <w:p w:rsidR="00D53DFD" w:rsidRDefault="00D53DFD" w:rsidP="00D53DFD">
      <w:r>
        <w:tab/>
        <w:t>c.</w:t>
      </w:r>
      <w:r>
        <w:tab/>
        <w:t>(Deleted by amendment, P.L.1999, c.28)</w:t>
      </w:r>
    </w:p>
    <w:p w:rsidR="00D53DFD" w:rsidRDefault="00D53DFD" w:rsidP="00D53DFD">
      <w:r>
        <w:tab/>
        <w:t>d.</w:t>
      </w:r>
      <w:r>
        <w:tab/>
        <w:t>All motor vehicles not included in classifications a. and b. A license issued pursuant to this classification d. shall be referred to as the "basic driver's license."</w:t>
      </w:r>
    </w:p>
    <w:p w:rsidR="00D53DFD" w:rsidRDefault="00D53DFD" w:rsidP="00D53DFD">
      <w:r>
        <w:tab/>
        <w:t>Every applicant for a license under classification b. shall be a holder of a basic driver's license.  Any issuance of a license under classification b. shall be by endorsement on the basic driver's license.</w:t>
      </w:r>
    </w:p>
    <w:p w:rsidR="00D53DFD" w:rsidRDefault="00D53DFD" w:rsidP="00D53DFD">
      <w:r>
        <w:tab/>
        <w:t xml:space="preserve">A driver's license for motorcycles </w:t>
      </w:r>
      <w:proofErr w:type="gramStart"/>
      <w:r>
        <w:t>may be issued</w:t>
      </w:r>
      <w:proofErr w:type="gramEnd"/>
      <w:r>
        <w:t xml:space="preserve"> separately, but if issued to the holder of a basic driver's license, it shall be by endorsement on the basic driver's license.  </w:t>
      </w:r>
      <w:proofErr w:type="gramStart"/>
      <w:r>
        <w:t>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w:t>
      </w:r>
      <w:proofErr w:type="gramEnd"/>
    </w:p>
    <w:p w:rsidR="00D53DFD" w:rsidRDefault="00D53DFD" w:rsidP="00D53DFD">
      <w:r>
        <w:tab/>
        <w:t xml:space="preserve">The commission, upon payment of the lawful fee and after it or a person authorized by it has examined the applicant and is satisfied of the applicant's ability as an operator, </w:t>
      </w:r>
      <w:proofErr w:type="gramStart"/>
      <w:r>
        <w:t>may</w:t>
      </w:r>
      <w:proofErr w:type="gramEnd"/>
      <w:r>
        <w:t xml:space="preserve">, in its discretion, issue a license to the applicant to drive a motor vehicle.  The license shall authorize the </w:t>
      </w:r>
      <w:proofErr w:type="gramStart"/>
      <w:r>
        <w:t>person  to</w:t>
      </w:r>
      <w:proofErr w:type="gramEnd"/>
      <w:r>
        <w:t xml:space="preserve"> drive any registered vehicle, of the kind or kinds indicated.</w:t>
      </w:r>
    </w:p>
    <w:p w:rsidR="00D53DFD" w:rsidRDefault="00D53DFD" w:rsidP="00D53DFD">
      <w:r>
        <w:tab/>
        <w:t xml:space="preserve">The license shall expire, except as otherwise provided, during the fourth calendar year following the date in which the license </w:t>
      </w:r>
      <w:proofErr w:type="gramStart"/>
      <w:r>
        <w:t>was issued</w:t>
      </w:r>
      <w:proofErr w:type="gramEnd"/>
      <w:r>
        <w:t xml:space="preserve"> and on the same calendar day as the person's date of birth.  If the person's date of birth does not correspond to a calendar day of the fourth calendar year, the license shall expire on the last day of the person's birth month.</w:t>
      </w:r>
    </w:p>
    <w:p w:rsidR="00D53DFD" w:rsidRDefault="00D53DFD" w:rsidP="00D53DFD">
      <w:r>
        <w:tab/>
        <w:t xml:space="preserve">The commission may, at its discretion and for good cause shown, issue </w:t>
      </w:r>
      <w:proofErr w:type="gramStart"/>
      <w:r>
        <w:t>licenses which</w:t>
      </w:r>
      <w:proofErr w:type="gramEnd"/>
      <w:r>
        <w:t xml:space="preserve"> shall expire on a date fixed by it.  </w:t>
      </w:r>
      <w:proofErr w:type="gramStart"/>
      <w:r>
        <w:t>If the commission issues a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w:t>
      </w:r>
      <w:proofErr w:type="gramEnd"/>
      <w:r>
        <w:t xml:space="preserve">  The commission may renew the license only if it </w:t>
      </w:r>
      <w:proofErr w:type="gramStart"/>
      <w:r>
        <w:t>is demonstrated</w:t>
      </w:r>
      <w:proofErr w:type="gramEnd"/>
      <w:r>
        <w:t xml:space="preserve">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D53DFD" w:rsidRDefault="00D53DFD" w:rsidP="00D53DFD">
      <w:r>
        <w:tab/>
        <w:t>The required fee for a license for the license period shall be as follows:</w:t>
      </w:r>
    </w:p>
    <w:p w:rsidR="00D53DFD" w:rsidRDefault="00D53DFD" w:rsidP="00D53DFD">
      <w:r>
        <w:tab/>
      </w:r>
      <w:r>
        <w:tab/>
        <w:t>Motorcycle license or endorsement: $18.</w:t>
      </w:r>
    </w:p>
    <w:p w:rsidR="00D53DFD" w:rsidRDefault="00D53DFD" w:rsidP="00D53DFD">
      <w:r>
        <w:tab/>
      </w:r>
      <w:r>
        <w:tab/>
        <w:t>Omnibus or school bus endorsement: $18.</w:t>
      </w:r>
    </w:p>
    <w:p w:rsidR="00D53DFD" w:rsidRDefault="00D53DFD" w:rsidP="00D53DFD">
      <w:r>
        <w:tab/>
      </w:r>
      <w:r>
        <w:tab/>
        <w:t>Basic driver's license: $18.</w:t>
      </w:r>
    </w:p>
    <w:p w:rsidR="00D53DFD" w:rsidRPr="001371CA" w:rsidRDefault="00D53DFD" w:rsidP="00D53DFD">
      <w:pPr>
        <w:rPr>
          <w:u w:val="single"/>
        </w:rPr>
      </w:pPr>
      <w:r>
        <w:tab/>
      </w:r>
      <w:r>
        <w:rPr>
          <w:u w:val="single"/>
        </w:rPr>
        <w:t xml:space="preserve">The chief administrator shall waive the payment of fees for issuance of a basic driver’s license for an applicant who is homeless and submits proof of temporary residence through the designated district homeless liaison of the school district in which </w:t>
      </w:r>
      <w:proofErr w:type="gramStart"/>
      <w:r>
        <w:rPr>
          <w:u w:val="single"/>
        </w:rPr>
        <w:t>the applicant who is homeless</w:t>
      </w:r>
      <w:proofErr w:type="gramEnd"/>
      <w:r>
        <w:rPr>
          <w:u w:val="single"/>
        </w:rPr>
        <w:t xml:space="preserve"> is enrolled.  On or before December 31 of each year, the commission shall report to the Office of Housing Assistance in the Department of Community Affairs each instance in which the commission provided a fee waiver pursuant to this section for </w:t>
      </w:r>
      <w:proofErr w:type="gramStart"/>
      <w:r>
        <w:rPr>
          <w:u w:val="single"/>
        </w:rPr>
        <w:t>an applicant who is homeless</w:t>
      </w:r>
      <w:proofErr w:type="gramEnd"/>
      <w:r>
        <w:rPr>
          <w:u w:val="single"/>
        </w:rPr>
        <w:t xml:space="preserve">. </w:t>
      </w:r>
    </w:p>
    <w:p w:rsidR="00D53DFD" w:rsidRDefault="00D53DFD" w:rsidP="00D53DFD">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D53DFD" w:rsidRDefault="00D53DFD" w:rsidP="00D53DFD">
      <w:r>
        <w:tab/>
        <w:t>The commission shall issue licenses for the following license period on and after the first day of the calendar month immediately preceding the commencement of the period, the licenses to be effective immediately.</w:t>
      </w:r>
    </w:p>
    <w:p w:rsidR="00D53DFD" w:rsidRDefault="00D53DFD" w:rsidP="00D53DFD">
      <w:r>
        <w:tab/>
        <w:t xml:space="preserve">All applications for renewals of licenses </w:t>
      </w:r>
      <w:proofErr w:type="gramStart"/>
      <w:r>
        <w:t>shall be made</w:t>
      </w:r>
      <w:proofErr w:type="gramEnd"/>
      <w:r>
        <w:t xml:space="preserve"> in a manner prescribed by the commission and in accordance with procedures established by it.</w:t>
      </w:r>
    </w:p>
    <w:p w:rsidR="00D53DFD" w:rsidRDefault="00D53DFD" w:rsidP="00D53DFD">
      <w:r>
        <w:tab/>
      </w:r>
      <w:proofErr w:type="gramStart"/>
      <w:r>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roofErr w:type="gramEnd"/>
    </w:p>
    <w:p w:rsidR="00D53DFD" w:rsidRDefault="00D53DFD" w:rsidP="00D53DFD">
      <w:r>
        <w:tab/>
        <w:t xml:space="preserve">In addition to requiring an applicant for a driver's license to submit satisfactory proof of identity and age, the commission also shall require the applicant to provide, as a condition for obtaining a permit and license, satisfactory proof that the applicant's presence in the United States </w:t>
      </w:r>
      <w:proofErr w:type="gramStart"/>
      <w:r>
        <w:t>is authorized</w:t>
      </w:r>
      <w:proofErr w:type="gramEnd"/>
      <w:r>
        <w:t xml:space="preserve"> under federal law.</w:t>
      </w:r>
    </w:p>
    <w:p w:rsidR="00D53DFD" w:rsidRDefault="00D53DFD" w:rsidP="00D53DFD">
      <w:r>
        <w:tab/>
        <w:t xml:space="preserve">If the commission has reasonable cause to suspect that any document presented by an applicant as proof of identity, age, or legal residency is altered, false, or otherwise invalid, the commission shall refuse to grant the permit or license until the time when the document </w:t>
      </w:r>
      <w:proofErr w:type="gramStart"/>
      <w:r>
        <w:t>may be verified</w:t>
      </w:r>
      <w:proofErr w:type="gramEnd"/>
      <w:r>
        <w:t xml:space="preserve"> by the issuing agency to the commission's satisfaction.</w:t>
      </w:r>
    </w:p>
    <w:p w:rsidR="00D53DFD" w:rsidRDefault="00D53DFD" w:rsidP="00D53DFD">
      <w:r>
        <w:tab/>
      </w:r>
      <w:proofErr w:type="gramStart"/>
      <w:r>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roofErr w:type="gramEnd"/>
      <w:r>
        <w:t xml:space="preserve">  The penalties provided for by this paragraph shall not be applicable in cases where failure to have actual possession of the operator's license is due to an administrative or technical error by the commission.</w:t>
      </w:r>
    </w:p>
    <w:p w:rsidR="00D53DFD" w:rsidRDefault="00D53DFD" w:rsidP="00D53DFD">
      <w:r>
        <w:tab/>
        <w:t xml:space="preserve">Nothing in this section </w:t>
      </w:r>
      <w:proofErr w:type="gramStart"/>
      <w:r>
        <w:t>shall be construed</w:t>
      </w:r>
      <w:proofErr w:type="gramEnd"/>
      <w:r>
        <w:t xml:space="preserve"> to alter or extend the expiration of any license issued prior to the date this amendatory and supplementary act becomes operative.</w:t>
      </w:r>
    </w:p>
    <w:p w:rsidR="00D53DFD" w:rsidRDefault="00D53DFD" w:rsidP="00D53DFD">
      <w:r>
        <w:tab/>
        <w:t xml:space="preserve">As used in this section: </w:t>
      </w:r>
    </w:p>
    <w:p w:rsidR="00D53DFD" w:rsidRDefault="00D53DFD" w:rsidP="00D53DFD">
      <w:pPr>
        <w:rPr>
          <w:u w:val="single"/>
        </w:rPr>
      </w:pPr>
      <w:r w:rsidRPr="0018149E">
        <w:tab/>
      </w:r>
      <w:r>
        <w:rPr>
          <w:u w:val="single"/>
        </w:rPr>
        <w:t>“Applicant who is homeless” means a student enrolled in a school district whose parent or guardian lacks a fixed, regular, and adequate residence as determined by the designated homeless liaison for a school district.</w:t>
      </w:r>
    </w:p>
    <w:p w:rsidR="00D53DFD" w:rsidRPr="00E57790" w:rsidRDefault="00D53DFD" w:rsidP="00D53DFD">
      <w:pPr>
        <w:rPr>
          <w:u w:val="single"/>
        </w:rPr>
      </w:pPr>
      <w:r w:rsidRPr="00B6784B">
        <w:tab/>
      </w:r>
      <w:r>
        <w:rPr>
          <w:u w:val="single"/>
        </w:rPr>
        <w:t xml:space="preserve">“Designated homeless liaison” means an individual who is appointed to serve as a school district’s liaison for the education of homeless children pursuant to State Board of Education regulations and is required to fulfill the duties of the position as established in the “McKinney-Vento Homeless Assistance Act,” (42 U.S.C. 11301 et seq.). </w:t>
      </w:r>
    </w:p>
    <w:p w:rsidR="00D53DFD" w:rsidRDefault="00D53DFD" w:rsidP="00D53DFD">
      <w:r>
        <w:tab/>
        <w:t xml:space="preserve">"Parking sensors" means proximity </w:t>
      </w:r>
      <w:proofErr w:type="gramStart"/>
      <w:r>
        <w:t>sensors which</w:t>
      </w:r>
      <w:proofErr w:type="gramEnd"/>
      <w:r>
        <w:t xml:space="preserve"> use either electromagnetic or ultrasonic technology and are designed to alert the driver to obstacles while parking. </w:t>
      </w:r>
    </w:p>
    <w:p w:rsidR="00D53DFD" w:rsidRDefault="00D53DFD" w:rsidP="00D53DFD">
      <w:r>
        <w:tab/>
        <w:t>"Rear visibility system" means devices or components installed on a motor vehicle at the time of manufacture that allow a forward facing driver to view a visual image of the area directly behind the vehicle.</w:t>
      </w:r>
    </w:p>
    <w:p w:rsidR="00D53DFD" w:rsidRDefault="00D53DFD" w:rsidP="00D53DFD">
      <w:r>
        <w:t>(</w:t>
      </w:r>
      <w:proofErr w:type="spellStart"/>
      <w:r>
        <w:t>cf</w:t>
      </w:r>
      <w:proofErr w:type="spellEnd"/>
      <w:r>
        <w:t>: P.L.2017, c.374, s.1)</w:t>
      </w:r>
    </w:p>
    <w:p w:rsidR="00D53DFD" w:rsidRPr="00D71D68" w:rsidRDefault="00D53DFD" w:rsidP="00D53DFD"/>
    <w:p w:rsidR="00D53DFD" w:rsidRPr="00AA7880" w:rsidRDefault="00D53DFD" w:rsidP="00D53DFD">
      <w:r>
        <w:tab/>
        <w:t>3.</w:t>
      </w:r>
      <w:r>
        <w:tab/>
        <w:t>This act shall take effect immediately.</w:t>
      </w:r>
    </w:p>
    <w:p w:rsidR="00D53DFD" w:rsidRDefault="00D53DFD" w:rsidP="00D53DFD"/>
    <w:p w:rsidR="00D53DFD" w:rsidRPr="00CE7BD8" w:rsidRDefault="00D53DFD" w:rsidP="00D53DFD"/>
    <w:p w:rsidR="00D53DFD" w:rsidRDefault="00D53DFD" w:rsidP="00D53DFD">
      <w:pPr>
        <w:jc w:val="center"/>
      </w:pPr>
      <w:r w:rsidRPr="00D71D68">
        <w:t>STATEMENT</w:t>
      </w:r>
    </w:p>
    <w:p w:rsidR="00D53DFD" w:rsidRPr="00AA7880" w:rsidRDefault="00D53DFD" w:rsidP="00D53DFD">
      <w:pPr>
        <w:jc w:val="center"/>
      </w:pPr>
    </w:p>
    <w:p w:rsidR="00D53DFD" w:rsidRDefault="00D53DFD" w:rsidP="00D53DFD">
      <w:r>
        <w:tab/>
        <w:t xml:space="preserve">This bill allows a homeless student to obtain or renew a vehicle registration and driver’s license without paying fees to the New Jersey Motor Vehicle Commission. In order for the fees to </w:t>
      </w:r>
      <w:proofErr w:type="gramStart"/>
      <w:r>
        <w:t>be waived</w:t>
      </w:r>
      <w:proofErr w:type="gramEnd"/>
      <w:r>
        <w:t>, a homeless student would be required to submit proof of temporary residence through the designated homeless liaison from the school district in which the youth is enrolled.</w:t>
      </w:r>
    </w:p>
    <w:p w:rsidR="00D53DFD" w:rsidRDefault="00D53DFD" w:rsidP="00D53DFD">
      <w:r>
        <w:tab/>
        <w:t xml:space="preserve">The bill defines “applicant who is homeless” as a student enrolled in a school district whose parent or guardian lacks a fixed, regular, and adequate residence as determined by the designated district homeless liaison.  The bill defines “designated homeless liaison” as an individual who </w:t>
      </w:r>
      <w:proofErr w:type="gramStart"/>
      <w:r>
        <w:t>is appointed</w:t>
      </w:r>
      <w:proofErr w:type="gramEnd"/>
      <w:r>
        <w:t xml:space="preserve"> to serve as a school district’s liaison for the education of homeless children pursuant to State Board of Education regulations and is required to fulfill the duties of the position, as established in the federal </w:t>
      </w:r>
      <w:r w:rsidRPr="00FE1954">
        <w:t>McKinne</w:t>
      </w:r>
      <w:r>
        <w:t>y-Vento Homeless Assistance Act.</w:t>
      </w:r>
    </w:p>
    <w:sectPr w:rsidR="00D53DFD" w:rsidSect="00E620A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810" w:rsidRDefault="00930810">
      <w:r>
        <w:separator/>
      </w:r>
    </w:p>
  </w:endnote>
  <w:endnote w:type="continuationSeparator" w:id="0">
    <w:p w:rsidR="00930810" w:rsidRDefault="00930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0A8" w:rsidRPr="00921C91" w:rsidRDefault="00E620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20A8" w:rsidRPr="00921C91" w:rsidRDefault="00E620A8">
    <w:pPr>
      <w:pStyle w:val="Footer"/>
      <w:rPr>
        <w:szCs w:val="18"/>
      </w:rPr>
    </w:pPr>
  </w:p>
  <w:p w:rsidR="00E620A8" w:rsidRPr="00921C91" w:rsidRDefault="00E620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810" w:rsidRDefault="00930810">
      <w:r>
        <w:separator/>
      </w:r>
    </w:p>
  </w:footnote>
  <w:footnote w:type="continuationSeparator" w:id="0">
    <w:p w:rsidR="00930810" w:rsidRDefault="009308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340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620A8" w:rsidRDefault="00E620A8" w:rsidP="00E620A8">
    <w:pPr>
      <w:pStyle w:val="bpuHeadSpon"/>
    </w:pPr>
    <w:r w:rsidRPr="00E620A8">
      <w:rPr>
        <w:rStyle w:val="bpuHeadSponChar"/>
      </w:rPr>
      <w:t>A1543</w:t>
    </w:r>
    <w:r>
      <w:t xml:space="preserve"> SPEARMAN</w:t>
    </w:r>
  </w:p>
  <w:p w:rsidR="00E620A8" w:rsidRDefault="00E620A8" w:rsidP="00E620A8">
    <w:pPr>
      <w:pStyle w:val="bpuHeadSpon"/>
    </w:pPr>
    <w:r>
      <w:fldChar w:fldCharType="begin"/>
    </w:r>
    <w:r>
      <w:instrText xml:space="preserve"> PAGE  \* MERGEFORMAT </w:instrText>
    </w:r>
    <w:r>
      <w:fldChar w:fldCharType="separate"/>
    </w:r>
    <w:r w:rsidR="00134055">
      <w:rPr>
        <w:noProof/>
      </w:rPr>
      <w:t>11</w:t>
    </w:r>
    <w:r>
      <w:fldChar w:fldCharType="end"/>
    </w:r>
  </w:p>
  <w:p w:rsidR="00E620A8" w:rsidRPr="00AF575C" w:rsidRDefault="00E620A8" w:rsidP="00E620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620A8" w:rsidRDefault="00E620A8" w:rsidP="00E620A8">
    <w:pPr>
      <w:pStyle w:val="bpuHeadSpon"/>
    </w:pPr>
    <w:r w:rsidRPr="00E620A8">
      <w:rPr>
        <w:rStyle w:val="bpuHeadSponChar"/>
      </w:rPr>
      <w:t>A1543</w:t>
    </w:r>
    <w:r>
      <w:t xml:space="preserve"> SPEARMAN</w:t>
    </w:r>
  </w:p>
  <w:p w:rsidR="00E620A8" w:rsidRDefault="00E620A8" w:rsidP="00E620A8">
    <w:pPr>
      <w:pStyle w:val="bpuHeadSpon"/>
    </w:pPr>
    <w:r>
      <w:fldChar w:fldCharType="begin"/>
    </w:r>
    <w:r>
      <w:instrText xml:space="preserve"> PAGE  \* MERGEFORMAT </w:instrText>
    </w:r>
    <w:r>
      <w:fldChar w:fldCharType="separate"/>
    </w:r>
    <w:r w:rsidR="00134055">
      <w:rPr>
        <w:noProof/>
      </w:rPr>
      <w:t>2</w:t>
    </w:r>
    <w:r>
      <w:fldChar w:fldCharType="end"/>
    </w:r>
  </w:p>
  <w:p w:rsidR="00E620A8" w:rsidRDefault="00E620A8" w:rsidP="00E620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81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4055"/>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694E"/>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0810"/>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EC8"/>
    <w:rsid w:val="00A95220"/>
    <w:rsid w:val="00A95974"/>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3A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DFD"/>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20A8"/>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0D59089-35D8-47BD-B1ED-967B7ECCF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62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063AD-C3C0-4EAE-AB61-AE46C3033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4582</Words>
  <Characters>23963</Characters>
  <Application>Microsoft Office Word</Application>
  <DocSecurity>0</DocSecurity>
  <Lines>488</Lines>
  <Paragraphs>69</Paragraphs>
  <ScaleCrop>false</ScaleCrop>
  <HeadingPairs>
    <vt:vector size="2" baseType="variant">
      <vt:variant>
        <vt:lpstr>Title</vt:lpstr>
      </vt:variant>
      <vt:variant>
        <vt:i4>1</vt:i4>
      </vt:variant>
    </vt:vector>
  </HeadingPairs>
  <TitlesOfParts>
    <vt:vector size="1" baseType="lpstr">
      <vt:lpstr>egan/5710_I1</vt:lpstr>
    </vt:vector>
  </TitlesOfParts>
  <Manager>R229</Manager>
  <Company>OFFICE of LEGISLATIVE SERVICES</Company>
  <LinksUpToDate>false</LinksUpToDate>
  <CharactersWithSpaces>28592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A1543</dc:title>
  <dc:creator>Assemblyman  SPEARMAN</dc:creator>
  <cp:keywords>A1543|11|AU |220|0|0|!|0|</cp:keywords>
  <dc:description>PREFILED 2020</dc:description>
  <cp:lastModifiedBy>Bell, Careema</cp:lastModifiedBy>
  <cp:revision>2</cp:revision>
  <cp:lastPrinted>2005-07-29T18:13:00Z</cp:lastPrinted>
  <dcterms:created xsi:type="dcterms:W3CDTF">2020-01-09T20:25:00Z</dcterms:created>
  <dcterms:modified xsi:type="dcterms:W3CDTF">2020-01-09T20:25:00Z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