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EDD" w:rsidRDefault="00247EDD" w:rsidP="00247EDD">
      <w:pPr>
        <w:pStyle w:val="bpuBill"/>
      </w:pPr>
      <w:bookmarkStart w:id="0" w:name="bpuFrontPg"/>
      <w:bookmarkStart w:id="1" w:name="_GoBack"/>
      <w:bookmarkEnd w:id="0"/>
      <w:bookmarkEnd w:id="1"/>
      <w:r>
        <w:t xml:space="preserve">ASSEMBLY, No. 1556 </w:t>
      </w:r>
    </w:p>
    <w:p w:rsidR="00247EDD" w:rsidRPr="00247EDD" w:rsidRDefault="00247EDD" w:rsidP="00247E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851" r:id="rId8"/>
        </w:object>
      </w:r>
    </w:p>
    <w:p w:rsidR="00247EDD" w:rsidRDefault="00247EDD" w:rsidP="00247EDD">
      <w:pPr>
        <w:pStyle w:val="bpuState"/>
      </w:pPr>
      <w:r>
        <w:t>STATE OF NEW JERSEY</w:t>
      </w:r>
    </w:p>
    <w:p w:rsidR="00247EDD" w:rsidRDefault="00247EDD" w:rsidP="00247EDD">
      <w:pPr>
        <w:pStyle w:val="bpuLegislature"/>
      </w:pPr>
      <w:r>
        <w:t>219th LEGISLATURE</w:t>
      </w:r>
    </w:p>
    <w:p w:rsidR="00247EDD" w:rsidRDefault="00247EDD" w:rsidP="00247EDD">
      <w:pPr>
        <w:pStyle w:val="bpuWpGraphic"/>
      </w:pPr>
      <w:r>
        <w:object w:dxaOrig="8985" w:dyaOrig="255">
          <v:shape id="_x0000_i1026" type="#_x0000_t75" style="width:6in;height:12pt" o:ole="">
            <v:imagedata r:id="rId7" o:title=""/>
          </v:shape>
          <o:OLEObject Type="Embed" ProgID="WPWin6.1" ShapeID="_x0000_i1026" DrawAspect="Content" ObjectID="_1640096852" r:id="rId9"/>
        </w:object>
      </w:r>
      <w:r>
        <w:t xml:space="preserve">  </w:t>
      </w:r>
    </w:p>
    <w:p w:rsidR="00247EDD" w:rsidRDefault="00247EDD" w:rsidP="00247EDD">
      <w:pPr>
        <w:pStyle w:val="bpuIntro"/>
      </w:pPr>
      <w:r>
        <w:t>PRE-FILED FOR INTRODUCTION IN THE 2020 SESSION</w:t>
      </w:r>
    </w:p>
    <w:p w:rsidR="00247EDD" w:rsidRDefault="00247EDD" w:rsidP="00247EDD">
      <w:pPr>
        <w:pStyle w:val="bpuIntro"/>
      </w:pPr>
    </w:p>
    <w:p w:rsidR="00247EDD" w:rsidRDefault="00247EDD" w:rsidP="00247EDD">
      <w:pPr>
        <w:pStyle w:val="bpuIntro"/>
        <w:sectPr w:rsidR="00247EDD" w:rsidSect="00247EDD">
          <w:headerReference w:type="even" r:id="rId10"/>
          <w:headerReference w:type="default" r:id="rId11"/>
          <w:pgSz w:w="12240" w:h="20160" w:code="5"/>
          <w:pgMar w:top="2160" w:right="1440" w:bottom="1440" w:left="1440" w:header="720" w:footer="720" w:gutter="0"/>
          <w:pgNumType w:start="1"/>
          <w:cols w:space="720"/>
          <w:docGrid w:linePitch="360"/>
        </w:sectPr>
      </w:pPr>
    </w:p>
    <w:p w:rsidR="00247EDD" w:rsidRDefault="00247EDD" w:rsidP="00247EDD">
      <w:pPr>
        <w:pStyle w:val="bpuIntro"/>
      </w:pPr>
    </w:p>
    <w:p w:rsidR="00247EDD" w:rsidRDefault="00247EDD" w:rsidP="00247EDD">
      <w:pPr>
        <w:pStyle w:val="bpuSponsor"/>
      </w:pPr>
      <w:r>
        <w:t>Sponsored by:</w:t>
      </w:r>
    </w:p>
    <w:p w:rsidR="00247EDD" w:rsidRDefault="00247EDD" w:rsidP="00247EDD">
      <w:pPr>
        <w:pStyle w:val="bpuSponsor"/>
      </w:pPr>
      <w:r>
        <w:t>Assemblyman  ROBERT D. CLIFTON</w:t>
      </w:r>
    </w:p>
    <w:p w:rsidR="00247EDD" w:rsidRDefault="00247EDD" w:rsidP="00247EDD">
      <w:pPr>
        <w:pStyle w:val="bpuSponsor"/>
      </w:pPr>
      <w:r>
        <w:t>District 12 (Burlington, Middlesex, Monmouth and Ocean)</w:t>
      </w:r>
    </w:p>
    <w:p w:rsidR="00247EDD" w:rsidRDefault="00247EDD" w:rsidP="00247EDD">
      <w:pPr>
        <w:pStyle w:val="bpuSponsor"/>
      </w:pPr>
      <w:r>
        <w:t>Assemblyman  DANIEL R. BENSON</w:t>
      </w:r>
    </w:p>
    <w:p w:rsidR="00247EDD" w:rsidRDefault="00247EDD" w:rsidP="00247EDD">
      <w:pPr>
        <w:pStyle w:val="bpuSponsor"/>
      </w:pPr>
      <w:r>
        <w:t>District 14 (Mercer and Middlesex)</w:t>
      </w:r>
    </w:p>
    <w:p w:rsidR="00247EDD" w:rsidRDefault="00247EDD" w:rsidP="00247EDD">
      <w:pPr>
        <w:pStyle w:val="bpuSponsor"/>
      </w:pPr>
    </w:p>
    <w:p w:rsidR="00247EDD" w:rsidRDefault="00247EDD" w:rsidP="00247EDD">
      <w:pPr>
        <w:pStyle w:val="bpuSponsor"/>
      </w:pPr>
    </w:p>
    <w:p w:rsidR="00247EDD" w:rsidRDefault="00247EDD" w:rsidP="00247EDD">
      <w:pPr>
        <w:pStyle w:val="bpuSponsor"/>
      </w:pPr>
    </w:p>
    <w:p w:rsidR="00247EDD" w:rsidRDefault="00247EDD" w:rsidP="00247EDD">
      <w:pPr>
        <w:pStyle w:val="bpuSponsor"/>
      </w:pPr>
    </w:p>
    <w:p w:rsidR="00247EDD" w:rsidRDefault="00247EDD" w:rsidP="00247EDD">
      <w:pPr>
        <w:pStyle w:val="bpuSponsor"/>
      </w:pPr>
      <w:r>
        <w:t>SYNOPSIS</w:t>
      </w:r>
    </w:p>
    <w:p w:rsidR="00247EDD" w:rsidRDefault="00247EDD" w:rsidP="00247EDD">
      <w:pPr>
        <w:pStyle w:val="bpuNormText"/>
      </w:pPr>
      <w:r>
        <w:tab/>
        <w:t xml:space="preserve">Requires State to purchase certain vehicles when purchasing new vehicles. </w:t>
      </w:r>
    </w:p>
    <w:p w:rsidR="00247EDD" w:rsidRDefault="00247EDD" w:rsidP="00247EDD">
      <w:pPr>
        <w:pStyle w:val="bpuNormText"/>
      </w:pPr>
    </w:p>
    <w:p w:rsidR="00247EDD" w:rsidRDefault="00247EDD" w:rsidP="00247EDD">
      <w:pPr>
        <w:pStyle w:val="bpuSponsor"/>
      </w:pPr>
      <w:r>
        <w:t xml:space="preserve">CURRENT VERSION OF TEXT </w:t>
      </w:r>
    </w:p>
    <w:p w:rsidR="00247EDD" w:rsidRDefault="00247EDD" w:rsidP="00247EDD">
      <w:pPr>
        <w:pStyle w:val="bpuNormText"/>
      </w:pPr>
      <w:r>
        <w:tab/>
        <w:t>Introduced Pending Technical Review by Legislative Counsel.</w:t>
      </w:r>
    </w:p>
    <w:p w:rsidR="00247EDD" w:rsidRDefault="00247EDD" w:rsidP="00247E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7EDD" w:rsidRDefault="00247E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7EDD" w:rsidSect="00247EDD">
          <w:type w:val="continuous"/>
          <w:pgSz w:w="12240" w:h="20160" w:code="5"/>
          <w:pgMar w:top="2160" w:right="2275" w:bottom="1440" w:left="2275" w:header="72" w:footer="720" w:gutter="0"/>
          <w:pgNumType w:start="1"/>
          <w:cols w:space="720"/>
          <w:docGrid w:linePitch="360"/>
        </w:sectPr>
      </w:pPr>
    </w:p>
    <w:p w:rsidR="00277DC8" w:rsidRPr="00677316" w:rsidRDefault="00277DC8" w:rsidP="00277DC8">
      <w:pPr>
        <w:pStyle w:val="HangingAnAct"/>
        <w:rPr>
          <w:rStyle w:val="HangingAnActChar"/>
        </w:rPr>
      </w:pPr>
      <w:r w:rsidRPr="00277DC8">
        <w:rPr>
          <w:rStyle w:val="BillHead"/>
        </w:rPr>
        <w:lastRenderedPageBreak/>
        <w:t>An Act</w:t>
      </w:r>
      <w:r w:rsidRPr="006B7FA7">
        <w:rPr>
          <w:rStyle w:val="HangingAnActChar"/>
        </w:rPr>
        <w:t xml:space="preserve"> </w:t>
      </w:r>
      <w:r>
        <w:t>concerning the purchase of vehicles by the State, and supplementing Title 26 of the Revised Statutes.</w:t>
      </w:r>
    </w:p>
    <w:p w:rsidR="00277DC8" w:rsidRPr="00D71D68" w:rsidRDefault="00277DC8" w:rsidP="00277DC8"/>
    <w:p w:rsidR="00277DC8" w:rsidRPr="00AA7880" w:rsidRDefault="00277DC8" w:rsidP="00277DC8">
      <w:r>
        <w:tab/>
      </w:r>
      <w:r>
        <w:rPr>
          <w:rStyle w:val="BillHeading2"/>
        </w:rPr>
        <w:t xml:space="preserve">Be It Enacted </w:t>
      </w:r>
      <w:r>
        <w:rPr>
          <w:rStyle w:val="BillLanguage"/>
        </w:rPr>
        <w:t>by the Senate and General Assembly of the State of New Jersey:</w:t>
      </w:r>
    </w:p>
    <w:p w:rsidR="00277DC8" w:rsidRDefault="00277DC8" w:rsidP="00277DC8"/>
    <w:p w:rsidR="00277DC8" w:rsidRDefault="00277DC8" w:rsidP="00277DC8">
      <w:r>
        <w:tab/>
        <w:t>1.</w:t>
      </w:r>
      <w:r>
        <w:tab/>
        <w:t>a.  As used in this section:</w:t>
      </w:r>
    </w:p>
    <w:p w:rsidR="00277DC8" w:rsidRDefault="00277DC8" w:rsidP="00277DC8">
      <w:r>
        <w:tab/>
        <w:t>“Electric vehicle” means a motor vehicle propelled solely by an electric motor or energy storage device.</w:t>
      </w:r>
    </w:p>
    <w:p w:rsidR="00277DC8" w:rsidRDefault="00277DC8" w:rsidP="00277DC8">
      <w:r>
        <w:tab/>
        <w:t>“Hybrid electric vehicle” means a motor vehicle propelled by both an internal combustion engine and an electric motor or energy storage device.</w:t>
      </w:r>
    </w:p>
    <w:p w:rsidR="00277DC8" w:rsidRDefault="00277DC8" w:rsidP="00277DC8">
      <w:r>
        <w:tab/>
        <w:t>b.</w:t>
      </w:r>
      <w:r>
        <w:tab/>
        <w:t xml:space="preserve">Each new vehicle purchased by the State shall be either a hybrid electric vehicle or an electric vehicle, or a vehicle </w:t>
      </w:r>
      <w:r w:rsidRPr="00B37875">
        <w:t>powered by fu</w:t>
      </w:r>
      <w:r>
        <w:t>el other than conventional fuel</w:t>
      </w:r>
      <w:r w:rsidRPr="00B37875">
        <w:t xml:space="preserve"> such as compressed natural gas, fuel cell</w:t>
      </w:r>
      <w:r>
        <w:t>s</w:t>
      </w:r>
      <w:r w:rsidRPr="00B37875">
        <w:t xml:space="preserve">, biodiesel, </w:t>
      </w:r>
      <w:proofErr w:type="spellStart"/>
      <w:r w:rsidRPr="00B37875">
        <w:t>ultra low</w:t>
      </w:r>
      <w:proofErr w:type="spellEnd"/>
      <w:r w:rsidRPr="00B37875">
        <w:t xml:space="preserve"> sulfur fuel, </w:t>
      </w:r>
      <w:r>
        <w:t>or</w:t>
      </w:r>
      <w:r w:rsidRPr="00B37875">
        <w:t xml:space="preserve"> any other </w:t>
      </w:r>
      <w:r>
        <w:t xml:space="preserve">motor vehicle </w:t>
      </w:r>
      <w:r w:rsidRPr="00B37875">
        <w:t xml:space="preserve">fuel approved by the United States </w:t>
      </w:r>
      <w:r>
        <w:t xml:space="preserve">Environmental Protection Agency, unless no such mass produced or commonly available vehicle exists in the vehicle class being purchased. </w:t>
      </w:r>
    </w:p>
    <w:p w:rsidR="00277DC8" w:rsidRDefault="00277DC8" w:rsidP="00277DC8">
      <w:r>
        <w:tab/>
        <w:t>c.</w:t>
      </w:r>
      <w:r>
        <w:tab/>
        <w:t xml:space="preserve">Nothing in this section shall apply to trains purchased by the State. </w:t>
      </w:r>
    </w:p>
    <w:p w:rsidR="00277DC8" w:rsidRPr="00D71D68" w:rsidRDefault="00277DC8" w:rsidP="00277DC8"/>
    <w:p w:rsidR="00277DC8" w:rsidRPr="00AA7880" w:rsidRDefault="00277DC8" w:rsidP="00277DC8">
      <w:r>
        <w:tab/>
        <w:t>2.</w:t>
      </w:r>
      <w:r>
        <w:tab/>
        <w:t xml:space="preserve">This act shall take effect immediately. </w:t>
      </w:r>
    </w:p>
    <w:p w:rsidR="00277DC8" w:rsidRDefault="00277DC8" w:rsidP="00277DC8"/>
    <w:p w:rsidR="00277DC8" w:rsidRPr="00CE7BD8" w:rsidRDefault="00277DC8" w:rsidP="00277DC8"/>
    <w:p w:rsidR="00277DC8" w:rsidRPr="00AA7880" w:rsidRDefault="00277DC8" w:rsidP="00277DC8">
      <w:pPr>
        <w:jc w:val="center"/>
      </w:pPr>
      <w:r w:rsidRPr="00D71D68">
        <w:t>STATEMENT</w:t>
      </w:r>
    </w:p>
    <w:p w:rsidR="00277DC8" w:rsidRDefault="00277DC8" w:rsidP="00277DC8"/>
    <w:p w:rsidR="00277DC8" w:rsidRDefault="00277DC8" w:rsidP="00277DC8">
      <w:r>
        <w:tab/>
        <w:t xml:space="preserve">This bill would require that each new vehicle purchased by the State be a hybrid electric vehicle or electric vehicle, or a vehicle </w:t>
      </w:r>
      <w:r w:rsidRPr="00B37875">
        <w:t>powered by fu</w:t>
      </w:r>
      <w:r>
        <w:t>el other than conventional fuel</w:t>
      </w:r>
      <w:r w:rsidRPr="00B37875">
        <w:t xml:space="preserve"> such as compressed natural gas, fuel cell</w:t>
      </w:r>
      <w:r>
        <w:t>s</w:t>
      </w:r>
      <w:r w:rsidRPr="00B37875">
        <w:t xml:space="preserve">, biodiesel, </w:t>
      </w:r>
      <w:proofErr w:type="spellStart"/>
      <w:r w:rsidRPr="00B37875">
        <w:t>ultra low</w:t>
      </w:r>
      <w:proofErr w:type="spellEnd"/>
      <w:r w:rsidRPr="00B37875">
        <w:t xml:space="preserve"> sulfur fuel, </w:t>
      </w:r>
      <w:r>
        <w:t>or</w:t>
      </w:r>
      <w:r w:rsidRPr="00B37875">
        <w:t xml:space="preserve"> any other </w:t>
      </w:r>
      <w:r>
        <w:t xml:space="preserve">motor vehicle </w:t>
      </w:r>
      <w:r w:rsidRPr="00B37875">
        <w:t xml:space="preserve">fuel approved by the United States </w:t>
      </w:r>
      <w:r>
        <w:t xml:space="preserve">Environmental Protection Agency, unless no such mass produced or commonly available vehicle exists in the vehicle class being purchased.  The bill notes that the vehicle purchase requirements will not apply to trains purchased by the State. </w:t>
      </w:r>
    </w:p>
    <w:p w:rsidR="00277DC8" w:rsidRPr="00E7752C" w:rsidRDefault="00277DC8" w:rsidP="00247EDD">
      <w:r>
        <w:tab/>
        <w:t xml:space="preserve">The bill defines “hybrid electric vehicle” as a motor vehicle propelled by both an internal combustion engine and an electric motor or energy storage device, and </w:t>
      </w:r>
      <w:r w:rsidRPr="00A2419C">
        <w:t>“</w:t>
      </w:r>
      <w:r>
        <w:t>e</w:t>
      </w:r>
      <w:r w:rsidRPr="00A2419C">
        <w:t xml:space="preserve">lectric vehicle” </w:t>
      </w:r>
      <w:r>
        <w:t>as</w:t>
      </w:r>
      <w:r w:rsidRPr="00A2419C">
        <w:t xml:space="preserve"> a motor vehicle propelled solely by an electric motor or energy storage device.</w:t>
      </w:r>
    </w:p>
    <w:sectPr w:rsidR="00277DC8" w:rsidRPr="00E7752C" w:rsidSect="00247EDD">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9F5" w:rsidRDefault="000609F5">
      <w:r>
        <w:separator/>
      </w:r>
    </w:p>
  </w:endnote>
  <w:endnote w:type="continuationSeparator" w:id="0">
    <w:p w:rsidR="000609F5" w:rsidRDefault="00060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9F5" w:rsidRDefault="000609F5">
      <w:r>
        <w:separator/>
      </w:r>
    </w:p>
  </w:footnote>
  <w:footnote w:type="continuationSeparator" w:id="0">
    <w:p w:rsidR="000609F5" w:rsidRDefault="00060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1B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7EDD" w:rsidRDefault="00247EDD" w:rsidP="00247EDD">
    <w:pPr>
      <w:pStyle w:val="bpuHeadSpon"/>
    </w:pPr>
    <w:r w:rsidRPr="00247EDD">
      <w:rPr>
        <w:rStyle w:val="bpuHeadSponChar"/>
      </w:rPr>
      <w:t>A1556</w:t>
    </w:r>
    <w:r>
      <w:t xml:space="preserve"> CLIFTON, BENSON</w:t>
    </w:r>
  </w:p>
  <w:p w:rsidR="00247EDD" w:rsidRDefault="00247EDD" w:rsidP="00247EDD">
    <w:pPr>
      <w:pStyle w:val="bpuHeadSpon"/>
    </w:pPr>
    <w:r>
      <w:fldChar w:fldCharType="begin"/>
    </w:r>
    <w:r>
      <w:instrText xml:space="preserve"> PAGE  \* MERGEFORMAT </w:instrText>
    </w:r>
    <w:r>
      <w:fldChar w:fldCharType="separate"/>
    </w:r>
    <w:r>
      <w:rPr>
        <w:noProof/>
      </w:rPr>
      <w:t>3</w:t>
    </w:r>
    <w:r>
      <w:fldChar w:fldCharType="end"/>
    </w:r>
  </w:p>
  <w:p w:rsidR="00247EDD" w:rsidRPr="00AF575C" w:rsidRDefault="00247EDD" w:rsidP="00247E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7EDD" w:rsidRDefault="00247EDD" w:rsidP="00247EDD">
    <w:pPr>
      <w:pStyle w:val="bpuHeadSpon"/>
    </w:pPr>
    <w:r w:rsidRPr="00247EDD">
      <w:rPr>
        <w:rStyle w:val="bpuHeadSponChar"/>
      </w:rPr>
      <w:t>A1556</w:t>
    </w:r>
    <w:r>
      <w:t xml:space="preserve"> CLIFTON, BENSON</w:t>
    </w:r>
  </w:p>
  <w:p w:rsidR="00247EDD" w:rsidRDefault="00247EDD" w:rsidP="00247EDD">
    <w:pPr>
      <w:pStyle w:val="bpuHeadSpon"/>
    </w:pPr>
    <w:r>
      <w:fldChar w:fldCharType="begin"/>
    </w:r>
    <w:r>
      <w:instrText xml:space="preserve"> PAGE  \* MERGEFORMAT </w:instrText>
    </w:r>
    <w:r>
      <w:fldChar w:fldCharType="separate"/>
    </w:r>
    <w:r w:rsidR="00521B77">
      <w:rPr>
        <w:noProof/>
      </w:rPr>
      <w:t>2</w:t>
    </w:r>
    <w:r>
      <w:fldChar w:fldCharType="end"/>
    </w:r>
  </w:p>
  <w:p w:rsidR="00247EDD" w:rsidRDefault="00247EDD" w:rsidP="00247E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9F5"/>
    <w:rsid w:val="000654B5"/>
    <w:rsid w:val="0006579B"/>
    <w:rsid w:val="00065BBF"/>
    <w:rsid w:val="000778CE"/>
    <w:rsid w:val="00095699"/>
    <w:rsid w:val="000A022D"/>
    <w:rsid w:val="000A384F"/>
    <w:rsid w:val="000A5654"/>
    <w:rsid w:val="000A6268"/>
    <w:rsid w:val="000A66D5"/>
    <w:rsid w:val="000A7D31"/>
    <w:rsid w:val="000B3B59"/>
    <w:rsid w:val="000B64A4"/>
    <w:rsid w:val="000C2896"/>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EDD"/>
    <w:rsid w:val="00250FA0"/>
    <w:rsid w:val="0026254F"/>
    <w:rsid w:val="00266FB9"/>
    <w:rsid w:val="00274341"/>
    <w:rsid w:val="00277DC8"/>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B77"/>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4B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61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70AFD9-CE85-4BFF-861D-A265962E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7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178A4-9FE7-4735-8901-DCA9469CC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361</Words>
  <Characters>1931</Characters>
  <Application>Microsoft Office Word</Application>
  <DocSecurity>0</DocSecurity>
  <Lines>66</Lines>
  <Paragraphs>24</Paragraphs>
  <ScaleCrop>false</ScaleCrop>
  <HeadingPairs>
    <vt:vector size="2" baseType="variant">
      <vt:variant>
        <vt:lpstr>Title</vt:lpstr>
      </vt:variant>
      <vt:variant>
        <vt:i4>1</vt:i4>
      </vt:variant>
    </vt:vector>
  </HeadingPairs>
  <TitlesOfParts>
    <vt:vector size="1" baseType="lpstr">
      <vt:lpstr>A1556</vt:lpstr>
    </vt:vector>
  </TitlesOfParts>
  <Manager>R56</Manager>
  <Company>OFFICE of LEGISLATIVE SERVICES</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A1556</dc:title>
  <dc:creator>Assemblyman  CLIFTON, Assemblyman  BENSON</dc:creator>
  <cp:keywords>A1556|2|AU |220|0|0|!|0|</cp:keywords>
  <dc:description>PREFILED 2020</dc:description>
  <cp:lastModifiedBy>Todaro, Vivian</cp:lastModifiedBy>
  <cp:revision>2</cp:revision>
  <cp:lastPrinted>2020-01-09T18:28:00Z</cp:lastPrinted>
  <dcterms:created xsi:type="dcterms:W3CDTF">2020-01-09T22:40:00Z</dcterms:created>
  <dcterms:modified xsi:type="dcterms:W3CDTF">2020-01-09T22:40:00Z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