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F69" w:rsidRDefault="00087F69" w:rsidP="00087F6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1562 </w:t>
      </w:r>
    </w:p>
    <w:p w:rsidR="00087F69" w:rsidRPr="00087F69" w:rsidRDefault="00087F69" w:rsidP="00087F6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7973038" r:id="rId8"/>
        </w:object>
      </w:r>
    </w:p>
    <w:p w:rsidR="00087F69" w:rsidRDefault="00087F69" w:rsidP="00087F69">
      <w:pPr>
        <w:pStyle w:val="bpuState"/>
      </w:pPr>
      <w:r>
        <w:t>STATE OF NEW JERSEY</w:t>
      </w:r>
    </w:p>
    <w:p w:rsidR="00087F69" w:rsidRDefault="00087F69" w:rsidP="00087F69">
      <w:pPr>
        <w:pStyle w:val="bpuLegislature"/>
      </w:pPr>
      <w:r>
        <w:t>219th LEGISLATURE</w:t>
      </w:r>
    </w:p>
    <w:p w:rsidR="00087F69" w:rsidRDefault="00087F69" w:rsidP="00087F69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7973039" r:id="rId9"/>
        </w:object>
      </w:r>
      <w:r>
        <w:t xml:space="preserve">  </w:t>
      </w:r>
    </w:p>
    <w:p w:rsidR="00087F69" w:rsidRDefault="00087F69" w:rsidP="00087F69">
      <w:pPr>
        <w:pStyle w:val="bpuIntro"/>
      </w:pPr>
      <w:r>
        <w:t>PRE-FILED FOR INTRODUCTION IN THE 2020 SESSION</w:t>
      </w:r>
    </w:p>
    <w:p w:rsidR="00087F69" w:rsidRDefault="00087F69" w:rsidP="00087F69">
      <w:pPr>
        <w:pStyle w:val="bpuIntro"/>
      </w:pPr>
    </w:p>
    <w:p w:rsidR="00087F69" w:rsidRDefault="00087F69" w:rsidP="00087F69">
      <w:pPr>
        <w:pStyle w:val="bpuIntro"/>
        <w:sectPr w:rsidR="00087F69" w:rsidSect="00087F69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87F69" w:rsidRDefault="00087F69" w:rsidP="00087F69">
      <w:pPr>
        <w:pStyle w:val="bpuIntro"/>
      </w:pPr>
    </w:p>
    <w:p w:rsidR="00087F69" w:rsidRDefault="00087F69" w:rsidP="00087F69">
      <w:pPr>
        <w:pStyle w:val="bpuSponsor"/>
      </w:pPr>
      <w:r>
        <w:t>Sponsored by:</w:t>
      </w:r>
    </w:p>
    <w:p w:rsidR="00087F69" w:rsidRDefault="00087F69" w:rsidP="00087F69">
      <w:pPr>
        <w:pStyle w:val="bpuSponsor"/>
      </w:pPr>
      <w:r>
        <w:t>Assemblyman  ERIC HOUGHTALING</w:t>
      </w:r>
    </w:p>
    <w:p w:rsidR="00087F69" w:rsidRDefault="00087F69" w:rsidP="00087F69">
      <w:pPr>
        <w:pStyle w:val="bpuSponsor"/>
      </w:pPr>
      <w:r>
        <w:t>District 11 (Monmouth)</w:t>
      </w:r>
    </w:p>
    <w:p w:rsidR="00087F69" w:rsidRDefault="00087F69" w:rsidP="00087F69">
      <w:pPr>
        <w:pStyle w:val="bpuSponsor"/>
      </w:pPr>
      <w:r>
        <w:t>Assemblywoman  JOANN DOWNEY</w:t>
      </w:r>
    </w:p>
    <w:p w:rsidR="00087F69" w:rsidRDefault="00087F69" w:rsidP="00087F69">
      <w:pPr>
        <w:pStyle w:val="bpuSponsor"/>
      </w:pPr>
      <w:r>
        <w:t>District 11 (Monmouth)</w:t>
      </w:r>
    </w:p>
    <w:p w:rsidR="00087F69" w:rsidRDefault="00087F69" w:rsidP="00087F69">
      <w:pPr>
        <w:pStyle w:val="bpuSponsor"/>
      </w:pPr>
      <w:r>
        <w:t>Assemblyman  WAYNE P. DEANGELO</w:t>
      </w:r>
    </w:p>
    <w:p w:rsidR="00087F69" w:rsidRDefault="00087F69" w:rsidP="00087F69">
      <w:pPr>
        <w:pStyle w:val="bpuSponsor"/>
      </w:pPr>
      <w:r>
        <w:t>District 14 (Mercer and Middlesex)</w:t>
      </w:r>
    </w:p>
    <w:p w:rsidR="00087F69" w:rsidRDefault="00087F69" w:rsidP="00087F69">
      <w:pPr>
        <w:pStyle w:val="bpuSponsor"/>
      </w:pPr>
      <w:r>
        <w:t>Assemblyman  RAJ MUKHERJI</w:t>
      </w:r>
    </w:p>
    <w:p w:rsidR="00087F69" w:rsidRDefault="00087F69" w:rsidP="00087F69">
      <w:pPr>
        <w:pStyle w:val="bpuSponsor"/>
      </w:pPr>
      <w:r>
        <w:t>District 33 (Hudson)</w:t>
      </w:r>
    </w:p>
    <w:p w:rsidR="00087F69" w:rsidRDefault="00087F69" w:rsidP="00087F69">
      <w:pPr>
        <w:pStyle w:val="bpuSponsor"/>
      </w:pPr>
    </w:p>
    <w:p w:rsidR="00087F69" w:rsidRDefault="00087F69" w:rsidP="00087F69">
      <w:pPr>
        <w:pStyle w:val="bpuSponsor"/>
      </w:pPr>
      <w:r>
        <w:t>Co-Sponsored by:</w:t>
      </w:r>
    </w:p>
    <w:p w:rsidR="00087F69" w:rsidRPr="00087F69" w:rsidRDefault="00087F69" w:rsidP="00087F69">
      <w:pPr>
        <w:pStyle w:val="bpuSponsor"/>
      </w:pPr>
      <w:r w:rsidRPr="00087F69">
        <w:t>Assemblyman Johnson, Assemblywoman Mosquera, Assemblymen Space, Wirths and Assemblywoman Chaparro</w:t>
      </w:r>
    </w:p>
    <w:p w:rsidR="00087F69" w:rsidRDefault="00087F69" w:rsidP="00087F69">
      <w:pPr>
        <w:pStyle w:val="bpuSponsor"/>
      </w:pPr>
    </w:p>
    <w:p w:rsidR="00087F69" w:rsidRDefault="00087F69" w:rsidP="00087F69">
      <w:pPr>
        <w:pStyle w:val="bpuSponsor"/>
      </w:pPr>
    </w:p>
    <w:p w:rsidR="00087F69" w:rsidRDefault="00087F69" w:rsidP="00087F69"/>
    <w:p w:rsidR="00087F69" w:rsidRPr="00087F69" w:rsidRDefault="00087F69" w:rsidP="00087F69"/>
    <w:p w:rsidR="00087F69" w:rsidRDefault="00087F69" w:rsidP="00087F69">
      <w:pPr>
        <w:pStyle w:val="bpuSponsor"/>
      </w:pPr>
      <w:r>
        <w:t>SYNOPSIS</w:t>
      </w:r>
    </w:p>
    <w:p w:rsidR="00087F69" w:rsidRDefault="00087F69" w:rsidP="00087F69">
      <w:pPr>
        <w:pStyle w:val="bpuNormText"/>
      </w:pPr>
      <w:r>
        <w:tab/>
        <w:t xml:space="preserve">Permits issuance of motorcycle endorsement to certain out-of-State military personnel. </w:t>
      </w:r>
    </w:p>
    <w:p w:rsidR="00087F69" w:rsidRDefault="00087F69" w:rsidP="00087F69">
      <w:pPr>
        <w:pStyle w:val="bpuNormText"/>
      </w:pPr>
    </w:p>
    <w:p w:rsidR="00087F69" w:rsidRDefault="00087F69" w:rsidP="00087F69">
      <w:pPr>
        <w:pStyle w:val="bpuSponsor"/>
      </w:pPr>
      <w:r>
        <w:t xml:space="preserve">CURRENT VERSION OF TEXT </w:t>
      </w:r>
    </w:p>
    <w:p w:rsidR="00087F69" w:rsidRDefault="003E2EEF" w:rsidP="00087F69">
      <w:pPr>
        <w:pStyle w:val="bpuNormText"/>
      </w:pPr>
      <w:r>
        <w:tab/>
        <w:t>As reported by the Assembly Military and Veterans' Affairs Committee with technical review.</w:t>
      </w:r>
    </w:p>
    <w:p w:rsidR="00087F69" w:rsidRDefault="00087F69" w:rsidP="00087F6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87F69" w:rsidRDefault="00087F69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87F69" w:rsidSect="00087F69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49296B" w:rsidRPr="00677316" w:rsidRDefault="0049296B" w:rsidP="0049296B">
      <w:pPr>
        <w:pStyle w:val="HangingAnAct"/>
        <w:rPr>
          <w:rStyle w:val="HangingAnActChar"/>
        </w:rPr>
      </w:pPr>
      <w:r w:rsidRPr="0049296B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C15129">
        <w:rPr>
          <w:rStyle w:val="HangingAnActChar"/>
        </w:rPr>
        <w:t>concerning driver licensing and supplementing Title 39 of</w:t>
      </w:r>
      <w:r>
        <w:rPr>
          <w:rStyle w:val="HangingAnActChar"/>
        </w:rPr>
        <w:t xml:space="preserve"> </w:t>
      </w:r>
      <w:r w:rsidRPr="00C15129">
        <w:rPr>
          <w:rStyle w:val="HangingAnActChar"/>
        </w:rPr>
        <w:t>the Revised Statutes.</w:t>
      </w:r>
    </w:p>
    <w:p w:rsidR="0049296B" w:rsidRPr="00D71D68" w:rsidRDefault="0049296B" w:rsidP="0049296B"/>
    <w:p w:rsidR="0049296B" w:rsidRPr="00AA7880" w:rsidRDefault="0049296B" w:rsidP="0049296B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9296B" w:rsidRDefault="0049296B" w:rsidP="0049296B"/>
    <w:p w:rsidR="0049296B" w:rsidRDefault="0049296B" w:rsidP="0049296B">
      <w:r>
        <w:tab/>
        <w:t>1.</w:t>
      </w:r>
      <w:r>
        <w:tab/>
        <w:t xml:space="preserve">Notwithstanding the provisions of any law, rule, or regulation to the contrary, the chief administrator shall, upon written request, </w:t>
      </w:r>
      <w:r w:rsidRPr="004B5E24">
        <w:t>and receipt of payment of the fee established pursuant to subsection d. of  R.S.39:3-10,</w:t>
      </w:r>
      <w:r w:rsidRPr="001C0116">
        <w:t xml:space="preserve"> </w:t>
      </w:r>
      <w:r>
        <w:t>issue by mail a motorcycle endorsement to a person who holds a valid New Jersey driver’s license and is a member, the spouse of a member, or a dependent of a member of the armed services of the United States serving outside the State if the person provides documentation suitable to the chief administrator of:</w:t>
      </w:r>
    </w:p>
    <w:p w:rsidR="0049296B" w:rsidRDefault="0049296B" w:rsidP="0049296B">
      <w:r>
        <w:tab/>
        <w:t>a.</w:t>
      </w:r>
      <w:r>
        <w:tab/>
        <w:t xml:space="preserve">successful completion of  </w:t>
      </w:r>
      <w:r w:rsidRPr="004B5E24">
        <w:t>an approved Motor Cycle Safety</w:t>
      </w:r>
      <w:r w:rsidRPr="001C29F5">
        <w:rPr>
          <w:u w:val="single"/>
        </w:rPr>
        <w:t xml:space="preserve"> </w:t>
      </w:r>
      <w:r w:rsidRPr="004B5E24">
        <w:t>Foundation (MSF) Rider Education Course</w:t>
      </w:r>
      <w:r>
        <w:t>, provided that the course is substantially similar to the course established pursuant to the provisions of section 1 of P.L.1991, c.452 (C.27:5F-36); and</w:t>
      </w:r>
    </w:p>
    <w:p w:rsidR="0049296B" w:rsidRDefault="0049296B" w:rsidP="0049296B">
      <w:r>
        <w:tab/>
        <w:t>b.</w:t>
      </w:r>
      <w:r>
        <w:tab/>
        <w:t>assignment outside of the State.</w:t>
      </w:r>
    </w:p>
    <w:p w:rsidR="0049296B" w:rsidRPr="00D71D68" w:rsidRDefault="0049296B" w:rsidP="0049296B"/>
    <w:p w:rsidR="0049296B" w:rsidRPr="00E7752C" w:rsidRDefault="0049296B" w:rsidP="0049296B">
      <w:r>
        <w:tab/>
        <w:t>2.</w:t>
      </w:r>
      <w:r>
        <w:tab/>
        <w:t xml:space="preserve">This act shall take effect on the first day of the third month following enactment. </w:t>
      </w:r>
    </w:p>
    <w:sectPr w:rsidR="0049296B" w:rsidRPr="00E7752C" w:rsidSect="00087F69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E85" w:rsidRDefault="00E17E85">
      <w:r>
        <w:separator/>
      </w:r>
    </w:p>
  </w:endnote>
  <w:endnote w:type="continuationSeparator" w:id="0">
    <w:p w:rsidR="00E17E85" w:rsidRDefault="00E17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E85" w:rsidRDefault="00E17E85">
      <w:r>
        <w:separator/>
      </w:r>
    </w:p>
  </w:footnote>
  <w:footnote w:type="continuationSeparator" w:id="0">
    <w:p w:rsidR="00E17E85" w:rsidRDefault="00E17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786B7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87F69" w:rsidRDefault="00087F69" w:rsidP="00087F69">
    <w:pPr>
      <w:pStyle w:val="bpuHeadSpon"/>
    </w:pPr>
    <w:r w:rsidRPr="00087F69">
      <w:rPr>
        <w:rStyle w:val="bpuHeadSponChar"/>
      </w:rPr>
      <w:t>A1562</w:t>
    </w:r>
    <w:r>
      <w:t xml:space="preserve"> HOUGHTALING, DOWNEY</w:t>
    </w:r>
  </w:p>
  <w:p w:rsidR="00087F69" w:rsidRDefault="00087F69" w:rsidP="00087F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678A4">
      <w:rPr>
        <w:noProof/>
      </w:rPr>
      <w:t>3</w:t>
    </w:r>
    <w:r>
      <w:fldChar w:fldCharType="end"/>
    </w:r>
  </w:p>
  <w:p w:rsidR="00087F69" w:rsidRPr="00AF575C" w:rsidRDefault="00087F69" w:rsidP="00087F6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87F69" w:rsidRDefault="00087F69" w:rsidP="00087F69">
    <w:pPr>
      <w:pStyle w:val="bpuHeadSpon"/>
    </w:pPr>
    <w:r w:rsidRPr="00087F69">
      <w:rPr>
        <w:rStyle w:val="bpuHeadSponChar"/>
      </w:rPr>
      <w:t>A1562</w:t>
    </w:r>
    <w:r>
      <w:t xml:space="preserve"> HOUGHTALING, DOWNEY</w:t>
    </w:r>
  </w:p>
  <w:p w:rsidR="00087F69" w:rsidRDefault="00087F69" w:rsidP="00087F6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86B76">
      <w:rPr>
        <w:noProof/>
      </w:rPr>
      <w:t>2</w:t>
    </w:r>
    <w:r>
      <w:fldChar w:fldCharType="end"/>
    </w:r>
  </w:p>
  <w:p w:rsidR="00087F69" w:rsidRDefault="00087F69" w:rsidP="00087F6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E85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3577F"/>
    <w:rsid w:val="00050BCA"/>
    <w:rsid w:val="000521CD"/>
    <w:rsid w:val="00057488"/>
    <w:rsid w:val="000654B5"/>
    <w:rsid w:val="0006579B"/>
    <w:rsid w:val="00065BBF"/>
    <w:rsid w:val="000778CE"/>
    <w:rsid w:val="00087F69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3798A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2EEF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9296B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C44A5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6B76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D799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678A4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17E85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91144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87CAF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E4619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7054826-BB45-4099-8233-9DC1E8AAB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87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03F3B-6BD6-4B55-A040-AB57008EB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261</Words>
  <Characters>1472</Characters>
  <Application>Microsoft Office Word</Application>
  <DocSecurity>0</DocSecurity>
  <Lines>58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A1562</vt:lpstr>
    </vt:vector>
  </TitlesOfParts>
  <Manager>R225</Manager>
  <Company>OFFICE of LEGISLATIVE SERVICES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A1562 TR</dc:title>
  <dc:creator>Assemblyman  HOUGHTALING, Assemblywoman  DOWNEY</dc:creator>
  <cp:keywords>A1562|2|SG |216|0|216|!|0|</cp:keywords>
  <dc:description>PREFILED 2020_x000d_
TR 11/8/21</dc:description>
  <cp:lastModifiedBy>Siracusa, Nicole</cp:lastModifiedBy>
  <cp:revision>2</cp:revision>
  <cp:lastPrinted>2005-07-29T18:13:00Z</cp:lastPrinted>
  <dcterms:created xsi:type="dcterms:W3CDTF">2021-11-09T19:24:00Z</dcterms:created>
  <dcterms:modified xsi:type="dcterms:W3CDTF">2021-11-09T19:24:00Z</dcterms:modified>
  <cp:category>39:3-100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