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CA8" w:rsidRDefault="00756CA8" w:rsidP="00756CA8">
      <w:pPr>
        <w:pStyle w:val="bpuBill"/>
      </w:pPr>
      <w:bookmarkStart w:id="0" w:name="bpuFrontPg"/>
      <w:bookmarkStart w:id="1" w:name="_GoBack"/>
      <w:bookmarkEnd w:id="0"/>
      <w:bookmarkEnd w:id="1"/>
      <w:r>
        <w:t xml:space="preserve">ASSEMBLY, No. 1581 </w:t>
      </w:r>
    </w:p>
    <w:p w:rsidR="00756CA8" w:rsidRPr="00756CA8" w:rsidRDefault="00756CA8" w:rsidP="00756C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5967" r:id="rId8"/>
        </w:object>
      </w:r>
    </w:p>
    <w:p w:rsidR="00756CA8" w:rsidRDefault="00756CA8" w:rsidP="00756CA8">
      <w:pPr>
        <w:pStyle w:val="bpuState"/>
      </w:pPr>
      <w:r>
        <w:t>STATE OF NEW JERSEY</w:t>
      </w:r>
    </w:p>
    <w:p w:rsidR="00756CA8" w:rsidRDefault="00756CA8" w:rsidP="00756CA8">
      <w:pPr>
        <w:pStyle w:val="bpuLegislature"/>
      </w:pPr>
      <w:r>
        <w:t>219th LEGISLATURE</w:t>
      </w:r>
    </w:p>
    <w:p w:rsidR="00756CA8" w:rsidRDefault="00756CA8" w:rsidP="00756CA8">
      <w:pPr>
        <w:pStyle w:val="bpuWpGraphic"/>
      </w:pPr>
      <w:r>
        <w:object w:dxaOrig="8985" w:dyaOrig="255">
          <v:shape id="_x0000_i1026" type="#_x0000_t75" style="width:6in;height:12pt" o:ole="">
            <v:imagedata r:id="rId7" o:title=""/>
          </v:shape>
          <o:OLEObject Type="Embed" ProgID="WPWin6.1" ShapeID="_x0000_i1026" DrawAspect="Content" ObjectID="_1677395968" r:id="rId9"/>
        </w:object>
      </w:r>
      <w:r>
        <w:t xml:space="preserve">  </w:t>
      </w:r>
    </w:p>
    <w:p w:rsidR="00756CA8" w:rsidRDefault="00756CA8" w:rsidP="00756CA8">
      <w:pPr>
        <w:pStyle w:val="bpuIntro"/>
      </w:pPr>
      <w:r>
        <w:t>PRE-FILED FOR INTRODUCTION IN THE 2020 SESSION</w:t>
      </w:r>
    </w:p>
    <w:p w:rsidR="00756CA8" w:rsidRDefault="00756CA8" w:rsidP="00756CA8">
      <w:pPr>
        <w:pStyle w:val="bpuIntro"/>
      </w:pPr>
    </w:p>
    <w:p w:rsidR="00756CA8" w:rsidRDefault="00756CA8" w:rsidP="00756CA8">
      <w:pPr>
        <w:pStyle w:val="bpuIntro"/>
        <w:sectPr w:rsidR="00756CA8" w:rsidSect="00756CA8">
          <w:headerReference w:type="even" r:id="rId10"/>
          <w:headerReference w:type="default" r:id="rId11"/>
          <w:pgSz w:w="12240" w:h="20160" w:code="5"/>
          <w:pgMar w:top="2160" w:right="1440" w:bottom="1440" w:left="1440" w:header="720" w:footer="720" w:gutter="0"/>
          <w:pgNumType w:start="1"/>
          <w:cols w:space="720"/>
          <w:docGrid w:linePitch="360"/>
        </w:sectPr>
      </w:pPr>
    </w:p>
    <w:p w:rsidR="00756CA8" w:rsidRDefault="00756CA8" w:rsidP="00756CA8">
      <w:pPr>
        <w:pStyle w:val="bpuIntro"/>
      </w:pPr>
    </w:p>
    <w:p w:rsidR="00756CA8" w:rsidRDefault="00756CA8" w:rsidP="00756CA8">
      <w:pPr>
        <w:pStyle w:val="bpuSponsor"/>
      </w:pPr>
      <w:r>
        <w:t>Sponsored by:</w:t>
      </w:r>
    </w:p>
    <w:p w:rsidR="00756CA8" w:rsidRDefault="00756CA8" w:rsidP="00756CA8">
      <w:pPr>
        <w:pStyle w:val="bpuSponsor"/>
      </w:pPr>
      <w:r>
        <w:t>Assemblyman  ERIC HOUGHTALING</w:t>
      </w:r>
    </w:p>
    <w:p w:rsidR="00756CA8" w:rsidRDefault="00756CA8" w:rsidP="00756CA8">
      <w:pPr>
        <w:pStyle w:val="bpuSponsor"/>
      </w:pPr>
      <w:r>
        <w:t>District 11 (Monmouth)</w:t>
      </w:r>
    </w:p>
    <w:p w:rsidR="00756CA8" w:rsidRDefault="00756CA8" w:rsidP="00756CA8">
      <w:pPr>
        <w:pStyle w:val="bpuSponsor"/>
      </w:pPr>
      <w:r>
        <w:t>Assemblyman  RONALD S. DANCER</w:t>
      </w:r>
    </w:p>
    <w:p w:rsidR="00756CA8" w:rsidRDefault="00756CA8" w:rsidP="00756CA8">
      <w:pPr>
        <w:pStyle w:val="bpuSponsor"/>
      </w:pPr>
      <w:r>
        <w:t>District 12 (Burlington, Middlesex, Monmouth and Ocean)</w:t>
      </w:r>
    </w:p>
    <w:p w:rsidR="00756CA8" w:rsidRDefault="00756CA8" w:rsidP="00756CA8">
      <w:pPr>
        <w:pStyle w:val="bpuSponsor"/>
      </w:pPr>
      <w:r>
        <w:t>Assemblyman  PARKER SPACE</w:t>
      </w:r>
    </w:p>
    <w:p w:rsidR="00756CA8" w:rsidRDefault="00756CA8" w:rsidP="00756CA8">
      <w:pPr>
        <w:pStyle w:val="bpuSponsor"/>
      </w:pPr>
      <w:r>
        <w:t>District 24 (Morris, Sussex and Warren)</w:t>
      </w:r>
    </w:p>
    <w:p w:rsidR="00756CA8" w:rsidRDefault="00756CA8" w:rsidP="00756CA8">
      <w:pPr>
        <w:pStyle w:val="bpuSponsor"/>
      </w:pPr>
    </w:p>
    <w:p w:rsidR="00756CA8" w:rsidRDefault="00756CA8" w:rsidP="00756CA8">
      <w:pPr>
        <w:pStyle w:val="bpuSponsor"/>
      </w:pPr>
      <w:r>
        <w:t>Co-Sponsored by:</w:t>
      </w:r>
    </w:p>
    <w:p w:rsidR="00756CA8" w:rsidRDefault="00756CA8" w:rsidP="00756CA8">
      <w:pPr>
        <w:pStyle w:val="bpuSponsor"/>
      </w:pPr>
      <w:r w:rsidRPr="00756CA8">
        <w:t>Assemblyman Wirths</w:t>
      </w:r>
    </w:p>
    <w:p w:rsidR="00756CA8" w:rsidRDefault="00756CA8" w:rsidP="00756CA8"/>
    <w:p w:rsidR="00756CA8" w:rsidRPr="00756CA8" w:rsidRDefault="00756CA8" w:rsidP="00756CA8"/>
    <w:p w:rsidR="00756CA8" w:rsidRDefault="00756CA8" w:rsidP="00756CA8">
      <w:pPr>
        <w:pStyle w:val="bpuSponsor"/>
      </w:pPr>
    </w:p>
    <w:p w:rsidR="00756CA8" w:rsidRDefault="00756CA8" w:rsidP="00756CA8">
      <w:pPr>
        <w:pStyle w:val="bpuSponsor"/>
      </w:pPr>
    </w:p>
    <w:p w:rsidR="00756CA8" w:rsidRDefault="00756CA8" w:rsidP="00756CA8">
      <w:pPr>
        <w:pStyle w:val="bpuSponsor"/>
      </w:pPr>
      <w:r>
        <w:t>SYNOPSIS</w:t>
      </w:r>
    </w:p>
    <w:p w:rsidR="00756CA8" w:rsidRDefault="00756CA8" w:rsidP="00756CA8">
      <w:pPr>
        <w:pStyle w:val="bpuNormText"/>
      </w:pPr>
      <w:r>
        <w:tab/>
        <w:t xml:space="preserve">Establishes “Invasive Species Task Force.” </w:t>
      </w:r>
    </w:p>
    <w:p w:rsidR="00756CA8" w:rsidRDefault="00756CA8" w:rsidP="00756CA8">
      <w:pPr>
        <w:pStyle w:val="bpuNormText"/>
      </w:pPr>
    </w:p>
    <w:p w:rsidR="00756CA8" w:rsidRDefault="00756CA8" w:rsidP="00756CA8">
      <w:pPr>
        <w:pStyle w:val="bpuSponsor"/>
      </w:pPr>
      <w:r>
        <w:t xml:space="preserve">CURRENT VERSION OF TEXT </w:t>
      </w:r>
    </w:p>
    <w:p w:rsidR="00756CA8" w:rsidRDefault="00124EB7" w:rsidP="00756CA8">
      <w:pPr>
        <w:pStyle w:val="bpuNormText"/>
      </w:pPr>
      <w:r>
        <w:tab/>
        <w:t>As reported by the Assembly Agriculture Committee with technical review.</w:t>
      </w:r>
    </w:p>
    <w:p w:rsidR="00756CA8" w:rsidRDefault="00756CA8" w:rsidP="00756CA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56CA8" w:rsidRDefault="00756CA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56CA8" w:rsidSect="00756CA8">
          <w:type w:val="continuous"/>
          <w:pgSz w:w="12240" w:h="20160" w:code="5"/>
          <w:pgMar w:top="2160" w:right="2275" w:bottom="1440" w:left="2275" w:header="72" w:footer="720" w:gutter="0"/>
          <w:pgNumType w:start="1"/>
          <w:cols w:space="720"/>
          <w:docGrid w:linePitch="360"/>
        </w:sectPr>
      </w:pPr>
    </w:p>
    <w:p w:rsidR="001907FD" w:rsidRPr="00677316" w:rsidRDefault="001907FD" w:rsidP="001907FD">
      <w:pPr>
        <w:pStyle w:val="HangingAnAct"/>
        <w:rPr>
          <w:rStyle w:val="HangingAnActChar"/>
        </w:rPr>
      </w:pPr>
      <w:r w:rsidRPr="001907FD">
        <w:rPr>
          <w:rStyle w:val="BillHead"/>
        </w:rPr>
        <w:lastRenderedPageBreak/>
        <w:t>An Act</w:t>
      </w:r>
      <w:r w:rsidRPr="006B7FA7">
        <w:rPr>
          <w:rStyle w:val="HangingAnActChar"/>
        </w:rPr>
        <w:t xml:space="preserve"> </w:t>
      </w:r>
      <w:r>
        <w:t xml:space="preserve">establishing an </w:t>
      </w:r>
      <w:r w:rsidRPr="00C361D8">
        <w:t>“</w:t>
      </w:r>
      <w:r>
        <w:t xml:space="preserve">Invasive Species </w:t>
      </w:r>
      <w:r w:rsidRPr="00C361D8">
        <w:t>Task Force.”</w:t>
      </w:r>
    </w:p>
    <w:p w:rsidR="001907FD" w:rsidRPr="00D71D68" w:rsidRDefault="001907FD" w:rsidP="001907FD"/>
    <w:p w:rsidR="001907FD" w:rsidRPr="00AA7880" w:rsidRDefault="001907FD" w:rsidP="001907FD">
      <w:r>
        <w:tab/>
      </w:r>
      <w:r>
        <w:rPr>
          <w:rStyle w:val="BillHeading2"/>
        </w:rPr>
        <w:t xml:space="preserve">Be It Enacted </w:t>
      </w:r>
      <w:r>
        <w:rPr>
          <w:rStyle w:val="BillLanguage"/>
        </w:rPr>
        <w:t>by the Senate and General Assembly of the State of New Jersey:</w:t>
      </w:r>
    </w:p>
    <w:p w:rsidR="001907FD" w:rsidRDefault="001907FD" w:rsidP="001907FD"/>
    <w:p w:rsidR="001907FD" w:rsidRPr="00C361D8" w:rsidRDefault="001907FD" w:rsidP="001907FD">
      <w:r>
        <w:tab/>
        <w:t>1.</w:t>
      </w:r>
      <w:r>
        <w:tab/>
        <w:t xml:space="preserve">a.  </w:t>
      </w:r>
      <w:r w:rsidRPr="00C361D8">
        <w:t>There is established the “</w:t>
      </w:r>
      <w:r>
        <w:t xml:space="preserve">Invasive Species </w:t>
      </w:r>
      <w:r w:rsidRPr="00C361D8">
        <w:t xml:space="preserve">Task Force.”  The task force shall </w:t>
      </w:r>
      <w:r>
        <w:t xml:space="preserve">be </w:t>
      </w:r>
      <w:r w:rsidRPr="00C361D8">
        <w:t>comprise</w:t>
      </w:r>
      <w:r>
        <w:t>d of five</w:t>
      </w:r>
      <w:r w:rsidRPr="00C361D8">
        <w:t xml:space="preserve"> members as follows:</w:t>
      </w:r>
    </w:p>
    <w:p w:rsidR="001907FD" w:rsidRDefault="001907FD" w:rsidP="001907FD">
      <w:r>
        <w:tab/>
        <w:t>(1)</w:t>
      </w:r>
      <w:r>
        <w:tab/>
      </w:r>
      <w:r w:rsidRPr="00C361D8">
        <w:t xml:space="preserve">The Commissioner of Environmental Protection, or the commissioner’s designee, who shall serve ex officio and who shall serve as </w:t>
      </w:r>
      <w:r w:rsidRPr="00AE2C57">
        <w:t>a co-chairperson</w:t>
      </w:r>
      <w:r>
        <w:t xml:space="preserve"> </w:t>
      </w:r>
      <w:r w:rsidRPr="00C361D8">
        <w:t>of the task force;</w:t>
      </w:r>
    </w:p>
    <w:p w:rsidR="001907FD" w:rsidRPr="00C361D8" w:rsidRDefault="001907FD" w:rsidP="001907FD">
      <w:r>
        <w:tab/>
        <w:t>(2)</w:t>
      </w:r>
      <w:r>
        <w:tab/>
        <w:t>The Secretary of Agriculture,</w:t>
      </w:r>
      <w:r w:rsidRPr="00C361D8">
        <w:t xml:space="preserve"> </w:t>
      </w:r>
      <w:r>
        <w:t xml:space="preserve">or the Secretary’s designee, who shall serve ex officio </w:t>
      </w:r>
      <w:r w:rsidRPr="00AE2C57">
        <w:t>and who shall serve as a co-chairperson of the task force</w:t>
      </w:r>
      <w:r>
        <w:t xml:space="preserve">; </w:t>
      </w:r>
    </w:p>
    <w:p w:rsidR="001907FD" w:rsidRPr="00C361D8" w:rsidRDefault="001907FD" w:rsidP="001907FD">
      <w:r>
        <w:tab/>
        <w:t>(3)</w:t>
      </w:r>
      <w:r>
        <w:tab/>
      </w:r>
      <w:r w:rsidRPr="00C361D8">
        <w:t xml:space="preserve">The </w:t>
      </w:r>
      <w:r w:rsidRPr="00E86E4F">
        <w:t>Commissioner of Health</w:t>
      </w:r>
      <w:r w:rsidRPr="00C361D8">
        <w:t>, or the commissioner’s designee, who shall serve ex officio;</w:t>
      </w:r>
    </w:p>
    <w:p w:rsidR="001907FD" w:rsidRPr="00C361D8" w:rsidRDefault="001907FD" w:rsidP="001907FD">
      <w:r>
        <w:tab/>
        <w:t>(4)</w:t>
      </w:r>
      <w:r>
        <w:tab/>
      </w:r>
      <w:r w:rsidRPr="00C361D8">
        <w:t xml:space="preserve">The </w:t>
      </w:r>
      <w:r>
        <w:t>State Forester</w:t>
      </w:r>
      <w:r w:rsidRPr="00C361D8">
        <w:t xml:space="preserve">, or </w:t>
      </w:r>
      <w:r>
        <w:t>the State Forester’s</w:t>
      </w:r>
      <w:r w:rsidRPr="00C361D8">
        <w:t xml:space="preserve"> designee, who shall serve ex officio;</w:t>
      </w:r>
      <w:r>
        <w:t xml:space="preserve"> and </w:t>
      </w:r>
    </w:p>
    <w:p w:rsidR="001907FD" w:rsidRPr="00C361D8" w:rsidRDefault="001907FD" w:rsidP="001907FD">
      <w:r w:rsidRPr="00C361D8">
        <w:tab/>
        <w:t>(</w:t>
      </w:r>
      <w:r>
        <w:t>5</w:t>
      </w:r>
      <w:r w:rsidRPr="00C361D8">
        <w:t>)</w:t>
      </w:r>
      <w:r>
        <w:tab/>
        <w:t xml:space="preserve">The Executive Director of </w:t>
      </w:r>
      <w:r>
        <w:rPr>
          <w:color w:val="000000"/>
        </w:rPr>
        <w:t>the New Jersey Agricultural Experiment Station at Rutgers</w:t>
      </w:r>
      <w:r w:rsidRPr="00C361D8">
        <w:t xml:space="preserve">, </w:t>
      </w:r>
      <w:r>
        <w:t xml:space="preserve">the State University, or the Executive Director’s designee, who shall serve ex officio. </w:t>
      </w:r>
    </w:p>
    <w:p w:rsidR="001907FD" w:rsidRPr="00C361D8" w:rsidRDefault="001907FD" w:rsidP="001907FD">
      <w:r w:rsidRPr="00C361D8">
        <w:tab/>
      </w:r>
      <w:r>
        <w:t>b</w:t>
      </w:r>
      <w:r w:rsidRPr="00C361D8">
        <w:t>.</w:t>
      </w:r>
      <w:r w:rsidRPr="00C361D8">
        <w:tab/>
        <w:t xml:space="preserve">The task force shall organize </w:t>
      </w:r>
      <w:r>
        <w:t>no more than</w:t>
      </w:r>
      <w:r w:rsidRPr="00C361D8">
        <w:t xml:space="preserve"> 30 days following the </w:t>
      </w:r>
      <w:r>
        <w:t>effective date of this act</w:t>
      </w:r>
      <w:r w:rsidRPr="00C361D8">
        <w:t>.  The task force shall meet at the call of the</w:t>
      </w:r>
      <w:r w:rsidRPr="00AE2C57">
        <w:t xml:space="preserve"> co-chairpersons.  </w:t>
      </w:r>
      <w:r w:rsidRPr="00C361D8">
        <w:t xml:space="preserve">The task force shall dissolve on the </w:t>
      </w:r>
      <w:r>
        <w:t xml:space="preserve">60th day after the date of </w:t>
      </w:r>
      <w:r w:rsidRPr="00C361D8">
        <w:t xml:space="preserve">submission of the </w:t>
      </w:r>
      <w:r>
        <w:t>report</w:t>
      </w:r>
      <w:r w:rsidRPr="00C361D8">
        <w:t xml:space="preserve"> to the Governor and the Legislature</w:t>
      </w:r>
      <w:r>
        <w:t xml:space="preserve"> pursuant to subsection b. of section 2 of this act</w:t>
      </w:r>
      <w:r w:rsidRPr="00C361D8">
        <w:t>.</w:t>
      </w:r>
    </w:p>
    <w:p w:rsidR="001907FD" w:rsidRPr="00C361D8" w:rsidRDefault="001907FD" w:rsidP="001907FD">
      <w:r w:rsidRPr="00C361D8">
        <w:tab/>
      </w:r>
      <w:r>
        <w:t>c</w:t>
      </w:r>
      <w:r w:rsidRPr="00C361D8">
        <w:t>.</w:t>
      </w:r>
      <w:r w:rsidRPr="00C361D8">
        <w:tab/>
        <w:t>The members shall serve without compensation, but may be reimbursed for necessary expenses incurred in the performance of their duties and within the limits of funds available to the task force.</w:t>
      </w:r>
    </w:p>
    <w:p w:rsidR="001907FD" w:rsidRPr="00C361D8" w:rsidRDefault="001907FD" w:rsidP="001907FD">
      <w:r w:rsidRPr="00C361D8">
        <w:tab/>
      </w:r>
      <w:r>
        <w:t>d</w:t>
      </w:r>
      <w:r w:rsidRPr="00C361D8">
        <w:t>.</w:t>
      </w:r>
      <w:r w:rsidRPr="00C361D8">
        <w:tab/>
        <w:t>The task force shall make recommendations by a majority vote of its members.</w:t>
      </w:r>
    </w:p>
    <w:p w:rsidR="001907FD" w:rsidRPr="004F6A77" w:rsidRDefault="001907FD" w:rsidP="001907FD">
      <w:r w:rsidRPr="00C361D8">
        <w:tab/>
      </w:r>
      <w:r>
        <w:t>e</w:t>
      </w:r>
      <w:r w:rsidRPr="00C361D8">
        <w:t>.</w:t>
      </w:r>
      <w:r w:rsidRPr="00C361D8">
        <w:tab/>
        <w:t xml:space="preserve">The Department of Environmental Protection </w:t>
      </w:r>
      <w:r>
        <w:t xml:space="preserve">and the Department of Agriculture </w:t>
      </w:r>
      <w:r w:rsidRPr="00C361D8">
        <w:t>shall provide staff support to the task force.  The task force shall, however, be entitled to call to its assistance and avail itself of the services of the employees of any State department, board, bureau, commission or agency, as it may require and as may be available for its purposes.</w:t>
      </w:r>
    </w:p>
    <w:p w:rsidR="001907FD" w:rsidRDefault="001907FD" w:rsidP="001907FD"/>
    <w:p w:rsidR="001907FD" w:rsidRDefault="001907FD" w:rsidP="001907FD">
      <w:pPr>
        <w:rPr>
          <w:rStyle w:val="HangingAnActChar"/>
        </w:rPr>
      </w:pPr>
      <w:r>
        <w:tab/>
        <w:t>2.</w:t>
      </w:r>
      <w:r>
        <w:tab/>
        <w:t xml:space="preserve">a.  </w:t>
      </w:r>
      <w:r w:rsidRPr="00634AD1">
        <w:rPr>
          <w:rStyle w:val="HangingAnActChar"/>
        </w:rPr>
        <w:t xml:space="preserve">The </w:t>
      </w:r>
      <w:r>
        <w:rPr>
          <w:rStyle w:val="HangingAnActChar"/>
          <w:spacing w:val="0"/>
        </w:rPr>
        <w:t>Invasive Species</w:t>
      </w:r>
      <w:r w:rsidRPr="00634AD1">
        <w:rPr>
          <w:rStyle w:val="HangingAnActChar"/>
          <w:spacing w:val="0"/>
        </w:rPr>
        <w:t xml:space="preserve"> Task Force </w:t>
      </w:r>
      <w:r w:rsidRPr="00634AD1">
        <w:rPr>
          <w:rStyle w:val="HangingAnActChar"/>
        </w:rPr>
        <w:t>shall</w:t>
      </w:r>
      <w:r>
        <w:rPr>
          <w:rStyle w:val="HangingAnActChar"/>
        </w:rPr>
        <w:t>:</w:t>
      </w:r>
    </w:p>
    <w:p w:rsidR="001907FD" w:rsidRDefault="001907FD" w:rsidP="001907FD">
      <w:pPr>
        <w:rPr>
          <w:rStyle w:val="HangingAnActChar"/>
        </w:rPr>
      </w:pPr>
      <w:r>
        <w:rPr>
          <w:rStyle w:val="HangingAnActChar"/>
        </w:rPr>
        <w:tab/>
        <w:t>(1)</w:t>
      </w:r>
      <w:r>
        <w:rPr>
          <w:rStyle w:val="HangingAnActChar"/>
        </w:rPr>
        <w:tab/>
        <w:t>study</w:t>
      </w:r>
      <w:r w:rsidRPr="00634AD1">
        <w:rPr>
          <w:rStyle w:val="HangingAnActChar"/>
        </w:rPr>
        <w:t xml:space="preserve"> </w:t>
      </w:r>
      <w:r w:rsidRPr="00DA2FB3">
        <w:rPr>
          <w:rStyle w:val="HangingAnActChar"/>
        </w:rPr>
        <w:t>the most ef</w:t>
      </w:r>
      <w:r>
        <w:rPr>
          <w:rStyle w:val="HangingAnActChar"/>
        </w:rPr>
        <w:t>ficient means of controlling in</w:t>
      </w:r>
      <w:r w:rsidRPr="00DA2FB3">
        <w:rPr>
          <w:rStyle w:val="HangingAnActChar"/>
        </w:rPr>
        <w:t>vasive species</w:t>
      </w:r>
      <w:r>
        <w:rPr>
          <w:rStyle w:val="HangingAnActChar"/>
        </w:rPr>
        <w:t>;</w:t>
      </w:r>
    </w:p>
    <w:p w:rsidR="001907FD" w:rsidRPr="00634AD1" w:rsidRDefault="001907FD" w:rsidP="001907FD">
      <w:pPr>
        <w:rPr>
          <w:rFonts w:cs="Courier New"/>
        </w:rPr>
      </w:pPr>
      <w:r>
        <w:rPr>
          <w:rStyle w:val="HangingAnActChar"/>
        </w:rPr>
        <w:tab/>
        <w:t>(2)</w:t>
      </w:r>
      <w:r>
        <w:rPr>
          <w:rStyle w:val="HangingAnActChar"/>
        </w:rPr>
        <w:tab/>
        <w:t>d</w:t>
      </w:r>
      <w:r>
        <w:rPr>
          <w:rFonts w:cs="Courier New"/>
        </w:rPr>
        <w:t xml:space="preserve">evelop uniform policies and a </w:t>
      </w:r>
      <w:r w:rsidRPr="00DA2FB3">
        <w:rPr>
          <w:rFonts w:cs="Courier New"/>
        </w:rPr>
        <w:t>coordinated response to the threat posed by invasive species to the S</w:t>
      </w:r>
      <w:r>
        <w:rPr>
          <w:rFonts w:cs="Courier New"/>
        </w:rPr>
        <w:t xml:space="preserve">tate's native and agricultural </w:t>
      </w:r>
      <w:r w:rsidRPr="00DA2FB3">
        <w:rPr>
          <w:rFonts w:cs="Courier New"/>
        </w:rPr>
        <w:t>vegetation</w:t>
      </w:r>
      <w:r>
        <w:rPr>
          <w:rFonts w:cs="Courier New"/>
        </w:rPr>
        <w:t xml:space="preserve">, and ecological, cultural, historical, or infrastructure resources; </w:t>
      </w:r>
    </w:p>
    <w:p w:rsidR="001907FD" w:rsidRPr="00634AD1" w:rsidRDefault="001907FD" w:rsidP="001907FD">
      <w:pPr>
        <w:rPr>
          <w:rFonts w:cs="Courier New"/>
        </w:rPr>
      </w:pPr>
      <w:r>
        <w:rPr>
          <w:rFonts w:cs="Courier New"/>
        </w:rPr>
        <w:tab/>
        <w:t>(3</w:t>
      </w:r>
      <w:r w:rsidRPr="00634AD1">
        <w:rPr>
          <w:rFonts w:cs="Courier New"/>
        </w:rPr>
        <w:t>)</w:t>
      </w:r>
      <w:r>
        <w:rPr>
          <w:rFonts w:cs="Courier New"/>
        </w:rPr>
        <w:tab/>
        <w:t>develop a plan to prevent</w:t>
      </w:r>
      <w:r w:rsidRPr="00EC6846">
        <w:rPr>
          <w:rFonts w:cs="Courier New"/>
        </w:rPr>
        <w:t xml:space="preserve"> new </w:t>
      </w:r>
      <w:r>
        <w:rPr>
          <w:rFonts w:cs="Courier New"/>
        </w:rPr>
        <w:t xml:space="preserve">invasive species from entering the State, and limit the continuing </w:t>
      </w:r>
      <w:r w:rsidRPr="00EC6846">
        <w:rPr>
          <w:rFonts w:cs="Courier New"/>
        </w:rPr>
        <w:t>spread of invasive species that are already present</w:t>
      </w:r>
      <w:r w:rsidRPr="00634AD1">
        <w:rPr>
          <w:rFonts w:cs="Courier New"/>
        </w:rPr>
        <w:t>;</w:t>
      </w:r>
    </w:p>
    <w:p w:rsidR="001907FD" w:rsidRPr="003079E1" w:rsidRDefault="001907FD" w:rsidP="001907FD">
      <w:r>
        <w:rPr>
          <w:rFonts w:cs="Courier New"/>
        </w:rPr>
        <w:tab/>
        <w:t>(4</w:t>
      </w:r>
      <w:r w:rsidRPr="00634AD1">
        <w:rPr>
          <w:rFonts w:cs="Courier New"/>
        </w:rPr>
        <w:t>)</w:t>
      </w:r>
      <w:r>
        <w:rPr>
          <w:rFonts w:cs="Courier New"/>
        </w:rPr>
        <w:tab/>
      </w:r>
      <w:r>
        <w:t>develop a plan to control infestations that currently exist;</w:t>
      </w:r>
    </w:p>
    <w:p w:rsidR="001907FD" w:rsidRPr="003079E1" w:rsidRDefault="001907FD" w:rsidP="001907FD">
      <w:r>
        <w:rPr>
          <w:rFonts w:cs="Courier New"/>
        </w:rPr>
        <w:lastRenderedPageBreak/>
        <w:tab/>
        <w:t>(5)</w:t>
      </w:r>
      <w:r>
        <w:rPr>
          <w:rFonts w:cs="Courier New"/>
        </w:rPr>
        <w:tab/>
      </w:r>
      <w:r>
        <w:t>develop a plan to restore ecosystems to their natural condition, and to repair damage caused by invasive species;</w:t>
      </w:r>
    </w:p>
    <w:p w:rsidR="001907FD" w:rsidRPr="00634AD1" w:rsidRDefault="001907FD" w:rsidP="001907FD">
      <w:r>
        <w:tab/>
        <w:t>(6)</w:t>
      </w:r>
      <w:r>
        <w:tab/>
        <w:t>i</w:t>
      </w:r>
      <w:r w:rsidRPr="00634AD1">
        <w:t xml:space="preserve">dentify regulatory and statutory obstacles and inefficiencies at the federal, State, </w:t>
      </w:r>
      <w:r>
        <w:t xml:space="preserve">and </w:t>
      </w:r>
      <w:r w:rsidRPr="00634AD1">
        <w:t>local level</w:t>
      </w:r>
      <w:r>
        <w:t>s</w:t>
      </w:r>
      <w:r w:rsidRPr="00634AD1">
        <w:t xml:space="preserve"> impeding </w:t>
      </w:r>
      <w:r>
        <w:t>the development or implementation of prevention, control, and restoration efforts</w:t>
      </w:r>
      <w:r w:rsidRPr="00634AD1">
        <w:t>;</w:t>
      </w:r>
    </w:p>
    <w:p w:rsidR="001907FD" w:rsidRPr="003079E1" w:rsidRDefault="001907FD" w:rsidP="001907FD">
      <w:pPr>
        <w:rPr>
          <w:rFonts w:cs="Courier New"/>
        </w:rPr>
      </w:pPr>
      <w:r>
        <w:tab/>
        <w:t>(7</w:t>
      </w:r>
      <w:r w:rsidRPr="00634AD1">
        <w:t>)</w:t>
      </w:r>
      <w:r>
        <w:tab/>
      </w:r>
      <w:r>
        <w:rPr>
          <w:rFonts w:cs="Courier New"/>
        </w:rPr>
        <w:t>e</w:t>
      </w:r>
      <w:r w:rsidRPr="00634AD1">
        <w:rPr>
          <w:rFonts w:cs="Courier New"/>
        </w:rPr>
        <w:t xml:space="preserve">valuate </w:t>
      </w:r>
      <w:r>
        <w:rPr>
          <w:rFonts w:cs="Courier New"/>
        </w:rPr>
        <w:t xml:space="preserve">the 2009 </w:t>
      </w:r>
      <w:r w:rsidRPr="00DA2FB3">
        <w:rPr>
          <w:rFonts w:cs="Courier New"/>
        </w:rPr>
        <w:t>New Jersey Strategic</w:t>
      </w:r>
      <w:r>
        <w:rPr>
          <w:rFonts w:cs="Courier New"/>
        </w:rPr>
        <w:t xml:space="preserve"> Management Plan for Invasive S</w:t>
      </w:r>
      <w:r w:rsidRPr="00DA2FB3">
        <w:rPr>
          <w:rFonts w:cs="Courier New"/>
        </w:rPr>
        <w:t>pecies</w:t>
      </w:r>
      <w:r>
        <w:rPr>
          <w:rFonts w:cs="Courier New"/>
        </w:rPr>
        <w:t>, prepared by the New Jersey Invasive Species Council pursuant to Executive Order No. 97 of 2004</w:t>
      </w:r>
      <w:r w:rsidRPr="00634AD1">
        <w:rPr>
          <w:rFonts w:cs="Courier New"/>
        </w:rPr>
        <w:t>;</w:t>
      </w:r>
    </w:p>
    <w:p w:rsidR="001907FD" w:rsidRPr="00634AD1" w:rsidRDefault="001907FD" w:rsidP="001907FD">
      <w:r>
        <w:tab/>
        <w:t>(8)</w:t>
      </w:r>
      <w:r>
        <w:tab/>
        <w:t>e</w:t>
      </w:r>
      <w:r w:rsidRPr="00634AD1">
        <w:t xml:space="preserve">xplore and </w:t>
      </w:r>
      <w:r>
        <w:t xml:space="preserve">develop </w:t>
      </w:r>
      <w:r w:rsidRPr="00634AD1">
        <w:t>alternatives</w:t>
      </w:r>
      <w:r>
        <w:t xml:space="preserve"> in addition to those discussed in the </w:t>
      </w:r>
      <w:r>
        <w:rPr>
          <w:rFonts w:cs="Courier New"/>
        </w:rPr>
        <w:t xml:space="preserve">2009 </w:t>
      </w:r>
      <w:r w:rsidRPr="00DA2FB3">
        <w:rPr>
          <w:rFonts w:cs="Courier New"/>
        </w:rPr>
        <w:t>New Jersey Strategic</w:t>
      </w:r>
      <w:r>
        <w:rPr>
          <w:rFonts w:cs="Courier New"/>
        </w:rPr>
        <w:t xml:space="preserve"> Management Plan for Invasive S</w:t>
      </w:r>
      <w:r w:rsidRPr="00DA2FB3">
        <w:rPr>
          <w:rFonts w:cs="Courier New"/>
        </w:rPr>
        <w:t>pecies</w:t>
      </w:r>
      <w:r>
        <w:rPr>
          <w:rFonts w:cs="Courier New"/>
        </w:rPr>
        <w:t>,</w:t>
      </w:r>
      <w:r w:rsidRPr="00634AD1">
        <w:t xml:space="preserve"> </w:t>
      </w:r>
      <w:r>
        <w:t>to control the entry and spread of new invasive species into the State</w:t>
      </w:r>
      <w:r w:rsidRPr="00634AD1">
        <w:t>;</w:t>
      </w:r>
      <w:r>
        <w:t xml:space="preserve"> </w:t>
      </w:r>
    </w:p>
    <w:p w:rsidR="001907FD" w:rsidRDefault="001907FD" w:rsidP="001907FD">
      <w:r>
        <w:tab/>
        <w:t>(9)</w:t>
      </w:r>
      <w:r>
        <w:tab/>
        <w:t xml:space="preserve">prepare a comprehensive invasive species management plan for the State that shall include an estimate of the resources necessary for its implementation; and </w:t>
      </w:r>
    </w:p>
    <w:p w:rsidR="001907FD" w:rsidRDefault="001907FD" w:rsidP="001907FD">
      <w:r>
        <w:tab/>
        <w:t xml:space="preserve">(10) prepare recommendations for legislative action necessary to implement the report. </w:t>
      </w:r>
    </w:p>
    <w:p w:rsidR="001907FD" w:rsidRPr="00995D91" w:rsidRDefault="001907FD" w:rsidP="001907FD">
      <w:pPr>
        <w:rPr>
          <w:rStyle w:val="HangingAnActChar"/>
        </w:rPr>
      </w:pPr>
      <w:r>
        <w:tab/>
        <w:t>b</w:t>
      </w:r>
      <w:r w:rsidRPr="00634AD1">
        <w:t>.</w:t>
      </w:r>
      <w:r w:rsidRPr="00634AD1">
        <w:tab/>
        <w:t>No later than one year after the task force</w:t>
      </w:r>
      <w:r>
        <w:t xml:space="preserve"> </w:t>
      </w:r>
      <w:r w:rsidRPr="00634AD1">
        <w:t xml:space="preserve">organizes, the task force shall </w:t>
      </w:r>
      <w:r>
        <w:t>prepare and submi</w:t>
      </w:r>
      <w:r w:rsidRPr="00634AD1">
        <w:t xml:space="preserve">t a report </w:t>
      </w:r>
      <w:r>
        <w:t xml:space="preserve">of its findings, plans, and recommendations </w:t>
      </w:r>
      <w:r w:rsidRPr="00634AD1">
        <w:t>to the Governor and, pursuant to section 2 of P.L.1991, c.164 (C.52:14-19.1), to the Legislature</w:t>
      </w:r>
      <w:r>
        <w:t xml:space="preserve">. </w:t>
      </w:r>
    </w:p>
    <w:p w:rsidR="001907FD" w:rsidRPr="00D71D68" w:rsidRDefault="001907FD" w:rsidP="001907FD"/>
    <w:p w:rsidR="001907FD" w:rsidRPr="000F18FB" w:rsidRDefault="001907FD" w:rsidP="001907FD">
      <w:pPr>
        <w:rPr>
          <w:b/>
        </w:rPr>
      </w:pPr>
      <w:r>
        <w:tab/>
        <w:t>3.</w:t>
      </w:r>
      <w:r>
        <w:tab/>
        <w:t xml:space="preserve">This act shall take effect immediately. </w:t>
      </w:r>
    </w:p>
    <w:sectPr w:rsidR="001907FD" w:rsidRPr="000F18FB" w:rsidSect="00756CA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41B6" w:rsidRDefault="00E541B6">
      <w:r>
        <w:separator/>
      </w:r>
    </w:p>
  </w:endnote>
  <w:endnote w:type="continuationSeparator" w:id="0">
    <w:p w:rsidR="00E541B6" w:rsidRDefault="00E54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41B6" w:rsidRDefault="00E541B6">
      <w:r>
        <w:separator/>
      </w:r>
    </w:p>
  </w:footnote>
  <w:footnote w:type="continuationSeparator" w:id="0">
    <w:p w:rsidR="00E541B6" w:rsidRDefault="00E54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413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56CA8" w:rsidRDefault="00756CA8" w:rsidP="00756CA8">
    <w:pPr>
      <w:pStyle w:val="bpuHeadSpon"/>
    </w:pPr>
    <w:r w:rsidRPr="00756CA8">
      <w:rPr>
        <w:rStyle w:val="bpuHeadSponChar"/>
      </w:rPr>
      <w:t>A1581</w:t>
    </w:r>
    <w:r>
      <w:t xml:space="preserve"> HOUGHTALING, DANCER</w:t>
    </w:r>
  </w:p>
  <w:p w:rsidR="00756CA8" w:rsidRDefault="00756CA8" w:rsidP="00756CA8">
    <w:pPr>
      <w:pStyle w:val="bpuHeadSpon"/>
    </w:pPr>
    <w:r>
      <w:fldChar w:fldCharType="begin"/>
    </w:r>
    <w:r>
      <w:instrText xml:space="preserve"> PAGE  \* MERGEFORMAT </w:instrText>
    </w:r>
    <w:r>
      <w:fldChar w:fldCharType="separate"/>
    </w:r>
    <w:r w:rsidR="00C4134E">
      <w:rPr>
        <w:noProof/>
      </w:rPr>
      <w:t>3</w:t>
    </w:r>
    <w:r>
      <w:fldChar w:fldCharType="end"/>
    </w:r>
  </w:p>
  <w:p w:rsidR="00756CA8" w:rsidRPr="00AF575C" w:rsidRDefault="00756CA8" w:rsidP="00756C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56CA8" w:rsidRDefault="00756CA8" w:rsidP="00756CA8">
    <w:pPr>
      <w:pStyle w:val="bpuHeadSpon"/>
    </w:pPr>
    <w:r w:rsidRPr="00756CA8">
      <w:rPr>
        <w:rStyle w:val="bpuHeadSponChar"/>
      </w:rPr>
      <w:t>A1581</w:t>
    </w:r>
    <w:r>
      <w:t xml:space="preserve"> HOUGHTALING, DANCER</w:t>
    </w:r>
  </w:p>
  <w:p w:rsidR="00756CA8" w:rsidRDefault="00756CA8" w:rsidP="00756CA8">
    <w:pPr>
      <w:pStyle w:val="bpuHeadSpon"/>
    </w:pPr>
    <w:r>
      <w:fldChar w:fldCharType="begin"/>
    </w:r>
    <w:r>
      <w:instrText xml:space="preserve"> PAGE  \* MERGEFORMAT </w:instrText>
    </w:r>
    <w:r>
      <w:fldChar w:fldCharType="separate"/>
    </w:r>
    <w:r w:rsidR="00C4134E">
      <w:rPr>
        <w:noProof/>
      </w:rPr>
      <w:t>2</w:t>
    </w:r>
    <w:r>
      <w:fldChar w:fldCharType="end"/>
    </w:r>
  </w:p>
  <w:p w:rsidR="00756CA8" w:rsidRDefault="00756CA8" w:rsidP="00756C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41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EB7"/>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7FD"/>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C40"/>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12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641E"/>
    <w:rsid w:val="006572E9"/>
    <w:rsid w:val="00660602"/>
    <w:rsid w:val="006612A0"/>
    <w:rsid w:val="00666ABE"/>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6CA8"/>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6DE"/>
    <w:rsid w:val="008627AA"/>
    <w:rsid w:val="008628FF"/>
    <w:rsid w:val="00867FC7"/>
    <w:rsid w:val="00874609"/>
    <w:rsid w:val="0087660A"/>
    <w:rsid w:val="008823BC"/>
    <w:rsid w:val="008859B3"/>
    <w:rsid w:val="00891807"/>
    <w:rsid w:val="008A55B6"/>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934"/>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553"/>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C57"/>
    <w:rsid w:val="00AF6ECE"/>
    <w:rsid w:val="00B00B00"/>
    <w:rsid w:val="00B034C1"/>
    <w:rsid w:val="00B0560C"/>
    <w:rsid w:val="00B07DA6"/>
    <w:rsid w:val="00B11520"/>
    <w:rsid w:val="00B14011"/>
    <w:rsid w:val="00B14D35"/>
    <w:rsid w:val="00B211F7"/>
    <w:rsid w:val="00B21C53"/>
    <w:rsid w:val="00B23EFE"/>
    <w:rsid w:val="00B24336"/>
    <w:rsid w:val="00B3656D"/>
    <w:rsid w:val="00B65EDD"/>
    <w:rsid w:val="00B7201D"/>
    <w:rsid w:val="00B809B3"/>
    <w:rsid w:val="00B80AFD"/>
    <w:rsid w:val="00B854DC"/>
    <w:rsid w:val="00B90969"/>
    <w:rsid w:val="00B90F81"/>
    <w:rsid w:val="00B91BF9"/>
    <w:rsid w:val="00BB2482"/>
    <w:rsid w:val="00BC3F32"/>
    <w:rsid w:val="00BC4545"/>
    <w:rsid w:val="00BD79EC"/>
    <w:rsid w:val="00BE204A"/>
    <w:rsid w:val="00BE26FC"/>
    <w:rsid w:val="00BF23C7"/>
    <w:rsid w:val="00BF7456"/>
    <w:rsid w:val="00C035F3"/>
    <w:rsid w:val="00C078A1"/>
    <w:rsid w:val="00C3401C"/>
    <w:rsid w:val="00C4134E"/>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1B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C0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AD81301-D6B5-42C7-B3E7-430E5ADE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526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26DE"/>
    <w:rPr>
      <w:rFonts w:ascii="Segoe UI" w:hAnsi="Segoe UI" w:cs="Segoe UI"/>
      <w:spacing w:val="4"/>
      <w:sz w:val="18"/>
      <w:szCs w:val="18"/>
    </w:rPr>
  </w:style>
  <w:style w:type="character" w:styleId="LineNumber">
    <w:name w:val="line number"/>
    <w:basedOn w:val="DefaultParagraphFont"/>
    <w:semiHidden/>
    <w:unhideWhenUsed/>
    <w:rsid w:val="00756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9B0A0F-786F-44A3-85A0-B6EBCC9EC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659</Words>
  <Characters>3549</Characters>
  <Application>Microsoft Office Word</Application>
  <DocSecurity>0</DocSecurity>
  <Lines>101</Lines>
  <Paragraphs>42</Paragraphs>
  <ScaleCrop>false</ScaleCrop>
  <HeadingPairs>
    <vt:vector size="2" baseType="variant">
      <vt:variant>
        <vt:lpstr>Title</vt:lpstr>
      </vt:variant>
      <vt:variant>
        <vt:i4>1</vt:i4>
      </vt:variant>
    </vt:vector>
  </HeadingPairs>
  <TitlesOfParts>
    <vt:vector size="1" baseType="lpstr">
      <vt:lpstr>A1581</vt:lpstr>
    </vt:vector>
  </TitlesOfParts>
  <Manager>R225</Manager>
  <Company>OFFICE of LEGISLATIVE SERVICES</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A1581 TR</dc:title>
  <dc:creator>Assemblyman  HOUGHTALING, Assemblyman  DANCER</dc:creator>
  <cp:keywords>A1581|3|EA |131|0|131|!|0|</cp:keywords>
  <dc:description>PREFILED 2020_x000d_
TR 3/15/21</dc:description>
  <cp:lastModifiedBy>Siracusa, Nicole</cp:lastModifiedBy>
  <cp:revision>2</cp:revision>
  <cp:lastPrinted>2020-01-08T20:40:00Z</cp:lastPrinted>
  <dcterms:created xsi:type="dcterms:W3CDTF">2021-03-16T14:32:00Z</dcterms:created>
  <dcterms:modified xsi:type="dcterms:W3CDTF">2021-03-16T14:32:00Z</dcterms:modified>
  <cp:category>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