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91A66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AGRICULTURE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91A6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1592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91A66">
        <w:rPr>
          <w:caps/>
          <w:szCs w:val="24"/>
        </w:rPr>
        <w:t>JUNE 9, 2021</w:t>
      </w:r>
    </w:p>
    <w:p w:rsidR="00655CA3" w:rsidRDefault="00655CA3" w:rsidP="0083060A"/>
    <w:p w:rsidR="00F11F10" w:rsidRDefault="00F11F10" w:rsidP="00F11F10">
      <w:r>
        <w:tab/>
        <w:t>The Assembly Agriculture Committee reports favorably Assembly Bill No. 1592.</w:t>
      </w:r>
    </w:p>
    <w:p w:rsidR="001009C7" w:rsidRDefault="007B16BB" w:rsidP="007B16BB">
      <w:r>
        <w:tab/>
        <w:t xml:space="preserve">This bill directs the Department of Environmental Protection (DEP) to establish a leasing program for the lease, development, use, and management of appropriate and suitable State-owned land as pollinator habitat by any person, local government unit, nonprofit organization, or other entity that the </w:t>
      </w:r>
      <w:r w:rsidR="00AD4C28">
        <w:t xml:space="preserve">DEP </w:t>
      </w:r>
      <w:r>
        <w:t>determines is qualified and appropriate to manage State-owned land for this purpose.</w:t>
      </w:r>
    </w:p>
    <w:p w:rsidR="007B16BB" w:rsidRDefault="001009C7" w:rsidP="007B16BB">
      <w:r>
        <w:tab/>
      </w:r>
      <w:r w:rsidR="007B16BB">
        <w:t xml:space="preserve">The bill also directs the DEP, in consultation with the Department of Agriculture, to adopt </w:t>
      </w:r>
      <w:r w:rsidR="00AD4C28">
        <w:t xml:space="preserve">rules and </w:t>
      </w:r>
      <w:r w:rsidR="007B16BB">
        <w:t>regulations providing for:</w:t>
      </w:r>
    </w:p>
    <w:p w:rsidR="007B16BB" w:rsidRDefault="007B16BB" w:rsidP="007B16BB">
      <w:r>
        <w:tab/>
        <w:t>1)</w:t>
      </w:r>
      <w:r>
        <w:tab/>
        <w:t>the identification of State-owned lands that are appropriate and suitable for management as pollinator habitat; and</w:t>
      </w:r>
    </w:p>
    <w:p w:rsidR="007B16BB" w:rsidRDefault="007B16BB" w:rsidP="007B16BB">
      <w:r>
        <w:tab/>
        <w:t>2)</w:t>
      </w:r>
      <w:r>
        <w:tab/>
        <w:t>criteria for the selection of appropriate entities</w:t>
      </w:r>
      <w:r w:rsidRPr="00EF0F93">
        <w:t xml:space="preserve"> </w:t>
      </w:r>
      <w:r>
        <w:t>to lease, develop, use, and manage State-owned land</w:t>
      </w:r>
      <w:r w:rsidRPr="00473209">
        <w:t xml:space="preserve"> </w:t>
      </w:r>
      <w:r>
        <w:t>for this purpose.</w:t>
      </w:r>
    </w:p>
    <w:p w:rsidR="007B16BB" w:rsidRDefault="007B16BB" w:rsidP="00A83389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7B16BB" w:rsidSect="00420C8F">
      <w:headerReference w:type="default" r:id="rId8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A66" w:rsidRDefault="00291A66">
      <w:r>
        <w:separator/>
      </w:r>
    </w:p>
  </w:endnote>
  <w:endnote w:type="continuationSeparator" w:id="0">
    <w:p w:rsidR="00291A66" w:rsidRDefault="00291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A66" w:rsidRDefault="00291A66">
      <w:r>
        <w:separator/>
      </w:r>
    </w:p>
  </w:footnote>
  <w:footnote w:type="continuationSeparator" w:id="0">
    <w:p w:rsidR="00291A66" w:rsidRDefault="00291A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553CB" w:rsidP="003553C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3553CB" w:rsidRDefault="003553CB" w:rsidP="003553C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A66"/>
    <w:rsid w:val="00010CB9"/>
    <w:rsid w:val="000123C0"/>
    <w:rsid w:val="00015342"/>
    <w:rsid w:val="000213D6"/>
    <w:rsid w:val="00025E25"/>
    <w:rsid w:val="00027199"/>
    <w:rsid w:val="00032833"/>
    <w:rsid w:val="000353A5"/>
    <w:rsid w:val="00040882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09C7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1A66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553CB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0F9B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4F49CA"/>
    <w:rsid w:val="005105E1"/>
    <w:rsid w:val="005173E5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447D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16BB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4E74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4C28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5F9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1F10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B01680FF-D298-45ED-8CC2-E7E4179C5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F11F1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11F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CA50C5-FE51-4630-BA9A-01BEED91A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166</Words>
  <Characters>966</Characters>
  <Application>Microsoft Office Word</Application>
  <DocSecurity>0</DocSecurity>
  <Lines>27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A1592 AAN Statement 6/9/21</vt:lpstr>
    </vt:vector>
  </TitlesOfParts>
  <Manager>R224</Manager>
  <Company>NJ OLS DMU</Company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A1592 AAN Statement 6/9/21</dc:title>
  <dc:subject/>
  <dc:creator>Assembly AAN</dc:creator>
  <cp:keywords>A1592|1|EA |131|0|0|!||</cp:keywords>
  <dc:description/>
  <cp:lastModifiedBy>Franks, Denise</cp:lastModifiedBy>
  <cp:revision>2</cp:revision>
  <cp:lastPrinted>2021-06-10T16:02:00Z</cp:lastPrinted>
  <dcterms:created xsi:type="dcterms:W3CDTF">2021-06-10T19:06:00Z</dcterms:created>
  <dcterms:modified xsi:type="dcterms:W3CDTF">2021-06-10T19:06:00Z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