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BF7" w:rsidRDefault="00164BF7" w:rsidP="00164BF7">
      <w:pPr>
        <w:pStyle w:val="bpuBill"/>
      </w:pPr>
      <w:bookmarkStart w:id="0" w:name="bpuFrontPg"/>
      <w:bookmarkStart w:id="1" w:name="_GoBack"/>
      <w:bookmarkEnd w:id="0"/>
      <w:bookmarkEnd w:id="1"/>
      <w:r>
        <w:t xml:space="preserve">ASSEMBLY, No. 1604 </w:t>
      </w:r>
    </w:p>
    <w:p w:rsidR="00164BF7" w:rsidRPr="00164BF7" w:rsidRDefault="00164BF7" w:rsidP="00164B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7752" r:id="rId8"/>
        </w:object>
      </w:r>
    </w:p>
    <w:p w:rsidR="00164BF7" w:rsidRDefault="00164BF7" w:rsidP="00164BF7">
      <w:pPr>
        <w:pStyle w:val="bpuState"/>
      </w:pPr>
      <w:r>
        <w:t>STATE OF NEW JERSEY</w:t>
      </w:r>
    </w:p>
    <w:p w:rsidR="00164BF7" w:rsidRDefault="00164BF7" w:rsidP="00164BF7">
      <w:pPr>
        <w:pStyle w:val="bpuLegislature"/>
      </w:pPr>
      <w:proofErr w:type="gramStart"/>
      <w:r>
        <w:t>219th</w:t>
      </w:r>
      <w:proofErr w:type="gramEnd"/>
      <w:r>
        <w:t xml:space="preserve"> LEGISLATURE</w:t>
      </w:r>
    </w:p>
    <w:p w:rsidR="00164BF7" w:rsidRDefault="00164BF7" w:rsidP="00164BF7">
      <w:pPr>
        <w:pStyle w:val="bpuWpGraphic"/>
      </w:pPr>
      <w:r>
        <w:object w:dxaOrig="8985" w:dyaOrig="255">
          <v:shape id="_x0000_i1026" type="#_x0000_t75" style="width:6in;height:11.8pt" o:ole="">
            <v:imagedata r:id="rId7" o:title=""/>
          </v:shape>
          <o:OLEObject Type="Embed" ProgID="WPWin6.1" ShapeID="_x0000_i1026" DrawAspect="Content" ObjectID="_1640267753" r:id="rId9"/>
        </w:object>
      </w:r>
      <w:r>
        <w:t xml:space="preserve">  </w:t>
      </w:r>
    </w:p>
    <w:p w:rsidR="00164BF7" w:rsidRDefault="00164BF7" w:rsidP="00164BF7">
      <w:pPr>
        <w:pStyle w:val="bpuIntro"/>
      </w:pPr>
      <w:r>
        <w:t>PRE-FILED FOR INTRODUCTION IN THE 2020 SESSION</w:t>
      </w:r>
    </w:p>
    <w:p w:rsidR="00164BF7" w:rsidRDefault="00164BF7" w:rsidP="00164BF7">
      <w:pPr>
        <w:pStyle w:val="bpuIntro"/>
      </w:pPr>
    </w:p>
    <w:p w:rsidR="00164BF7" w:rsidRDefault="00164BF7" w:rsidP="00164BF7">
      <w:pPr>
        <w:pStyle w:val="bpuIntro"/>
        <w:sectPr w:rsidR="00164BF7" w:rsidSect="00164BF7">
          <w:headerReference w:type="even" r:id="rId10"/>
          <w:headerReference w:type="default" r:id="rId11"/>
          <w:pgSz w:w="12240" w:h="20160" w:code="5"/>
          <w:pgMar w:top="2160" w:right="1440" w:bottom="1440" w:left="1440" w:header="720" w:footer="720" w:gutter="0"/>
          <w:pgNumType w:start="1"/>
          <w:cols w:space="720"/>
          <w:docGrid w:linePitch="360"/>
        </w:sectPr>
      </w:pPr>
    </w:p>
    <w:p w:rsidR="00164BF7" w:rsidRDefault="00164BF7" w:rsidP="00164BF7">
      <w:pPr>
        <w:pStyle w:val="bpuIntro"/>
      </w:pPr>
    </w:p>
    <w:p w:rsidR="00164BF7" w:rsidRDefault="00164BF7" w:rsidP="00164BF7">
      <w:pPr>
        <w:pStyle w:val="bpuSponsor"/>
      </w:pPr>
      <w:r>
        <w:t>Sponsored by:</w:t>
      </w:r>
    </w:p>
    <w:p w:rsidR="00164BF7" w:rsidRDefault="00164BF7" w:rsidP="00164BF7">
      <w:pPr>
        <w:pStyle w:val="bpuSponsor"/>
      </w:pPr>
      <w:proofErr w:type="gramStart"/>
      <w:r>
        <w:t>Assemblywoman  PAMELA</w:t>
      </w:r>
      <w:proofErr w:type="gramEnd"/>
      <w:r>
        <w:t xml:space="preserve"> R. LAMPITT</w:t>
      </w:r>
    </w:p>
    <w:p w:rsidR="00164BF7" w:rsidRDefault="00164BF7" w:rsidP="00164BF7">
      <w:pPr>
        <w:pStyle w:val="bpuSponsor"/>
      </w:pPr>
      <w:r>
        <w:t>District 6 (Burlington and Camden)</w:t>
      </w:r>
    </w:p>
    <w:p w:rsidR="00164BF7" w:rsidRDefault="00164BF7" w:rsidP="00164BF7">
      <w:pPr>
        <w:pStyle w:val="bpuSponsor"/>
      </w:pPr>
    </w:p>
    <w:p w:rsidR="00164BF7" w:rsidRDefault="00164BF7" w:rsidP="00164BF7">
      <w:pPr>
        <w:pStyle w:val="bpuSponsor"/>
      </w:pPr>
    </w:p>
    <w:p w:rsidR="00164BF7" w:rsidRDefault="00164BF7" w:rsidP="00164BF7">
      <w:pPr>
        <w:pStyle w:val="bpuSponsor"/>
      </w:pPr>
    </w:p>
    <w:p w:rsidR="00164BF7" w:rsidRDefault="00164BF7" w:rsidP="00164BF7">
      <w:pPr>
        <w:pStyle w:val="bpuSponsor"/>
      </w:pPr>
    </w:p>
    <w:p w:rsidR="00164BF7" w:rsidRDefault="00164BF7" w:rsidP="00164BF7">
      <w:pPr>
        <w:pStyle w:val="bpuSponsor"/>
      </w:pPr>
      <w:r>
        <w:t>SYNOPSIS</w:t>
      </w:r>
    </w:p>
    <w:p w:rsidR="00164BF7" w:rsidRDefault="00164BF7" w:rsidP="00164BF7">
      <w:pPr>
        <w:pStyle w:val="bpuNormText"/>
      </w:pPr>
      <w:r>
        <w:tab/>
        <w:t xml:space="preserve">Concerns unlawful employment practices based on provision of health benefits plans. </w:t>
      </w:r>
    </w:p>
    <w:p w:rsidR="00164BF7" w:rsidRDefault="00164BF7" w:rsidP="00164BF7">
      <w:pPr>
        <w:pStyle w:val="bpuNormText"/>
      </w:pPr>
    </w:p>
    <w:p w:rsidR="00164BF7" w:rsidRDefault="00164BF7" w:rsidP="00164BF7">
      <w:pPr>
        <w:pStyle w:val="bpuSponsor"/>
      </w:pPr>
      <w:r>
        <w:t xml:space="preserve">CURRENT VERSION OF TEXT </w:t>
      </w:r>
    </w:p>
    <w:p w:rsidR="00164BF7" w:rsidRDefault="00164BF7" w:rsidP="00164BF7">
      <w:pPr>
        <w:pStyle w:val="bpuNormText"/>
      </w:pPr>
      <w:r>
        <w:tab/>
        <w:t>Introduced Pending Technical Review by Legislative Counsel.</w:t>
      </w:r>
    </w:p>
    <w:p w:rsidR="00164BF7" w:rsidRDefault="00164BF7" w:rsidP="00164B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4BF7" w:rsidRDefault="00164B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4BF7" w:rsidSect="00164BF7">
          <w:type w:val="continuous"/>
          <w:pgSz w:w="12240" w:h="20160" w:code="5"/>
          <w:pgMar w:top="2160" w:right="2275" w:bottom="1440" w:left="2275" w:header="72" w:footer="720" w:gutter="0"/>
          <w:pgNumType w:start="1"/>
          <w:cols w:space="720"/>
          <w:docGrid w:linePitch="360"/>
        </w:sectPr>
      </w:pPr>
    </w:p>
    <w:p w:rsidR="0054633D" w:rsidRPr="00677316" w:rsidRDefault="0054633D" w:rsidP="0054633D">
      <w:pPr>
        <w:pStyle w:val="HangingAnAct"/>
        <w:rPr>
          <w:rStyle w:val="HangingAnActChar"/>
        </w:rPr>
      </w:pPr>
      <w:r w:rsidRPr="0054633D">
        <w:rPr>
          <w:rStyle w:val="BillHead"/>
        </w:rPr>
        <w:lastRenderedPageBreak/>
        <w:t>An Act</w:t>
      </w:r>
      <w:r w:rsidRPr="006B7FA7">
        <w:rPr>
          <w:rStyle w:val="HangingAnActChar"/>
        </w:rPr>
        <w:t xml:space="preserve"> </w:t>
      </w:r>
      <w:r>
        <w:rPr>
          <w:rStyle w:val="HangingAnActChar"/>
        </w:rPr>
        <w:t>concerning unlawful employment practices and amending P.L.1945, c.169.</w:t>
      </w:r>
    </w:p>
    <w:p w:rsidR="0054633D" w:rsidRPr="00D71D68" w:rsidRDefault="0054633D" w:rsidP="0054633D"/>
    <w:p w:rsidR="0054633D" w:rsidRPr="00AA7880" w:rsidRDefault="0054633D" w:rsidP="0054633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4633D" w:rsidRPr="00D71D68" w:rsidRDefault="0054633D" w:rsidP="0054633D"/>
    <w:p w:rsidR="0054633D" w:rsidRDefault="0054633D" w:rsidP="0054633D">
      <w:r>
        <w:tab/>
        <w:t>1.</w:t>
      </w:r>
      <w:r>
        <w:tab/>
        <w:t>Section 11 of P.L.1945, c.169 (C.10:5-12) is amended to read as follows:</w:t>
      </w:r>
    </w:p>
    <w:p w:rsidR="0054633D" w:rsidRDefault="0054633D" w:rsidP="0054633D">
      <w:r>
        <w:tab/>
        <w:t>11.</w:t>
      </w:r>
      <w:r>
        <w:tab/>
        <w:t>It shall be an unlawful employment practice, or, as the case may be, an unlawful discrimination:</w:t>
      </w:r>
    </w:p>
    <w:p w:rsidR="00164BF7" w:rsidRDefault="0054633D" w:rsidP="00164BF7">
      <w:r>
        <w:tab/>
        <w:t>a.</w:t>
      </w:r>
      <w:r>
        <w:tab/>
        <w:t xml:space="preserve">For an employer, because of the race, creed, color, national origin, ancestry, age, marital status, civil union status, domestic partnership status, affectional or sexual orientation, genetic information, pregnancy,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w:t>
      </w:r>
      <w:r w:rsidR="00164BF7">
        <w:br w:type="page"/>
      </w:r>
    </w:p>
    <w:p w:rsidR="0054633D" w:rsidRDefault="0054633D" w:rsidP="0054633D">
      <w:r>
        <w:lastRenderedPageBreak/>
        <w:t>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54633D" w:rsidRDefault="0054633D" w:rsidP="0054633D">
      <w:r>
        <w:tab/>
        <w:t>The provisions of subsections a. and b. of section 57 of P.L.2003, c.246 (C.34:11A-20), and the provisions of section 58 of P.L.2003, c.246 (C.26:8A-11), shall not be deemed to be an unlawful discrimination under P.L.1945, c.169 (C.10:5-1 et seq.).</w:t>
      </w:r>
    </w:p>
    <w:p w:rsidR="0054633D" w:rsidRDefault="0054633D" w:rsidP="0054633D">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54633D" w:rsidRDefault="0054633D" w:rsidP="0054633D">
      <w:r>
        <w:tab/>
        <w:t>b.</w:t>
      </w:r>
      <w:r>
        <w:tab/>
        <w:t>For a labor organization, because of the race, creed, color, national origin, ancestry, age, marital status, civil union status, domestic partnership status, affectional or sexual orientation, gender identity or expression, disability, pregnancy,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54633D" w:rsidRDefault="0054633D" w:rsidP="0054633D">
      <w:r>
        <w:tab/>
        <w:t>c.</w:t>
      </w:r>
      <w:r>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sex or liability of any applicant for employment for service in the Armed Forces of the United States, or any intent to make any such limitation, specification or </w:t>
      </w:r>
      <w:r>
        <w:lastRenderedPageBreak/>
        <w:t>discrimination, unless based upon a bona fide occupational qualification.</w:t>
      </w:r>
    </w:p>
    <w:p w:rsidR="0054633D" w:rsidRDefault="0054633D" w:rsidP="0054633D">
      <w:r>
        <w:tab/>
        <w:t>d.</w:t>
      </w:r>
      <w:r>
        <w:tab/>
        <w:t>For any person to take reprisals against any person because that person has opposed any practices or acts forbidden under this act or because that person has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54633D" w:rsidRDefault="0054633D" w:rsidP="0054633D">
      <w:r>
        <w:tab/>
        <w:t>e.</w:t>
      </w:r>
      <w:r>
        <w:tab/>
        <w:t>For any person, whether an employer or an employee or not, to aid, abet, incite, compel or coerce the doing of any of the acts forbidden under this act, or to attempt to do so.</w:t>
      </w:r>
    </w:p>
    <w:p w:rsidR="0054633D" w:rsidRDefault="0054633D" w:rsidP="0054633D">
      <w:r>
        <w:tab/>
        <w:t>f.</w:t>
      </w:r>
      <w:r>
        <w:tab/>
        <w:t xml:space="preserve">(1)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sex, gender identity or expression, affectional or sexual orientation, disability or nationality of such person, or that the patronage or custom thereat of any person of any particular race, creed, color, national origin, ancestry, marital status, civil union status, domestic partnership status, pregnancy status, sex, gender identity or expression, affectional or sexual orientation, disability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w:t>
      </w:r>
      <w:r>
        <w:lastRenderedPageBreak/>
        <w:t>basis of sex; provided further, that the foregoing limitation shall not apply to any restaurant as defined in R.S.33:1-1 or place where alcoholic beverages are served.</w:t>
      </w:r>
    </w:p>
    <w:p w:rsidR="0054633D" w:rsidRDefault="0054633D" w:rsidP="0054633D">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sex, gender identity, or expression, affectional or sexual orientation, disability or nationality of such person.</w:t>
      </w:r>
    </w:p>
    <w:p w:rsidR="0054633D" w:rsidRDefault="0054633D" w:rsidP="0054633D">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54633D" w:rsidRDefault="0054633D" w:rsidP="0054633D">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54633D" w:rsidRDefault="0054633D" w:rsidP="0054633D">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sex, gender identity or expression, affectional or sexual orientation, familial status, disability, nationality, or source of lawful income used for rental or mortgage payments;</w:t>
      </w:r>
    </w:p>
    <w:p w:rsidR="0054633D" w:rsidRDefault="0054633D" w:rsidP="0054633D">
      <w:r>
        <w:tab/>
        <w:t>(2)</w:t>
      </w:r>
      <w:r>
        <w:tab/>
        <w:t>To discriminate against any person or group of persons because of race, creed, color, national origin, ancestry, marital status, civil union status, domestic partnership status, pregnancy, sex, gender identity or expression, affectional or sexual orientation, familial status, disability,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54633D" w:rsidRDefault="0054633D" w:rsidP="0054633D">
      <w:r>
        <w:tab/>
        <w:t>(3)</w:t>
      </w:r>
      <w:r>
        <w:tab/>
        <w:t xml:space="preserve">To print, publish, circulate, issue, display, post or mail, or cause to be printed, published, circulated, issued, displayed, posted </w:t>
      </w:r>
      <w:r>
        <w:lastRenderedPageBreak/>
        <w:t>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sex, gender identity, or expression, affectional or sexual orientation, familial status, disability,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54633D" w:rsidRDefault="0054633D" w:rsidP="0054633D">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54633D" w:rsidRDefault="0054633D" w:rsidP="0054633D">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54633D" w:rsidRDefault="0054633D" w:rsidP="0054633D">
      <w:r>
        <w:tab/>
        <w:t>h.</w:t>
      </w:r>
      <w:r>
        <w:tab/>
        <w:t>For any person, including but not limited to, any real estate broker, real estate salesperson, or employee or agent thereof:</w:t>
      </w:r>
    </w:p>
    <w:p w:rsidR="0054633D" w:rsidRDefault="0054633D" w:rsidP="0054633D">
      <w:r>
        <w:tab/>
        <w:t>(1)</w:t>
      </w:r>
      <w:r>
        <w:tab/>
        <w:t xml:space="preserve">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sex, gender identity or expression, affectional or sexual orientation, disability, nationality, or source of lawful income used for rental or mortgage payments, or to represent </w:t>
      </w:r>
      <w:r>
        <w:lastRenderedPageBreak/>
        <w:t>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sex, gender identity or expression, affectional or sexual orientation, disability or nationality;</w:t>
      </w:r>
    </w:p>
    <w:p w:rsidR="0054633D" w:rsidRDefault="0054633D" w:rsidP="0054633D">
      <w:r>
        <w:tab/>
        <w:t>(2)</w:t>
      </w:r>
      <w:r>
        <w:tab/>
        <w:t>To discriminate against any person because of race, creed, color, national origin, ancestry, marital status, civil union status, domestic partnership status, familial status, pregnancy, sex, gender identity or expression, affectional or sexual orientation, disability,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54633D" w:rsidRDefault="0054633D" w:rsidP="0054633D">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sex, gender identity or expression, affectional or sexual orientation, disability,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54633D" w:rsidRDefault="0054633D" w:rsidP="0054633D">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54633D" w:rsidRDefault="0054633D" w:rsidP="0054633D">
      <w:r>
        <w:lastRenderedPageBreak/>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54633D" w:rsidRDefault="0054633D" w:rsidP="0054633D">
      <w:r>
        <w:tab/>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54633D" w:rsidRDefault="0054633D" w:rsidP="0054633D">
      <w:r>
        <w:tab/>
        <w:t>(1)</w:t>
      </w:r>
      <w:r>
        <w:tab/>
        <w:t>To discriminate against any person or group of persons because of race, creed, color, national origin, ancestry, marital status, civil union status, domestic partnership status, pregnancy, sex, gender identity or expression, affectional or sexual orientation, disability,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54633D" w:rsidRDefault="0054633D" w:rsidP="0054633D">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sex, gender identity or expression, affectional or sexual orientation, disability, familial status or nationality or any intent to make any such limitation, specification or discrimination; unless otherwise required by law or regulation to retain or use such information;</w:t>
      </w:r>
    </w:p>
    <w:p w:rsidR="0054633D" w:rsidRDefault="0054633D" w:rsidP="0054633D">
      <w:r>
        <w:tab/>
        <w:t>(3)</w:t>
      </w:r>
      <w:r>
        <w:tab/>
        <w:t>(Deleted by amendment, P.L.2003, c.180).</w:t>
      </w:r>
    </w:p>
    <w:p w:rsidR="0054633D" w:rsidRDefault="0054633D" w:rsidP="0054633D">
      <w:r>
        <w:tab/>
        <w:t>(4)</w:t>
      </w:r>
      <w:r>
        <w:tab/>
        <w:t>To discriminate against any person or group of persons because of the source of any lawful income received by the person or the source of any lawful rent payment to be paid for the real property; or</w:t>
      </w:r>
    </w:p>
    <w:p w:rsidR="0054633D" w:rsidRDefault="0054633D" w:rsidP="0054633D">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54633D" w:rsidRDefault="0054633D" w:rsidP="0054633D">
      <w:r>
        <w:lastRenderedPageBreak/>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54633D" w:rsidRDefault="0054633D" w:rsidP="0054633D">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sex, gender identity or expression, affectional or sexual orientation, disability,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54633D" w:rsidRDefault="0054633D" w:rsidP="0054633D">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54633D" w:rsidRDefault="0054633D" w:rsidP="0054633D">
      <w:r>
        <w:tab/>
        <w:t>m.</w:t>
      </w:r>
      <w:r>
        <w:tab/>
        <w:t>For any person to:</w:t>
      </w:r>
    </w:p>
    <w:p w:rsidR="0054633D" w:rsidRDefault="0054633D" w:rsidP="0054633D">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sex, gender identity or expression, affectional or sexual orientation, marital status, civil union status, domestic partnership status, disability, liability for </w:t>
      </w:r>
      <w:r>
        <w:lastRenderedPageBreak/>
        <w:t>service in the Armed Forces of the United States, or nationality of such other person or of such other person's spouse, partners, members, stockholders, directors, officers, managers, superintendents, agents, employees, business associates, suppliers, or customers.</w:t>
      </w:r>
    </w:p>
    <w:p w:rsidR="0054633D" w:rsidRDefault="0054633D" w:rsidP="0054633D">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54633D" w:rsidRDefault="0054633D" w:rsidP="0054633D">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54633D" w:rsidRDefault="0054633D" w:rsidP="0054633D">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54633D" w:rsidRDefault="0054633D" w:rsidP="0054633D">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54633D" w:rsidRDefault="0054633D" w:rsidP="0054633D">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54633D" w:rsidRDefault="0054633D" w:rsidP="0054633D">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sex, gender identity or expression, affectional or sexual orientation, disability or nationality.</w:t>
      </w:r>
    </w:p>
    <w:p w:rsidR="0054633D" w:rsidRDefault="0054633D" w:rsidP="0054633D">
      <w:r>
        <w:tab/>
        <w:t>p.</w:t>
      </w:r>
      <w:r>
        <w:tab/>
        <w:t xml:space="preserve">Nothing in the provisions of this section shall affect the ability of an employer to require employees to adhere to reasonable </w:t>
      </w:r>
      <w:r>
        <w:lastRenderedPageBreak/>
        <w:t>workplace appearance, grooming and dress standards not precluded by other provisions of State or federal law, except that an employer shall allow an employee to appear, groom and dress consistent with the employee's gender identity or expression.</w:t>
      </w:r>
    </w:p>
    <w:p w:rsidR="0054633D" w:rsidRDefault="0054633D" w:rsidP="0054633D">
      <w:r>
        <w:tab/>
        <w:t>q.</w:t>
      </w:r>
      <w:r>
        <w:tab/>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t>
      </w:r>
      <w:smartTag w:uri="urn:schemas-microsoft-com:office:smarttags" w:element="PersonName">
        <w:r>
          <w:t>with</w:t>
        </w:r>
      </w:smartTag>
      <w:r>
        <w:t>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54633D" w:rsidRDefault="0054633D" w:rsidP="0054633D">
      <w:r>
        <w:tab/>
        <w:t>(a)</w:t>
      </w:r>
      <w:r>
        <w:tab/>
        <w:t>The number of the hours worked by the employee which are counted towards the accruing of seniority, pension or other benefits; or</w:t>
      </w:r>
    </w:p>
    <w:p w:rsidR="0054633D" w:rsidRDefault="0054633D" w:rsidP="0054633D">
      <w:r>
        <w:tab/>
        <w:t>(b)</w:t>
      </w:r>
      <w:r>
        <w:tab/>
        <w:t>Any premium wages or benefits provided to an employee pursuant to a collective bargaining agreement.</w:t>
      </w:r>
    </w:p>
    <w:p w:rsidR="0054633D" w:rsidRDefault="0054633D" w:rsidP="0054633D">
      <w:r>
        <w:tab/>
        <w:t>(2)</w:t>
      </w:r>
      <w:r>
        <w:tab/>
        <w:t xml:space="preserve">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 </w:t>
      </w:r>
    </w:p>
    <w:p w:rsidR="0054633D" w:rsidRDefault="0054633D" w:rsidP="0054633D">
      <w:r>
        <w:tab/>
        <w:t>(3)</w:t>
      </w:r>
      <w:r>
        <w:tab/>
        <w:t xml:space="preserve">(a)  For purposes of this subsection q., "undue hardship" means an accommodation requiring unreasonable expense or difficulty, unreasonable interference </w:t>
      </w:r>
      <w:smartTag w:uri="urn:schemas-microsoft-com:office:smarttags" w:element="PersonName">
        <w:r>
          <w:t>with</w:t>
        </w:r>
      </w:smartTag>
      <w:r>
        <w:t xml:space="preserve"> the safe or efficient operation of the workplace or a violation of a bona fide seniority </w:t>
      </w:r>
      <w:r>
        <w:lastRenderedPageBreak/>
        <w:t xml:space="preserve">system or a violation of any provision of a bona fide collective bargaining agreement. </w:t>
      </w:r>
    </w:p>
    <w:p w:rsidR="0054633D" w:rsidRDefault="0054633D" w:rsidP="0054633D">
      <w:r>
        <w:tab/>
        <w:t>(b)</w:t>
      </w:r>
      <w:r>
        <w:tab/>
        <w:t>In determining whether the accommodation constitutes an undue hardship, the factors considered shall include:</w:t>
      </w:r>
    </w:p>
    <w:p w:rsidR="0054633D" w:rsidRDefault="0054633D" w:rsidP="0054633D">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54633D" w:rsidRDefault="0054633D" w:rsidP="0054633D">
      <w:r>
        <w:tab/>
        <w:t>(ii)</w:t>
      </w:r>
      <w:r>
        <w:tab/>
        <w:t>The number of individuals who will need the particular accommodation for a sincerely held religious observance or practice.</w:t>
      </w:r>
    </w:p>
    <w:p w:rsidR="0054633D" w:rsidRDefault="0054633D" w:rsidP="0054633D">
      <w:r>
        <w:tab/>
        <w:t xml:space="preserve">(iii)  For an employer </w:t>
      </w:r>
      <w:smartTag w:uri="urn:schemas-microsoft-com:office:smarttags" w:element="PersonName">
        <w:r>
          <w:t>with</w:t>
        </w:r>
      </w:smartTag>
      <w:r>
        <w:t xml:space="preserve"> multiple facilities, the degree to which the geographic separateness or administrative or fiscal relationship of the facilities will make the accommodation more difficult or expensive.</w:t>
      </w:r>
    </w:p>
    <w:p w:rsidR="0054633D" w:rsidRDefault="0054633D" w:rsidP="0054633D">
      <w:r>
        <w:tab/>
        <w:t>(c)</w:t>
      </w:r>
      <w:r>
        <w:tab/>
        <w:t>An accommodation shall be considered to constitute an undue hardship if it will result in the inability of an employee to perform the essential functions of the position in which he or she is employed.</w:t>
      </w:r>
    </w:p>
    <w:p w:rsidR="0054633D" w:rsidRDefault="0054633D" w:rsidP="0054633D">
      <w:r>
        <w:tab/>
        <w:t>(d)</w:t>
      </w:r>
      <w:r>
        <w:tab/>
        <w:t>(</w:t>
      </w:r>
      <w:proofErr w:type="spellStart"/>
      <w:r>
        <w:t>i</w:t>
      </w:r>
      <w:proofErr w:type="spellEnd"/>
      <w:r>
        <w:t>)  The provisions of this subsection q. shall be applicable only to reasonable accommodations of religious observances and shall not supersede any definition of undue hardship or standards for reasonable accommodation of the disabilities of employees.</w:t>
      </w:r>
    </w:p>
    <w:p w:rsidR="0054633D" w:rsidRDefault="0054633D" w:rsidP="0054633D">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54633D" w:rsidRDefault="0054633D" w:rsidP="0054633D">
      <w:r>
        <w:tab/>
        <w:t>r.</w:t>
      </w:r>
      <w:r>
        <w:tab/>
        <w:t>For any employer to take reprisals against any employee for requesting from any other employee or former employee of the employer information regarding the job title, occupational category, and rate of compensation, including benefits, of any employee or former employee of the employer, or the gender, race, ethnicity, military status, or national origin of any employee or former employee of the employer, regardless of whether the request was responded to, if the purpose of the request for the information was to assist in investigating the possibility of the occurrence of, or in taking of legal action regarding, potential discriminatory treatment concerning pay, compensation, bonuses, other compensation, or benefits.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54633D" w:rsidRDefault="0054633D" w:rsidP="0054633D">
      <w:r>
        <w:tab/>
        <w:t>s.</w:t>
      </w:r>
      <w:r>
        <w:tab/>
        <w:t xml:space="preserve">For an employer to treat, for employment-related purposes, a woman employee that the employer knows, or should know, is affected by pregnancy in a manner less favorable than the treatment of other persons not affected by pregnancy but similar in their </w:t>
      </w:r>
      <w:r>
        <w:lastRenderedPageBreak/>
        <w:t>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shall not be provided in a manner less favorable than accommodations or leave provided to other employees not affected by pregnancy but similar in their ability or inability to work.  This subsection shall not be construed as otherwise increasing or decreasing any employee's rights under law to paid or unpaid leave in connection with pregnancy.</w:t>
      </w:r>
    </w:p>
    <w:p w:rsidR="0054633D" w:rsidRDefault="0054633D" w:rsidP="0054633D">
      <w:r>
        <w:tab/>
        <w:t>For the purposes of this section "pregnancy" means pregnancy, childbirth, or medical conditions related to pregnancy or childbirth, including recovery from childbirth.</w:t>
      </w:r>
    </w:p>
    <w:p w:rsidR="0054633D" w:rsidRDefault="0054633D" w:rsidP="0054633D">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54633D" w:rsidRDefault="0054633D" w:rsidP="0054633D">
      <w:pPr>
        <w:rPr>
          <w:u w:val="single"/>
        </w:rPr>
      </w:pPr>
      <w:r>
        <w:tab/>
      </w:r>
      <w:r>
        <w:rPr>
          <w:u w:val="single"/>
        </w:rPr>
        <w:t>t.</w:t>
      </w:r>
      <w:r>
        <w:rPr>
          <w:u w:val="single"/>
        </w:rPr>
        <w:tab/>
        <w:t xml:space="preserve">For an employer to provide a health benefits plan to its employees in this State that excludes coverage for expenses incurred in the purchase of prescription female contraceptives. This subsection shall not apply to a religious employer if the coverage for expenses incurred in the purchase of prescription female contraceptives conflicts with the religious employer’s bona fide religious beliefs and practices. This subsection shall not apply to any health benefits plan that maintains grandfathered status pursuant to the federal “Patient Protection and Affordable Care Act,” Pub.L.111-148, as amended by the “Health Care and Education Reconciliation Act of 2010,” Pub.L.111-152, or any regulations adopted pursuant thereto, for as long as the health </w:t>
      </w:r>
      <w:r>
        <w:rPr>
          <w:u w:val="single"/>
        </w:rPr>
        <w:lastRenderedPageBreak/>
        <w:t>benefits plan meets all the requirements necessary to maintain that status.</w:t>
      </w:r>
    </w:p>
    <w:p w:rsidR="0054633D" w:rsidRDefault="0054633D" w:rsidP="0054633D">
      <w:pPr>
        <w:rPr>
          <w:u w:val="single"/>
        </w:rPr>
      </w:pPr>
      <w:r>
        <w:tab/>
      </w:r>
      <w:r>
        <w:rPr>
          <w:u w:val="single"/>
        </w:rPr>
        <w:t xml:space="preserve">As used in this subsection: </w:t>
      </w:r>
    </w:p>
    <w:p w:rsidR="0054633D" w:rsidRPr="00D62005" w:rsidRDefault="0054633D" w:rsidP="0054633D">
      <w:pPr>
        <w:rPr>
          <w:u w:val="single"/>
        </w:rPr>
      </w:pPr>
      <w:r>
        <w:tab/>
      </w:r>
      <w:r>
        <w:rPr>
          <w:u w:val="single"/>
        </w:rPr>
        <w:t xml:space="preserve">“Carrier” means </w:t>
      </w:r>
      <w:r w:rsidRPr="00D62005">
        <w:rPr>
          <w:u w:val="single"/>
        </w:rPr>
        <w:t>an insurance company, health service corporation, hospital service corporation, medical service corporation, or health maintenance organization authorized to issue health benefits plans in this State.</w:t>
      </w:r>
    </w:p>
    <w:p w:rsidR="0054633D" w:rsidRDefault="0054633D" w:rsidP="0054633D">
      <w:pPr>
        <w:rPr>
          <w:u w:val="single"/>
        </w:rPr>
      </w:pPr>
      <w:r>
        <w:tab/>
      </w:r>
      <w:r>
        <w:rPr>
          <w:u w:val="single"/>
        </w:rPr>
        <w:t>“Health benefits plan” means a benefits plan that pays or provides hospital and medical expense benefits for covered services, including benefits for expenses incurred in the purchase of outpatient prescription drugs under a contract, and is delivered or issued for delivery in this State by or through a carrier or a self-funded plan.</w:t>
      </w:r>
    </w:p>
    <w:p w:rsidR="0054633D" w:rsidRDefault="0054633D" w:rsidP="0054633D">
      <w:pPr>
        <w:rPr>
          <w:u w:val="single"/>
        </w:rPr>
      </w:pPr>
      <w:r>
        <w:tab/>
      </w:r>
      <w:r>
        <w:rPr>
          <w:u w:val="single"/>
        </w:rPr>
        <w:t xml:space="preserve">“Prescription female contraceptive” means </w:t>
      </w:r>
      <w:r w:rsidRPr="00A4300B">
        <w:rPr>
          <w:u w:val="single"/>
        </w:rPr>
        <w:t>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w:t>
      </w:r>
    </w:p>
    <w:p w:rsidR="0054633D" w:rsidRPr="00092F85" w:rsidRDefault="0054633D" w:rsidP="0054633D">
      <w:pPr>
        <w:rPr>
          <w:u w:val="single"/>
        </w:rPr>
      </w:pPr>
      <w:r>
        <w:tab/>
      </w:r>
      <w:r>
        <w:rPr>
          <w:u w:val="single"/>
        </w:rPr>
        <w:t xml:space="preserve">“Religious employer” means </w:t>
      </w:r>
      <w:r w:rsidRPr="00092F85">
        <w:rPr>
          <w:u w:val="single"/>
        </w:rPr>
        <w:t>an employer that is a church, convention or association of churches or an elementary or secondary school that is controlled, operated or principally supported by a church or by a convention or association of churches as defined in 26 U.S.C.</w:t>
      </w:r>
      <w:r>
        <w:rPr>
          <w:u w:val="single"/>
        </w:rPr>
        <w:t xml:space="preserve"> </w:t>
      </w:r>
      <w:r w:rsidRPr="00092F85">
        <w:rPr>
          <w:u w:val="single"/>
        </w:rPr>
        <w:t>s.3121(w)(3)(A), and that qualifies as a tax-exempt organization under 26 U.S.C.</w:t>
      </w:r>
      <w:r>
        <w:rPr>
          <w:u w:val="single"/>
        </w:rPr>
        <w:t xml:space="preserve"> </w:t>
      </w:r>
      <w:r w:rsidRPr="00092F85">
        <w:rPr>
          <w:u w:val="single"/>
        </w:rPr>
        <w:t>s.501(c)(3).</w:t>
      </w:r>
    </w:p>
    <w:p w:rsidR="0054633D" w:rsidRDefault="0054633D" w:rsidP="0054633D">
      <w:r>
        <w:t>(</w:t>
      </w:r>
      <w:proofErr w:type="spellStart"/>
      <w:r>
        <w:t>cf</w:t>
      </w:r>
      <w:proofErr w:type="spellEnd"/>
      <w:r>
        <w:t>: P.L.2013, c.220, s.2)</w:t>
      </w:r>
    </w:p>
    <w:p w:rsidR="0054633D" w:rsidRDefault="0054633D" w:rsidP="0054633D"/>
    <w:p w:rsidR="0054633D" w:rsidRDefault="0054633D" w:rsidP="0054633D">
      <w:r>
        <w:tab/>
        <w:t>2.</w:t>
      </w:r>
      <w:r>
        <w:tab/>
        <w:t>This act shall take effect immediately.</w:t>
      </w:r>
    </w:p>
    <w:p w:rsidR="0054633D" w:rsidRPr="00AA7880" w:rsidRDefault="0054633D" w:rsidP="0054633D"/>
    <w:p w:rsidR="0054633D" w:rsidRPr="00CE7BD8" w:rsidRDefault="0054633D" w:rsidP="0054633D"/>
    <w:p w:rsidR="0054633D" w:rsidRPr="00AA7880" w:rsidRDefault="0054633D" w:rsidP="0054633D">
      <w:pPr>
        <w:jc w:val="center"/>
      </w:pPr>
      <w:r w:rsidRPr="00D71D68">
        <w:t>STATEMENT</w:t>
      </w:r>
    </w:p>
    <w:p w:rsidR="0054633D" w:rsidRDefault="0054633D" w:rsidP="0054633D"/>
    <w:p w:rsidR="0054633D" w:rsidRDefault="0054633D" w:rsidP="0054633D">
      <w:r>
        <w:tab/>
        <w:t xml:space="preserve">This bill makes it an unlawful employment practice under the State’s “Law Against Discrimination,” P.L.1945, c.169 (C.10:5-1 et seq.), for an employer to provide a health benefits plan to its employees in this State </w:t>
      </w:r>
      <w:r w:rsidRPr="00AC4E4B">
        <w:t>that excludes coverage for expenses incurred in the purchase of prescription female contraceptives.</w:t>
      </w:r>
      <w:r>
        <w:t xml:space="preserve"> The bill will not apply to any religious employer if the coverage</w:t>
      </w:r>
      <w:r w:rsidRPr="00B472B8">
        <w:rPr>
          <w:u w:val="single"/>
        </w:rPr>
        <w:t xml:space="preserve"> </w:t>
      </w:r>
      <w:r w:rsidRPr="00B472B8">
        <w:t>prescription female contraceptives conflicts with the religious employer’s bona fide religious beliefs and practices.</w:t>
      </w:r>
      <w:r>
        <w:t xml:space="preserve"> Also, the bill will not apply </w:t>
      </w:r>
      <w:r w:rsidRPr="00715480">
        <w:t xml:space="preserve">to any health benefits plan that maintains grandfathered status pursuant to </w:t>
      </w:r>
      <w:r>
        <w:t>the federal “Patient Protection and Affordable Care Act,” Pub.L.111-148</w:t>
      </w:r>
      <w:r w:rsidRPr="00715480">
        <w:t>, for as long as the health benefits plan meets all grandfathering requ</w:t>
      </w:r>
      <w:r>
        <w:t>irements as provided under that law.</w:t>
      </w:r>
    </w:p>
    <w:p w:rsidR="0054633D" w:rsidRPr="00E7752C" w:rsidRDefault="0054633D" w:rsidP="0054633D">
      <w:r>
        <w:tab/>
        <w:t xml:space="preserve">The bill defines “health benefits plan” as any benefits plan that </w:t>
      </w:r>
      <w:r w:rsidRPr="00AC4E4B">
        <w:t xml:space="preserve">pays or provides hospital and medical expense benefits for covered </w:t>
      </w:r>
      <w:r w:rsidRPr="00AC4E4B">
        <w:lastRenderedPageBreak/>
        <w:t>services, and is delivered or issued for delivery in this State by or through a carrier</w:t>
      </w:r>
      <w:r>
        <w:t xml:space="preserve"> that is authorized to issue health benefits plans in this State or a self-funded</w:t>
      </w:r>
      <w:r w:rsidRPr="00AC4E4B">
        <w:t xml:space="preserve"> plan.</w:t>
      </w:r>
      <w:r>
        <w:t xml:space="preserve"> The bill defines “religious employer” as </w:t>
      </w:r>
      <w:r w:rsidRPr="00B472B8">
        <w:t>an employer that is a church, convention or association of churches or an elementary or secondary school that is controlled, operated or principally supported by a church or by a convention or association of churches as defined in 26 U.S.C.</w:t>
      </w:r>
      <w:r>
        <w:t xml:space="preserve"> </w:t>
      </w:r>
      <w:r w:rsidRPr="00B472B8">
        <w:t>s.3121(w)(3)(A), and that qualifies as a tax-exempt organization under 26 U.S.C.</w:t>
      </w:r>
      <w:r>
        <w:t xml:space="preserve"> </w:t>
      </w:r>
      <w:r w:rsidRPr="00B472B8">
        <w:t>s.501(c)(3).</w:t>
      </w:r>
    </w:p>
    <w:sectPr w:rsidR="0054633D" w:rsidRPr="00E7752C" w:rsidSect="00164B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D72" w:rsidRDefault="00BB3D72">
      <w:r>
        <w:separator/>
      </w:r>
    </w:p>
  </w:endnote>
  <w:endnote w:type="continuationSeparator" w:id="0">
    <w:p w:rsidR="00BB3D72" w:rsidRDefault="00BB3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BF7" w:rsidRPr="00921C91" w:rsidRDefault="00164B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4BF7" w:rsidRPr="00921C91" w:rsidRDefault="00164BF7">
    <w:pPr>
      <w:pStyle w:val="Footer"/>
      <w:rPr>
        <w:szCs w:val="18"/>
      </w:rPr>
    </w:pPr>
  </w:p>
  <w:p w:rsidR="00164BF7" w:rsidRPr="00921C91" w:rsidRDefault="00164B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D72" w:rsidRDefault="00BB3D72">
      <w:r>
        <w:separator/>
      </w:r>
    </w:p>
  </w:footnote>
  <w:footnote w:type="continuationSeparator" w:id="0">
    <w:p w:rsidR="00BB3D72" w:rsidRDefault="00BB3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52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4BF7" w:rsidRDefault="00164BF7" w:rsidP="00164BF7">
    <w:pPr>
      <w:pStyle w:val="bpuHeadSpon"/>
    </w:pPr>
    <w:r w:rsidRPr="00164BF7">
      <w:rPr>
        <w:rStyle w:val="bpuHeadSponChar"/>
      </w:rPr>
      <w:t>A1604</w:t>
    </w:r>
    <w:r>
      <w:t xml:space="preserve"> LAMPITT</w:t>
    </w:r>
  </w:p>
  <w:p w:rsidR="00164BF7" w:rsidRDefault="00164BF7" w:rsidP="00164BF7">
    <w:pPr>
      <w:pStyle w:val="bpuHeadSpon"/>
    </w:pPr>
    <w:r>
      <w:fldChar w:fldCharType="begin"/>
    </w:r>
    <w:r>
      <w:instrText xml:space="preserve"> PAGE  \* MERGEFORMAT </w:instrText>
    </w:r>
    <w:r>
      <w:fldChar w:fldCharType="separate"/>
    </w:r>
    <w:r w:rsidR="004D52F3">
      <w:rPr>
        <w:noProof/>
      </w:rPr>
      <w:t>4</w:t>
    </w:r>
    <w:r>
      <w:fldChar w:fldCharType="end"/>
    </w:r>
  </w:p>
  <w:p w:rsidR="00164BF7" w:rsidRPr="00AF575C" w:rsidRDefault="00164BF7" w:rsidP="00164B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4BF7" w:rsidRDefault="00164BF7" w:rsidP="00164BF7">
    <w:pPr>
      <w:pStyle w:val="bpuHeadSpon"/>
    </w:pPr>
    <w:r w:rsidRPr="00164BF7">
      <w:rPr>
        <w:rStyle w:val="bpuHeadSponChar"/>
      </w:rPr>
      <w:t>A1604</w:t>
    </w:r>
    <w:r>
      <w:t xml:space="preserve"> LAMPITT</w:t>
    </w:r>
  </w:p>
  <w:p w:rsidR="00164BF7" w:rsidRDefault="00164BF7" w:rsidP="00164BF7">
    <w:pPr>
      <w:pStyle w:val="bpuHeadSpon"/>
    </w:pPr>
    <w:r>
      <w:fldChar w:fldCharType="begin"/>
    </w:r>
    <w:r>
      <w:instrText xml:space="preserve"> PAGE  \* MERGEFORMAT </w:instrText>
    </w:r>
    <w:r>
      <w:fldChar w:fldCharType="separate"/>
    </w:r>
    <w:r w:rsidR="004D52F3">
      <w:rPr>
        <w:noProof/>
      </w:rPr>
      <w:t>2</w:t>
    </w:r>
    <w:r>
      <w:fldChar w:fldCharType="end"/>
    </w:r>
  </w:p>
  <w:p w:rsidR="00164BF7" w:rsidRDefault="00164BF7" w:rsidP="00164B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D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BF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CC2"/>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5A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2F3"/>
    <w:rsid w:val="004D76F0"/>
    <w:rsid w:val="004F18AF"/>
    <w:rsid w:val="00501B0F"/>
    <w:rsid w:val="0050427A"/>
    <w:rsid w:val="00505402"/>
    <w:rsid w:val="0051355F"/>
    <w:rsid w:val="00515090"/>
    <w:rsid w:val="00520989"/>
    <w:rsid w:val="005311D7"/>
    <w:rsid w:val="00541E58"/>
    <w:rsid w:val="0054633D"/>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3F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D7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4C3"/>
    <w:rsid w:val="00EE77BF"/>
    <w:rsid w:val="00EF5225"/>
    <w:rsid w:val="00F0415D"/>
    <w:rsid w:val="00F14E45"/>
    <w:rsid w:val="00F17CFC"/>
    <w:rsid w:val="00F42480"/>
    <w:rsid w:val="00F62572"/>
    <w:rsid w:val="00F6488F"/>
    <w:rsid w:val="00F70CF6"/>
    <w:rsid w:val="00F85B3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9E16935-C1DC-483D-B9EC-B926C2AF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4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0FEF0-46D8-4DDA-A39C-93296D05A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5990</Words>
  <Characters>32698</Characters>
  <Application>Microsoft Office Word</Application>
  <DocSecurity>0</DocSecurity>
  <Lines>651</Lines>
  <Paragraphs>83</Paragraphs>
  <ScaleCrop>false</ScaleCrop>
  <HeadingPairs>
    <vt:vector size="2" baseType="variant">
      <vt:variant>
        <vt:lpstr>Title</vt:lpstr>
      </vt:variant>
      <vt:variant>
        <vt:i4>1</vt:i4>
      </vt:variant>
    </vt:vector>
  </HeadingPairs>
  <TitlesOfParts>
    <vt:vector size="1" baseType="lpstr">
      <vt:lpstr>A1604</vt:lpstr>
    </vt:vector>
  </TitlesOfParts>
  <Manager>R229</Manager>
  <Company>OFFICE of LEGISLATIVE SERVICES</Company>
  <LinksUpToDate>false</LinksUpToDate>
  <CharactersWithSpaces>38702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A1604</dc:title>
  <dc:creator>Assemblywoman  LAMPITT</dc:creator>
  <cp:keywords>A1604|15|LP |160|0|0|!|0|</cp:keywords>
  <dc:description>PREFILED 2020</dc:description>
  <cp:lastModifiedBy>Bell, Careema</cp:lastModifiedBy>
  <cp:revision>2</cp:revision>
  <cp:lastPrinted>2005-07-29T18:13:00Z</cp:lastPrinted>
  <dcterms:created xsi:type="dcterms:W3CDTF">2020-01-11T22:09:00Z</dcterms:created>
  <dcterms:modified xsi:type="dcterms:W3CDTF">2020-01-11T22:09:00Z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