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58B" w:rsidRDefault="00CE658B" w:rsidP="00CE658B">
      <w:pPr>
        <w:pStyle w:val="bpuBill"/>
      </w:pPr>
      <w:bookmarkStart w:id="0" w:name="bpuFrontPg"/>
      <w:bookmarkStart w:id="1" w:name="_GoBack"/>
      <w:bookmarkEnd w:id="0"/>
      <w:bookmarkEnd w:id="1"/>
      <w:r>
        <w:t xml:space="preserve">ASSEMBLY, No. 1664 </w:t>
      </w:r>
    </w:p>
    <w:p w:rsidR="00CE658B" w:rsidRPr="00CE658B" w:rsidRDefault="00CE658B" w:rsidP="00CE65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906" r:id="rId8"/>
        </w:object>
      </w:r>
    </w:p>
    <w:p w:rsidR="00CE658B" w:rsidRDefault="00CE658B" w:rsidP="00CE658B">
      <w:pPr>
        <w:pStyle w:val="bpuState"/>
      </w:pPr>
      <w:r>
        <w:t>STATE OF NEW JERSEY</w:t>
      </w:r>
    </w:p>
    <w:p w:rsidR="00CE658B" w:rsidRDefault="00CE658B" w:rsidP="00CE658B">
      <w:pPr>
        <w:pStyle w:val="bpuLegislature"/>
      </w:pPr>
      <w:r>
        <w:t>219th LEGISLATURE</w:t>
      </w:r>
    </w:p>
    <w:p w:rsidR="00CE658B" w:rsidRDefault="00CE658B" w:rsidP="00CE658B">
      <w:pPr>
        <w:pStyle w:val="bpuWpGraphic"/>
      </w:pPr>
      <w:r>
        <w:object w:dxaOrig="8985" w:dyaOrig="255">
          <v:shape id="_x0000_i1026" type="#_x0000_t75" style="width:6in;height:12.1pt" o:ole="">
            <v:imagedata r:id="rId7" o:title=""/>
          </v:shape>
          <o:OLEObject Type="Embed" ProgID="WPWin6.1" ShapeID="_x0000_i1026" DrawAspect="Content" ObjectID="_1640235907" r:id="rId9"/>
        </w:object>
      </w:r>
      <w:r>
        <w:t xml:space="preserve">  </w:t>
      </w:r>
    </w:p>
    <w:p w:rsidR="00CE658B" w:rsidRDefault="00CE658B" w:rsidP="00CE658B">
      <w:pPr>
        <w:pStyle w:val="bpuIntro"/>
      </w:pPr>
      <w:r>
        <w:t>PRE-FILED FOR INTRODUCTION IN THE 2020 SESSION</w:t>
      </w:r>
    </w:p>
    <w:p w:rsidR="00CE658B" w:rsidRDefault="00CE658B" w:rsidP="00CE658B">
      <w:pPr>
        <w:pStyle w:val="bpuIntro"/>
      </w:pPr>
    </w:p>
    <w:p w:rsidR="00CE658B" w:rsidRDefault="00CE658B" w:rsidP="00CE658B">
      <w:pPr>
        <w:pStyle w:val="bpuIntro"/>
        <w:sectPr w:rsidR="00CE658B" w:rsidSect="00CE658B">
          <w:headerReference w:type="even" r:id="rId10"/>
          <w:headerReference w:type="default" r:id="rId11"/>
          <w:pgSz w:w="12240" w:h="20160" w:code="5"/>
          <w:pgMar w:top="2160" w:right="1440" w:bottom="1440" w:left="1440" w:header="720" w:footer="720" w:gutter="0"/>
          <w:pgNumType w:start="1"/>
          <w:cols w:space="720"/>
          <w:docGrid w:linePitch="360"/>
        </w:sectPr>
      </w:pPr>
    </w:p>
    <w:p w:rsidR="00CE658B" w:rsidRDefault="00CE658B" w:rsidP="00CE658B">
      <w:pPr>
        <w:pStyle w:val="bpuIntro"/>
      </w:pPr>
    </w:p>
    <w:p w:rsidR="00CE658B" w:rsidRDefault="00CE658B" w:rsidP="00CE658B">
      <w:pPr>
        <w:pStyle w:val="bpuSponsor"/>
      </w:pPr>
      <w:r>
        <w:t>Sponsored by:</w:t>
      </w:r>
    </w:p>
    <w:p w:rsidR="00CE658B" w:rsidRDefault="00CE658B" w:rsidP="00CE658B">
      <w:pPr>
        <w:pStyle w:val="bpuSponsor"/>
      </w:pPr>
      <w:r>
        <w:t>Assemblywoman  ANNETTE QUIJANO</w:t>
      </w:r>
    </w:p>
    <w:p w:rsidR="00CE658B" w:rsidRDefault="00CE658B" w:rsidP="00CE658B">
      <w:pPr>
        <w:pStyle w:val="bpuSponsor"/>
      </w:pPr>
      <w:r>
        <w:t>District 20 (Union)</w:t>
      </w:r>
    </w:p>
    <w:p w:rsidR="00CE658B" w:rsidRDefault="00CE658B" w:rsidP="00CE658B">
      <w:pPr>
        <w:pStyle w:val="bpuSponsor"/>
      </w:pPr>
    </w:p>
    <w:p w:rsidR="00CE658B" w:rsidRDefault="00CE658B" w:rsidP="00CE658B">
      <w:pPr>
        <w:pStyle w:val="bpuSponsor"/>
      </w:pPr>
    </w:p>
    <w:p w:rsidR="00CE658B" w:rsidRDefault="00CE658B" w:rsidP="00CE658B">
      <w:pPr>
        <w:pStyle w:val="bpuSponsor"/>
      </w:pPr>
    </w:p>
    <w:p w:rsidR="00CE658B" w:rsidRDefault="00CE658B" w:rsidP="00CE658B">
      <w:pPr>
        <w:pStyle w:val="bpuSponsor"/>
      </w:pPr>
    </w:p>
    <w:p w:rsidR="00CE658B" w:rsidRDefault="00CE658B" w:rsidP="00CE658B">
      <w:pPr>
        <w:pStyle w:val="bpuSponsor"/>
      </w:pPr>
      <w:r>
        <w:t>SYNOPSIS</w:t>
      </w:r>
    </w:p>
    <w:p w:rsidR="00CE658B" w:rsidRDefault="00CE658B" w:rsidP="00CE658B">
      <w:pPr>
        <w:pStyle w:val="bpuNormText"/>
      </w:pPr>
      <w:r>
        <w:tab/>
        <w:t xml:space="preserve">Bars the disclosure of personal identifying information of grand jury witnesses except for name; creates a fourth degree offense for attorney disclosure. </w:t>
      </w:r>
    </w:p>
    <w:p w:rsidR="00CE658B" w:rsidRDefault="00CE658B" w:rsidP="00CE658B">
      <w:pPr>
        <w:pStyle w:val="bpuNormText"/>
      </w:pPr>
    </w:p>
    <w:p w:rsidR="00CE658B" w:rsidRDefault="00CE658B" w:rsidP="00CE658B">
      <w:pPr>
        <w:pStyle w:val="bpuSponsor"/>
      </w:pPr>
      <w:r>
        <w:t xml:space="preserve">CURRENT VERSION OF TEXT </w:t>
      </w:r>
    </w:p>
    <w:p w:rsidR="00CE658B" w:rsidRDefault="00CE658B" w:rsidP="00CE658B">
      <w:pPr>
        <w:pStyle w:val="bpuNormText"/>
      </w:pPr>
      <w:r>
        <w:tab/>
        <w:t>Introduced Pending Technical Review by Legislative Counsel.</w:t>
      </w:r>
    </w:p>
    <w:p w:rsidR="00CE658B" w:rsidRDefault="00CE658B" w:rsidP="00CE65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E658B" w:rsidRDefault="00CE65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E658B" w:rsidSect="00CE658B">
          <w:type w:val="continuous"/>
          <w:pgSz w:w="12240" w:h="20160" w:code="5"/>
          <w:pgMar w:top="2160" w:right="2275" w:bottom="1440" w:left="2275" w:header="72" w:footer="720" w:gutter="0"/>
          <w:pgNumType w:start="1"/>
          <w:cols w:space="720"/>
          <w:docGrid w:linePitch="360"/>
        </w:sectPr>
      </w:pPr>
    </w:p>
    <w:p w:rsidR="00545FD5" w:rsidRPr="00677316" w:rsidRDefault="00545FD5" w:rsidP="00545FD5">
      <w:pPr>
        <w:pStyle w:val="HangingAnAct"/>
        <w:rPr>
          <w:rStyle w:val="HangingAnActChar"/>
        </w:rPr>
      </w:pPr>
      <w:r w:rsidRPr="00545FD5">
        <w:rPr>
          <w:rStyle w:val="BillHead"/>
        </w:rPr>
        <w:lastRenderedPageBreak/>
        <w:t>An Act</w:t>
      </w:r>
      <w:r w:rsidRPr="006B7FA7">
        <w:rPr>
          <w:rStyle w:val="HangingAnActChar"/>
        </w:rPr>
        <w:t xml:space="preserve"> </w:t>
      </w:r>
      <w:r>
        <w:rPr>
          <w:rStyle w:val="HangingAnActChar"/>
        </w:rPr>
        <w:t>concerning the discovery of certain grand jury r</w:t>
      </w:r>
      <w:smartTag w:uri="urn:schemas-microsoft-com:office:smarttags" w:element="PersonName">
        <w:r>
          <w:rPr>
            <w:rStyle w:val="HangingAnActChar"/>
          </w:rPr>
          <w:t>ec</w:t>
        </w:r>
      </w:smartTag>
      <w:r>
        <w:rPr>
          <w:rStyle w:val="HangingAnActChar"/>
        </w:rPr>
        <w:t>ords and supplementing Title 2B of the New Jersey Statutes.</w:t>
      </w:r>
    </w:p>
    <w:p w:rsidR="00545FD5" w:rsidRPr="00D71D68" w:rsidRDefault="00545FD5" w:rsidP="00545FD5"/>
    <w:p w:rsidR="00545FD5" w:rsidRDefault="00545FD5" w:rsidP="00545FD5">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45FD5" w:rsidRDefault="00545FD5" w:rsidP="00545FD5">
      <w:pPr>
        <w:rPr>
          <w:rStyle w:val="BillLanguage"/>
        </w:rPr>
      </w:pPr>
    </w:p>
    <w:p w:rsidR="00545FD5" w:rsidRPr="001B2214" w:rsidRDefault="00545FD5" w:rsidP="00545FD5">
      <w:pPr>
        <w:tabs>
          <w:tab w:val="clear" w:pos="1440"/>
          <w:tab w:val="left" w:pos="630"/>
          <w:tab w:val="left" w:pos="990"/>
        </w:tabs>
        <w:rPr>
          <w:rStyle w:val="BillLanguage"/>
          <w:i w:val="0"/>
        </w:rPr>
      </w:pPr>
      <w:r>
        <w:rPr>
          <w:rStyle w:val="BillLanguage"/>
        </w:rPr>
        <w:tab/>
      </w:r>
      <w:r w:rsidRPr="00CE658B">
        <w:rPr>
          <w:rStyle w:val="BillLanguage"/>
          <w:i w:val="0"/>
        </w:rPr>
        <w:t>1</w:t>
      </w:r>
      <w:r>
        <w:rPr>
          <w:rStyle w:val="BillLanguage"/>
        </w:rPr>
        <w:t>.</w:t>
      </w:r>
      <w:r>
        <w:rPr>
          <w:rStyle w:val="BillLanguage"/>
        </w:rPr>
        <w:tab/>
      </w:r>
      <w:r w:rsidRPr="001B2214">
        <w:rPr>
          <w:rStyle w:val="BillLanguage"/>
          <w:i w:val="0"/>
        </w:rPr>
        <w:t>a</w:t>
      </w:r>
      <w:r>
        <w:rPr>
          <w:rStyle w:val="BillLanguage"/>
        </w:rPr>
        <w:t>.</w:t>
      </w:r>
      <w:r>
        <w:rPr>
          <w:rStyle w:val="BillLanguage"/>
        </w:rPr>
        <w:tab/>
      </w:r>
      <w:r w:rsidRPr="001B2214">
        <w:rPr>
          <w:rStyle w:val="BillLanguage"/>
          <w:i w:val="0"/>
        </w:rPr>
        <w:t>Except as provided in subsection b. of this section, the court shall, in connection with an application for discovery of grand jury transcripts, issue a protective order barring the disclosure of personal identifying information of any witness except for the name of the witness, whose testimony is transcribed in the grand jury transcript, or whose personal identifying information is contained in evidence submitted to the grand jury.</w:t>
      </w:r>
    </w:p>
    <w:p w:rsidR="00545FD5" w:rsidRPr="001B2214" w:rsidRDefault="00545FD5" w:rsidP="00545FD5">
      <w:pPr>
        <w:tabs>
          <w:tab w:val="clear" w:pos="720"/>
          <w:tab w:val="left" w:pos="630"/>
        </w:tabs>
        <w:rPr>
          <w:rStyle w:val="BillLanguage"/>
          <w:i w:val="0"/>
        </w:rPr>
      </w:pPr>
      <w:r w:rsidRPr="001B2214">
        <w:rPr>
          <w:rStyle w:val="BillLanguage"/>
          <w:i w:val="0"/>
        </w:rPr>
        <w:tab/>
        <w:t>b.</w:t>
      </w:r>
      <w:r w:rsidRPr="001B2214">
        <w:rPr>
          <w:rStyle w:val="BillLanguage"/>
          <w:i w:val="0"/>
        </w:rPr>
        <w:tab/>
        <w:t>An attorney for a party in a civil action or for a defendant in a criminal matter arising out of a grand jury proceeding seeking discovery of grand jury testimony contained in a grand jury transcript or grand jury records shall, notwithstanding the provisions of subsection a. of this section, have access to the personal identifying information barred from discovery by that subsection.</w:t>
      </w:r>
    </w:p>
    <w:p w:rsidR="00545FD5" w:rsidRPr="001B2214" w:rsidRDefault="00545FD5" w:rsidP="00545FD5">
      <w:pPr>
        <w:rPr>
          <w:rStyle w:val="BillLanguage"/>
          <w:i w:val="0"/>
        </w:rPr>
      </w:pPr>
      <w:r w:rsidRPr="001B2214">
        <w:rPr>
          <w:rStyle w:val="BillLanguage"/>
          <w:i w:val="0"/>
        </w:rPr>
        <w:tab/>
        <w:t>An attorney who shall purposely, knowingly, or recklessly disclose the personal identifying information of any witness whose testimony is transcribed in the grand jury transcript</w:t>
      </w:r>
      <w:r w:rsidRPr="001B2214">
        <w:rPr>
          <w:rStyle w:val="11ptChar"/>
          <w:i/>
        </w:rPr>
        <w:t xml:space="preserve"> </w:t>
      </w:r>
      <w:r w:rsidRPr="001B2214">
        <w:rPr>
          <w:rStyle w:val="BillLanguage"/>
          <w:i w:val="0"/>
        </w:rPr>
        <w:t>or who submitted evidence to the grand jury except for the name of the witness, commits a crime of the fourth degree.</w:t>
      </w:r>
    </w:p>
    <w:p w:rsidR="00545FD5" w:rsidRPr="00DC74FE" w:rsidRDefault="00545FD5" w:rsidP="00545FD5">
      <w:r w:rsidRPr="001B2214">
        <w:rPr>
          <w:rStyle w:val="BillLanguage"/>
          <w:i w:val="0"/>
        </w:rPr>
        <w:tab/>
        <w:t xml:space="preserve">As used in this section, “personal identifying information” means </w:t>
      </w:r>
      <w:r>
        <w:rPr>
          <w:rStyle w:val="BillLanguage"/>
        </w:rPr>
        <w:t xml:space="preserve">a </w:t>
      </w:r>
      <w:r w:rsidRPr="00DC74FE">
        <w:t>name, number</w:t>
      </w:r>
      <w:r>
        <w:t>,</w:t>
      </w:r>
      <w:r w:rsidRPr="00DC74FE">
        <w:t xml:space="preserve"> or other information that may be used, alone or in conjunction with any other information, to identify a specific individual and includes, but is not limited to, the name, address, te</w:t>
      </w:r>
      <w:r>
        <w:t>lephone number, date of birth, Social S</w:t>
      </w:r>
      <w:r w:rsidRPr="00DC74FE">
        <w:t>ecurity number, official State issued identification number, employer or taxpayer number, place of employment, employee identification number, demand deposit account number, savings account number, credit card number, mother's maiden name, or unique electronic identification number, address</w:t>
      </w:r>
      <w:r>
        <w:t>,</w:t>
      </w:r>
      <w:r w:rsidRPr="00DC74FE">
        <w:t xml:space="preserve"> or routing code of the individual.</w:t>
      </w:r>
    </w:p>
    <w:p w:rsidR="00545FD5" w:rsidRPr="00D71D68" w:rsidRDefault="00545FD5" w:rsidP="00545FD5"/>
    <w:p w:rsidR="00545FD5" w:rsidRPr="00AA7880" w:rsidRDefault="00545FD5" w:rsidP="00CE658B">
      <w:pPr>
        <w:tabs>
          <w:tab w:val="clear" w:pos="288"/>
          <w:tab w:val="left" w:pos="270"/>
          <w:tab w:val="left" w:pos="630"/>
        </w:tabs>
      </w:pPr>
      <w:r>
        <w:tab/>
        <w:t>2.</w:t>
      </w:r>
      <w:r>
        <w:tab/>
        <w:t>This act shall take effect immediately.</w:t>
      </w:r>
    </w:p>
    <w:p w:rsidR="00545FD5" w:rsidRDefault="00545FD5" w:rsidP="00545FD5"/>
    <w:p w:rsidR="00545FD5" w:rsidRPr="00CE7BD8" w:rsidRDefault="00545FD5" w:rsidP="00545FD5"/>
    <w:p w:rsidR="00545FD5" w:rsidRDefault="00545FD5" w:rsidP="00545FD5">
      <w:pPr>
        <w:jc w:val="center"/>
      </w:pPr>
      <w:r w:rsidRPr="00D71D68">
        <w:t>STATEMENT</w:t>
      </w:r>
    </w:p>
    <w:p w:rsidR="00545FD5" w:rsidRPr="00AA7880" w:rsidRDefault="00545FD5" w:rsidP="00545FD5">
      <w:pPr>
        <w:jc w:val="center"/>
      </w:pPr>
    </w:p>
    <w:p w:rsidR="00545FD5" w:rsidRPr="00E7752C" w:rsidRDefault="00545FD5" w:rsidP="00E7752C">
      <w:r>
        <w:tab/>
        <w:t xml:space="preserve">This act bars </w:t>
      </w:r>
      <w:r w:rsidRPr="001E1230">
        <w:rPr>
          <w:rStyle w:val="BillLanguage"/>
          <w:i w:val="0"/>
        </w:rPr>
        <w:t xml:space="preserve">the disclosure of personal identifying information of any witness except for the name of the witness, whose testimony is transcribed in a grand jury transcript, or who submitted evidence to the grand jury.  The bar does not apply to an attorney for a party in a civil action or for a defendant in a criminal matter arising out of a grand jury seeking discovery of grand jury testimony contained in a grand jury transcript or grand jury records.  However, under the </w:t>
      </w:r>
      <w:r w:rsidRPr="001E1230">
        <w:rPr>
          <w:rStyle w:val="BillLanguage"/>
          <w:i w:val="0"/>
        </w:rPr>
        <w:lastRenderedPageBreak/>
        <w:t>bill, an attorney who shall purposely, knowingly, or recklessly disclose the personal identifying information of any witness whose testimony is transcribed in the grand jury transcript</w:t>
      </w:r>
      <w:r w:rsidRPr="001E1230">
        <w:rPr>
          <w:rStyle w:val="11ptChar"/>
          <w:i/>
        </w:rPr>
        <w:t xml:space="preserve"> </w:t>
      </w:r>
      <w:r w:rsidRPr="001E1230">
        <w:rPr>
          <w:rStyle w:val="BillLanguage"/>
          <w:i w:val="0"/>
        </w:rPr>
        <w:t>or who submitted evidence to the grand jury, except for the name of the witness, commits a crime of the fourth degree.  A crime of the fourth degree is punishable by up to 18 months imprisonment, a fine of up to $10,000, or both.</w:t>
      </w:r>
      <w:r>
        <w:rPr>
          <w:rStyle w:val="BillLanguage"/>
        </w:rPr>
        <w:t xml:space="preserve">  </w:t>
      </w:r>
    </w:p>
    <w:sectPr w:rsidR="00545FD5" w:rsidRPr="00E7752C" w:rsidSect="00CE658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737" w:rsidRDefault="00E93737">
      <w:r>
        <w:separator/>
      </w:r>
    </w:p>
  </w:endnote>
  <w:endnote w:type="continuationSeparator" w:id="0">
    <w:p w:rsidR="00E93737" w:rsidRDefault="00E93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737" w:rsidRDefault="00E93737">
      <w:r>
        <w:separator/>
      </w:r>
    </w:p>
  </w:footnote>
  <w:footnote w:type="continuationSeparator" w:id="0">
    <w:p w:rsidR="00E93737" w:rsidRDefault="00E93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3E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E658B" w:rsidRDefault="00CE658B" w:rsidP="00CE658B">
    <w:pPr>
      <w:pStyle w:val="bpuHeadSpon"/>
    </w:pPr>
    <w:r w:rsidRPr="00CE658B">
      <w:rPr>
        <w:rStyle w:val="bpuHeadSponChar"/>
      </w:rPr>
      <w:t>A1664</w:t>
    </w:r>
    <w:r>
      <w:t xml:space="preserve"> QUIJANO</w:t>
    </w:r>
  </w:p>
  <w:p w:rsidR="00CE658B" w:rsidRDefault="00CE658B" w:rsidP="00CE658B">
    <w:pPr>
      <w:pStyle w:val="bpuHeadSpon"/>
    </w:pPr>
    <w:r>
      <w:fldChar w:fldCharType="begin"/>
    </w:r>
    <w:r>
      <w:instrText xml:space="preserve"> PAGE  \* MERGEFORMAT </w:instrText>
    </w:r>
    <w:r>
      <w:fldChar w:fldCharType="separate"/>
    </w:r>
    <w:r w:rsidR="00955BF3">
      <w:rPr>
        <w:noProof/>
      </w:rPr>
      <w:t>3</w:t>
    </w:r>
    <w:r>
      <w:fldChar w:fldCharType="end"/>
    </w:r>
  </w:p>
  <w:p w:rsidR="00CE658B" w:rsidRPr="00AF575C" w:rsidRDefault="00CE658B" w:rsidP="00CE65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E658B" w:rsidRDefault="00CE658B" w:rsidP="00CE658B">
    <w:pPr>
      <w:pStyle w:val="bpuHeadSpon"/>
    </w:pPr>
    <w:r w:rsidRPr="00CE658B">
      <w:rPr>
        <w:rStyle w:val="bpuHeadSponChar"/>
      </w:rPr>
      <w:t>A1664</w:t>
    </w:r>
    <w:r>
      <w:t xml:space="preserve"> QUIJANO</w:t>
    </w:r>
  </w:p>
  <w:p w:rsidR="00CE658B" w:rsidRDefault="00CE658B" w:rsidP="00CE658B">
    <w:pPr>
      <w:pStyle w:val="bpuHeadSpon"/>
    </w:pPr>
    <w:r>
      <w:fldChar w:fldCharType="begin"/>
    </w:r>
    <w:r>
      <w:instrText xml:space="preserve"> PAGE  \* MERGEFORMAT </w:instrText>
    </w:r>
    <w:r>
      <w:fldChar w:fldCharType="separate"/>
    </w:r>
    <w:r w:rsidR="00955BF3">
      <w:rPr>
        <w:noProof/>
      </w:rPr>
      <w:t>2</w:t>
    </w:r>
    <w:r>
      <w:fldChar w:fldCharType="end"/>
    </w:r>
  </w:p>
  <w:p w:rsidR="00CE658B" w:rsidRDefault="00CE658B" w:rsidP="00CE65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7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214"/>
    <w:rsid w:val="001B3175"/>
    <w:rsid w:val="001B3F81"/>
    <w:rsid w:val="001B7150"/>
    <w:rsid w:val="001C6A67"/>
    <w:rsid w:val="001D576D"/>
    <w:rsid w:val="001D7350"/>
    <w:rsid w:val="001E123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1E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1F4"/>
    <w:rsid w:val="00541E58"/>
    <w:rsid w:val="00545FD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BF3"/>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0D9"/>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DB1"/>
    <w:rsid w:val="00C937A1"/>
    <w:rsid w:val="00C93F56"/>
    <w:rsid w:val="00CB344E"/>
    <w:rsid w:val="00CE658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73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37D4CDF-E68F-4664-B209-542A3180D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E6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BDB1A-2F14-4B56-80C5-2DFC45BCA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524</Words>
  <Characters>2792</Characters>
  <Application>Microsoft Office Word</Application>
  <DocSecurity>0</DocSecurity>
  <Lines>80</Lines>
  <Paragraphs>20</Paragraphs>
  <ScaleCrop>false</ScaleCrop>
  <HeadingPairs>
    <vt:vector size="2" baseType="variant">
      <vt:variant>
        <vt:lpstr>Title</vt:lpstr>
      </vt:variant>
      <vt:variant>
        <vt:i4>1</vt:i4>
      </vt:variant>
    </vt:vector>
  </HeadingPairs>
  <TitlesOfParts>
    <vt:vector size="1" baseType="lpstr">
      <vt:lpstr>A1664</vt:lpstr>
    </vt:vector>
  </TitlesOfParts>
  <Manager>R230</Manager>
  <Company>OFFICE of LEGISLATIVE SERVICES</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A1664</dc:title>
  <dc:creator>Assemblywoman  QUIJANO</dc:creator>
  <cp:keywords>A1664|3|HS |259|0|0|!|0|</cp:keywords>
  <dc:description>PREFILED 2020</dc:description>
  <cp:lastModifiedBy>Bektas, Brenda</cp:lastModifiedBy>
  <cp:revision>2</cp:revision>
  <cp:lastPrinted>2005-07-29T18:13:00Z</cp:lastPrinted>
  <dcterms:created xsi:type="dcterms:W3CDTF">2020-01-11T13:17:00Z</dcterms:created>
  <dcterms:modified xsi:type="dcterms:W3CDTF">2020-01-11T13:17:00Z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