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630" w:rsidRDefault="00381630" w:rsidP="00381630">
      <w:pPr>
        <w:pStyle w:val="bpuBill"/>
      </w:pPr>
      <w:bookmarkStart w:id="0" w:name="bpuFrontPg"/>
      <w:bookmarkStart w:id="1" w:name="_GoBack"/>
      <w:bookmarkEnd w:id="0"/>
      <w:bookmarkEnd w:id="1"/>
      <w:r>
        <w:t xml:space="preserve">ASSEMBLY, No. 1668 </w:t>
      </w:r>
    </w:p>
    <w:p w:rsidR="00381630" w:rsidRPr="00381630" w:rsidRDefault="00381630" w:rsidP="003816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336" r:id="rId8"/>
        </w:object>
      </w:r>
    </w:p>
    <w:p w:rsidR="00381630" w:rsidRDefault="00381630" w:rsidP="00381630">
      <w:pPr>
        <w:pStyle w:val="bpuState"/>
      </w:pPr>
      <w:r>
        <w:t>STATE OF NEW JERSEY</w:t>
      </w:r>
    </w:p>
    <w:p w:rsidR="00381630" w:rsidRDefault="00381630" w:rsidP="00381630">
      <w:pPr>
        <w:pStyle w:val="bpuLegislature"/>
      </w:pPr>
      <w:r>
        <w:t>219th LEGISLATURE</w:t>
      </w:r>
    </w:p>
    <w:p w:rsidR="00381630" w:rsidRDefault="00381630" w:rsidP="00381630">
      <w:pPr>
        <w:pStyle w:val="bpuWpGraphic"/>
      </w:pPr>
      <w:r>
        <w:object w:dxaOrig="8985" w:dyaOrig="255">
          <v:shape id="_x0000_i1026" type="#_x0000_t75" style="width:6in;height:12.1pt" o:ole="">
            <v:imagedata r:id="rId7" o:title=""/>
          </v:shape>
          <o:OLEObject Type="Embed" ProgID="WPWin6.1" ShapeID="_x0000_i1026" DrawAspect="Content" ObjectID="_1640236337" r:id="rId9"/>
        </w:object>
      </w:r>
      <w:r>
        <w:t xml:space="preserve">  </w:t>
      </w:r>
    </w:p>
    <w:p w:rsidR="00381630" w:rsidRDefault="00381630" w:rsidP="00381630">
      <w:pPr>
        <w:pStyle w:val="bpuIntro"/>
      </w:pPr>
      <w:r>
        <w:t>PRE-FILED FOR INTRODUCTION IN THE 2020 SESSION</w:t>
      </w:r>
    </w:p>
    <w:p w:rsidR="00381630" w:rsidRDefault="00381630" w:rsidP="00381630">
      <w:pPr>
        <w:pStyle w:val="bpuIntro"/>
      </w:pPr>
    </w:p>
    <w:p w:rsidR="00381630" w:rsidRDefault="00381630" w:rsidP="00381630">
      <w:pPr>
        <w:pStyle w:val="bpuIntro"/>
        <w:sectPr w:rsidR="00381630" w:rsidSect="00381630">
          <w:headerReference w:type="even" r:id="rId10"/>
          <w:headerReference w:type="default" r:id="rId11"/>
          <w:pgSz w:w="12240" w:h="20160" w:code="5"/>
          <w:pgMar w:top="2160" w:right="1440" w:bottom="1440" w:left="1440" w:header="720" w:footer="720" w:gutter="0"/>
          <w:pgNumType w:start="1"/>
          <w:cols w:space="720"/>
          <w:docGrid w:linePitch="360"/>
        </w:sectPr>
      </w:pPr>
    </w:p>
    <w:p w:rsidR="00381630" w:rsidRDefault="00381630" w:rsidP="00381630">
      <w:pPr>
        <w:pStyle w:val="bpuIntro"/>
      </w:pPr>
    </w:p>
    <w:p w:rsidR="00381630" w:rsidRDefault="00381630" w:rsidP="00381630">
      <w:pPr>
        <w:pStyle w:val="bpuSponsor"/>
      </w:pPr>
      <w:r>
        <w:t>Sponsored by:</w:t>
      </w:r>
    </w:p>
    <w:p w:rsidR="00381630" w:rsidRDefault="00381630" w:rsidP="00381630">
      <w:pPr>
        <w:pStyle w:val="bpuSponsor"/>
      </w:pPr>
      <w:r>
        <w:t>Assemblywoman  ANNETTE QUIJANO</w:t>
      </w:r>
    </w:p>
    <w:p w:rsidR="00381630" w:rsidRDefault="00381630" w:rsidP="00381630">
      <w:pPr>
        <w:pStyle w:val="bpuSponsor"/>
      </w:pPr>
      <w:r>
        <w:t>District 20 (Union)</w:t>
      </w:r>
    </w:p>
    <w:p w:rsidR="00381630" w:rsidRDefault="00381630" w:rsidP="00381630">
      <w:pPr>
        <w:pStyle w:val="bpuSponsor"/>
      </w:pPr>
    </w:p>
    <w:p w:rsidR="00381630" w:rsidRDefault="00381630" w:rsidP="00381630">
      <w:pPr>
        <w:pStyle w:val="bpuSponsor"/>
      </w:pPr>
    </w:p>
    <w:p w:rsidR="00381630" w:rsidRDefault="00381630" w:rsidP="00381630">
      <w:pPr>
        <w:pStyle w:val="bpuSponsor"/>
      </w:pPr>
    </w:p>
    <w:p w:rsidR="00381630" w:rsidRDefault="00381630" w:rsidP="00381630">
      <w:pPr>
        <w:pStyle w:val="bpuSponsor"/>
      </w:pPr>
    </w:p>
    <w:p w:rsidR="00381630" w:rsidRDefault="00381630" w:rsidP="00381630">
      <w:pPr>
        <w:pStyle w:val="bpuSponsor"/>
      </w:pPr>
      <w:r>
        <w:t>SYNOPSIS</w:t>
      </w:r>
    </w:p>
    <w:p w:rsidR="00381630" w:rsidRDefault="00381630" w:rsidP="00381630">
      <w:pPr>
        <w:pStyle w:val="bpuNormText"/>
      </w:pPr>
      <w:r>
        <w:tab/>
        <w:t xml:space="preserve">Imposes certain duties on persons or entities engaged in business pertaining to criminal records and imposes penalties for disseminating expunged record; increases maximum fine for current disorderly persons offense. </w:t>
      </w:r>
    </w:p>
    <w:p w:rsidR="00381630" w:rsidRDefault="00381630" w:rsidP="00381630">
      <w:pPr>
        <w:pStyle w:val="bpuNormText"/>
      </w:pPr>
    </w:p>
    <w:p w:rsidR="00381630" w:rsidRDefault="00381630" w:rsidP="00381630">
      <w:pPr>
        <w:pStyle w:val="bpuSponsor"/>
      </w:pPr>
      <w:r>
        <w:t xml:space="preserve">CURRENT VERSION OF TEXT </w:t>
      </w:r>
    </w:p>
    <w:p w:rsidR="00381630" w:rsidRDefault="00381630" w:rsidP="00381630">
      <w:pPr>
        <w:pStyle w:val="bpuNormText"/>
      </w:pPr>
      <w:r>
        <w:tab/>
        <w:t>Introduced Pending Technical Review by Legislative Counsel.</w:t>
      </w:r>
    </w:p>
    <w:p w:rsidR="00381630" w:rsidRDefault="00381630" w:rsidP="003816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1630" w:rsidRDefault="003816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1630" w:rsidSect="00381630">
          <w:type w:val="continuous"/>
          <w:pgSz w:w="12240" w:h="20160" w:code="5"/>
          <w:pgMar w:top="2160" w:right="2275" w:bottom="1440" w:left="2275" w:header="72" w:footer="720" w:gutter="0"/>
          <w:pgNumType w:start="1"/>
          <w:cols w:space="720"/>
          <w:docGrid w:linePitch="360"/>
        </w:sectPr>
      </w:pPr>
    </w:p>
    <w:p w:rsidR="000C6524" w:rsidRPr="009D7CCF" w:rsidRDefault="000C6524" w:rsidP="000C6524">
      <w:pPr>
        <w:pStyle w:val="HangingAnAct"/>
      </w:pPr>
      <w:r w:rsidRPr="000C6524">
        <w:rPr>
          <w:rStyle w:val="BillHead"/>
        </w:rPr>
        <w:lastRenderedPageBreak/>
        <w:t>An Act</w:t>
      </w:r>
      <w:r w:rsidRPr="006B7FA7">
        <w:rPr>
          <w:rStyle w:val="HangingAnActChar"/>
        </w:rPr>
        <w:t xml:space="preserve"> </w:t>
      </w:r>
      <w:r>
        <w:t>concerning expungement orders and amending N.J.S.2C:52-30.</w:t>
      </w:r>
    </w:p>
    <w:p w:rsidR="000C6524" w:rsidRPr="00D71D68" w:rsidRDefault="000C6524" w:rsidP="000C6524"/>
    <w:p w:rsidR="000C6524" w:rsidRDefault="000C6524" w:rsidP="000C6524">
      <w:pPr>
        <w:rPr>
          <w:rStyle w:val="BillLanguage"/>
        </w:rPr>
      </w:pPr>
      <w:r>
        <w:tab/>
      </w:r>
      <w:r>
        <w:rPr>
          <w:rStyle w:val="BillHeading2"/>
        </w:rPr>
        <w:t xml:space="preserve">Be It Enacted </w:t>
      </w:r>
      <w:r>
        <w:rPr>
          <w:rStyle w:val="BillLanguage"/>
        </w:rPr>
        <w:t>by the Senate and General Assembly of the State of New Jersey:</w:t>
      </w:r>
    </w:p>
    <w:p w:rsidR="000C6524" w:rsidRPr="00AA7880" w:rsidRDefault="000C6524" w:rsidP="000C6524"/>
    <w:p w:rsidR="000C6524" w:rsidRDefault="000C6524" w:rsidP="000C6524">
      <w:r>
        <w:tab/>
        <w:t>1.</w:t>
      </w:r>
      <w:r>
        <w:tab/>
        <w:t>N.J.S.2C:52-30 is to read as follows:</w:t>
      </w:r>
    </w:p>
    <w:p w:rsidR="000C6524" w:rsidRDefault="000C6524" w:rsidP="000C6524">
      <w:r>
        <w:tab/>
        <w:t>2C:52-30.</w:t>
      </w:r>
      <w:r>
        <w:tab/>
        <w:t xml:space="preserve">Disclosure of Expungement Order. Except as otherwise provided in this chapter, </w:t>
      </w:r>
    </w:p>
    <w:p w:rsidR="000C6524" w:rsidRDefault="000C6524" w:rsidP="000C6524">
      <w:r>
        <w:tab/>
      </w:r>
      <w:r w:rsidRPr="004C6A61">
        <w:rPr>
          <w:u w:val="single"/>
        </w:rPr>
        <w:t>a.</w:t>
      </w:r>
      <w:r>
        <w:tab/>
      </w:r>
      <w:r w:rsidRPr="00B20CB4">
        <w:t>any</w:t>
      </w:r>
      <w:r>
        <w:t xml:space="preserve"> person who reveals to another the existence of an arrest, conviction or related legal proceeding with knowledge that the records and information pertaining thereto have been expunged or sealed is a disorderly person.  Notwithstanding the provisions of section 2C:43-3, the maximum fine which can be imposed for violation of this </w:t>
      </w:r>
      <w:r w:rsidRPr="00E87DD7">
        <w:rPr>
          <w:rFonts w:ascii="Albertus Extra Bold" w:hAnsi="Albertus Extra Bold"/>
          <w:b/>
        </w:rPr>
        <w:t>[</w:t>
      </w:r>
      <w:r>
        <w:t>section</w:t>
      </w:r>
      <w:r w:rsidRPr="00E87DD7">
        <w:rPr>
          <w:rFonts w:ascii="Albertus Extra Bold" w:hAnsi="Albertus Extra Bold"/>
          <w:b/>
        </w:rPr>
        <w:t>]</w:t>
      </w:r>
      <w:r>
        <w:t xml:space="preserve"> </w:t>
      </w:r>
      <w:r>
        <w:rPr>
          <w:u w:val="single"/>
        </w:rPr>
        <w:t>subsection</w:t>
      </w:r>
      <w:r>
        <w:t xml:space="preserve"> is </w:t>
      </w:r>
      <w:r w:rsidRPr="00646577">
        <w:rPr>
          <w:rFonts w:ascii="Albertus Extra Bold" w:hAnsi="Albertus Extra Bold"/>
          <w:b/>
        </w:rPr>
        <w:t>[</w:t>
      </w:r>
      <w:r>
        <w:t>$200.00</w:t>
      </w:r>
      <w:r w:rsidRPr="00646577">
        <w:rPr>
          <w:rFonts w:ascii="Albertus Extra Bold" w:hAnsi="Albertus Extra Bold"/>
          <w:b/>
        </w:rPr>
        <w:t>]</w:t>
      </w:r>
      <w:r>
        <w:t xml:space="preserve"> </w:t>
      </w:r>
      <w:r w:rsidRPr="00646577">
        <w:rPr>
          <w:u w:val="single"/>
        </w:rPr>
        <w:t>$2000</w:t>
      </w:r>
      <w:r>
        <w:t>.</w:t>
      </w:r>
    </w:p>
    <w:p w:rsidR="000C6524" w:rsidRDefault="000C6524" w:rsidP="000C6524">
      <w:r>
        <w:tab/>
      </w:r>
      <w:r w:rsidRPr="004C6A61">
        <w:rPr>
          <w:u w:val="single"/>
        </w:rPr>
        <w:t>b.</w:t>
      </w:r>
      <w:r>
        <w:rPr>
          <w:u w:val="single"/>
        </w:rPr>
        <w:tab/>
      </w:r>
      <w:r w:rsidRPr="004C6A61">
        <w:rPr>
          <w:u w:val="single"/>
        </w:rPr>
        <w:t>any</w:t>
      </w:r>
      <w:r w:rsidRPr="009E1F73">
        <w:rPr>
          <w:u w:val="single"/>
        </w:rPr>
        <w:t xml:space="preserve"> person or entity regularly engaged in the business of collecting, assembling, evaluating or disseminating criminal records on individuals for a fee must regularly update the records to ensure accuracy, promptly delete a record that has been expunged, provide clients with the date collected and explain to clients that records are valid only as of the date collected</w:t>
      </w:r>
      <w:r w:rsidRPr="00CE61EF">
        <w:rPr>
          <w:u w:val="single"/>
        </w:rPr>
        <w:t>.</w:t>
      </w:r>
    </w:p>
    <w:p w:rsidR="000C6524" w:rsidRPr="00F168E5" w:rsidRDefault="000C6524" w:rsidP="000C6524">
      <w:pPr>
        <w:rPr>
          <w:u w:val="single"/>
        </w:rPr>
      </w:pPr>
      <w:r>
        <w:tab/>
      </w:r>
      <w:r w:rsidRPr="004C6A61">
        <w:rPr>
          <w:u w:val="single"/>
        </w:rPr>
        <w:t>c.</w:t>
      </w:r>
      <w:r>
        <w:rPr>
          <w:u w:val="single"/>
        </w:rPr>
        <w:tab/>
      </w:r>
      <w:r w:rsidRPr="004C6A61">
        <w:rPr>
          <w:u w:val="single"/>
        </w:rPr>
        <w:t>any</w:t>
      </w:r>
      <w:r w:rsidRPr="00F168E5">
        <w:rPr>
          <w:u w:val="single"/>
        </w:rPr>
        <w:t xml:space="preserve"> person or entity regularly engaged in the business of collecting, assembling, evaluating or disseminating criminal records on individuals for a fee, which disseminates a criminal record that has been expunged and knows or should have known at the time of dissemination that the record has been expunged is liable to the individual who is the subject of the criminal record for a penalty of $5,000 or actual damages caused by the violation, whichever is greater, plus costs and attorney fees.</w:t>
      </w:r>
    </w:p>
    <w:p w:rsidR="000C6524" w:rsidRDefault="000C6524" w:rsidP="000C6524">
      <w:r>
        <w:t>(</w:t>
      </w:r>
      <w:proofErr w:type="spellStart"/>
      <w:r>
        <w:t>cf</w:t>
      </w:r>
      <w:proofErr w:type="spellEnd"/>
      <w:r>
        <w:t>: N.J.S.2C:52-30)</w:t>
      </w:r>
    </w:p>
    <w:p w:rsidR="000C6524" w:rsidRPr="00D71D68" w:rsidRDefault="000C6524" w:rsidP="000C6524"/>
    <w:p w:rsidR="000C6524" w:rsidRPr="00AA7880" w:rsidRDefault="000C6524" w:rsidP="000C6524">
      <w:r>
        <w:tab/>
        <w:t>2.</w:t>
      </w:r>
      <w:r>
        <w:tab/>
        <w:t>This act shall take effect on the 90th day following enactment.</w:t>
      </w:r>
    </w:p>
    <w:p w:rsidR="000C6524" w:rsidRDefault="000C6524" w:rsidP="000C6524"/>
    <w:p w:rsidR="000C6524" w:rsidRPr="00CE7BD8" w:rsidRDefault="000C6524" w:rsidP="000C6524"/>
    <w:p w:rsidR="000C6524" w:rsidRDefault="000C6524" w:rsidP="000C6524">
      <w:pPr>
        <w:jc w:val="center"/>
      </w:pPr>
      <w:r w:rsidRPr="00D71D68">
        <w:t>STATEMENT</w:t>
      </w:r>
    </w:p>
    <w:p w:rsidR="000C6524" w:rsidRPr="00AA7880" w:rsidRDefault="000C6524" w:rsidP="000C6524">
      <w:pPr>
        <w:jc w:val="center"/>
      </w:pPr>
    </w:p>
    <w:p w:rsidR="000C6524" w:rsidRDefault="000C6524" w:rsidP="000C6524">
      <w:r>
        <w:tab/>
        <w:t xml:space="preserve">This bill increases the maximum fine which can be imposed on a person who reveals to another the existence of an arrest, conviction or related legal proceeding with knowledge that the record or information has been expunged or sealed.  In addition, the </w:t>
      </w:r>
      <w:r w:rsidRPr="005F3814">
        <w:t xml:space="preserve">bill </w:t>
      </w:r>
      <w:r>
        <w:t xml:space="preserve">imposes certain duties on </w:t>
      </w:r>
      <w:r w:rsidRPr="005F3814">
        <w:t xml:space="preserve">any person or entity regularly engaged in the business of collecting, assembling, evaluating or disseminating criminal records on individuals for a </w:t>
      </w:r>
      <w:r>
        <w:t xml:space="preserve">fee and provides for penalties for disseminating a criminal </w:t>
      </w:r>
      <w:r w:rsidRPr="00D52ABE">
        <w:t>record that has been</w:t>
      </w:r>
      <w:r>
        <w:t xml:space="preserve"> expunged</w:t>
      </w:r>
      <w:r w:rsidRPr="00D52ABE">
        <w:t>.</w:t>
      </w:r>
    </w:p>
    <w:p w:rsidR="000C6524" w:rsidRDefault="000C6524" w:rsidP="000C6524">
      <w:r>
        <w:tab/>
      </w:r>
      <w:r w:rsidRPr="00B53051">
        <w:t xml:space="preserve">Under </w:t>
      </w:r>
      <w:r>
        <w:t>current law</w:t>
      </w:r>
      <w:r w:rsidRPr="00B53051">
        <w:t>, the</w:t>
      </w:r>
      <w:r>
        <w:t xml:space="preserve"> maximum fine which can be imposed for the disorderly persons offense on a person who reveals to another </w:t>
      </w:r>
      <w:r>
        <w:lastRenderedPageBreak/>
        <w:t xml:space="preserve">the existence of an arrest, conviction or related legal proceeding with knowledge that the records and information pertaining thereto have been expunged or sealed </w:t>
      </w:r>
      <w:r w:rsidRPr="00B53051">
        <w:t xml:space="preserve">is </w:t>
      </w:r>
      <w:r>
        <w:t xml:space="preserve">$200.  The bill would increase that amount to $2,000.  </w:t>
      </w:r>
    </w:p>
    <w:p w:rsidR="000C6524" w:rsidRPr="00B53051" w:rsidRDefault="000C6524" w:rsidP="000C6524">
      <w:r>
        <w:tab/>
        <w:t xml:space="preserve">In addition, the bill provides that </w:t>
      </w:r>
      <w:r w:rsidRPr="00B53051">
        <w:t>any person or entity regularly engaged in the business of collecting, assembling, evaluating or disseminating criminal r</w:t>
      </w:r>
      <w:r>
        <w:t>ecords on individuals for a fee is required to</w:t>
      </w:r>
      <w:r w:rsidRPr="00B53051">
        <w:t xml:space="preserve"> regularly update the records to ensure accuracy, promptly delete a record that has been expunged, provide clients with the date collected and explain to clients that records are valid only as of the date collected.</w:t>
      </w:r>
      <w:r>
        <w:t xml:space="preserve"> If any person or entity </w:t>
      </w:r>
      <w:r w:rsidRPr="00B53051">
        <w:t>regularly engaged in the business of collecting, assembling, evaluating or disseminating criminal r</w:t>
      </w:r>
      <w:r>
        <w:t>ecords on individuals for a fee, disseminates</w:t>
      </w:r>
      <w:r w:rsidRPr="00B53051">
        <w:t xml:space="preserve"> a criminal record that has been expunged and knows or should have known at the time of dissemination that the record has been expunged is liable to the individual who is the subject of the criminal record for a penalty of $5,000 or actual damages caused by the violation, whichever is greater, plus costs and attorney fees.</w:t>
      </w:r>
    </w:p>
    <w:p w:rsidR="000C6524" w:rsidRPr="00E7752C" w:rsidRDefault="000C6524" w:rsidP="00E7752C">
      <w:r>
        <w:tab/>
        <w:t>This bill would take effect on the 90th day following enactment.</w:t>
      </w:r>
    </w:p>
    <w:sectPr w:rsidR="000C6524" w:rsidRPr="00E7752C" w:rsidSect="00381630">
      <w:headerReference w:type="default" r:id="rId13"/>
      <w:footerReference w:type="default" r:id="rId14"/>
      <w:headerReference w:type="first" r:id="rId15"/>
      <w:footerReference w:type="first" r:id="rId16"/>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5C4" w:rsidRDefault="005D55C4">
      <w:r>
        <w:separator/>
      </w:r>
    </w:p>
  </w:endnote>
  <w:endnote w:type="continuationSeparator" w:id="0">
    <w:p w:rsidR="005D55C4" w:rsidRDefault="005D5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630" w:rsidRPr="00921C91" w:rsidRDefault="003816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1630" w:rsidRPr="00921C91" w:rsidRDefault="00381630">
    <w:pPr>
      <w:pStyle w:val="Footer"/>
      <w:rPr>
        <w:szCs w:val="18"/>
      </w:rPr>
    </w:pPr>
  </w:p>
  <w:p w:rsidR="00381630" w:rsidRPr="00921C91" w:rsidRDefault="003816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1630" w:rsidRDefault="0038163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5C4" w:rsidRDefault="005D55C4">
      <w:r>
        <w:separator/>
      </w:r>
    </w:p>
  </w:footnote>
  <w:footnote w:type="continuationSeparator" w:id="0">
    <w:p w:rsidR="005D55C4" w:rsidRDefault="005D5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4C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1630" w:rsidRDefault="00381630" w:rsidP="00381630">
    <w:pPr>
      <w:pStyle w:val="bpuHeadSpon"/>
    </w:pPr>
    <w:r w:rsidRPr="00381630">
      <w:rPr>
        <w:rStyle w:val="bpuHeadSponChar"/>
      </w:rPr>
      <w:t>A1668</w:t>
    </w:r>
    <w:r>
      <w:t xml:space="preserve"> QUIJANO</w:t>
    </w:r>
  </w:p>
  <w:p w:rsidR="00381630" w:rsidRDefault="00381630" w:rsidP="00381630">
    <w:pPr>
      <w:pStyle w:val="bpuHeadSpon"/>
    </w:pPr>
    <w:r>
      <w:fldChar w:fldCharType="begin"/>
    </w:r>
    <w:r>
      <w:instrText xml:space="preserve"> PAGE  \* MERGEFORMAT </w:instrText>
    </w:r>
    <w:r>
      <w:fldChar w:fldCharType="separate"/>
    </w:r>
    <w:r w:rsidR="00593E49">
      <w:rPr>
        <w:noProof/>
      </w:rPr>
      <w:t>3</w:t>
    </w:r>
    <w:r>
      <w:fldChar w:fldCharType="end"/>
    </w:r>
  </w:p>
  <w:p w:rsidR="00381630" w:rsidRPr="00AF575C" w:rsidRDefault="00381630" w:rsidP="003816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1630" w:rsidRDefault="00381630" w:rsidP="00381630">
    <w:pPr>
      <w:pStyle w:val="bpuHeadSpon"/>
    </w:pPr>
    <w:r w:rsidRPr="00381630">
      <w:rPr>
        <w:rStyle w:val="bpuHeadSponChar"/>
      </w:rPr>
      <w:t>A1668</w:t>
    </w:r>
    <w:r>
      <w:t xml:space="preserve"> QUIJANO</w:t>
    </w:r>
  </w:p>
  <w:p w:rsidR="00381630" w:rsidRDefault="00381630" w:rsidP="00381630">
    <w:pPr>
      <w:pStyle w:val="bpuHeadSpon"/>
    </w:pPr>
    <w:r>
      <w:fldChar w:fldCharType="begin"/>
    </w:r>
    <w:r>
      <w:instrText xml:space="preserve"> PAGE  \* MERGEFORMAT </w:instrText>
    </w:r>
    <w:r>
      <w:fldChar w:fldCharType="separate"/>
    </w:r>
    <w:r w:rsidR="00593E49">
      <w:rPr>
        <w:noProof/>
      </w:rPr>
      <w:t>2</w:t>
    </w:r>
    <w:r>
      <w:fldChar w:fldCharType="end"/>
    </w:r>
  </w:p>
  <w:p w:rsidR="00381630" w:rsidRDefault="00381630" w:rsidP="003816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5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6E0"/>
    <w:rsid w:val="000B3B59"/>
    <w:rsid w:val="000B64A4"/>
    <w:rsid w:val="000C652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1630"/>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8F7"/>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E49"/>
    <w:rsid w:val="00596B76"/>
    <w:rsid w:val="005C0288"/>
    <w:rsid w:val="005C7C01"/>
    <w:rsid w:val="005D28BC"/>
    <w:rsid w:val="005D55C4"/>
    <w:rsid w:val="005D5980"/>
    <w:rsid w:val="005E5083"/>
    <w:rsid w:val="005F1C6B"/>
    <w:rsid w:val="006005C9"/>
    <w:rsid w:val="00601DEA"/>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D4E"/>
    <w:rsid w:val="009C76BC"/>
    <w:rsid w:val="009D5C82"/>
    <w:rsid w:val="009E1345"/>
    <w:rsid w:val="009E2D24"/>
    <w:rsid w:val="009F2BAB"/>
    <w:rsid w:val="00A003CF"/>
    <w:rsid w:val="00A01CC5"/>
    <w:rsid w:val="00A04BAB"/>
    <w:rsid w:val="00A072DB"/>
    <w:rsid w:val="00A12C37"/>
    <w:rsid w:val="00A137D2"/>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FEEE75-E481-4C75-9BF8-C0AF7B36F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81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5D3AC-1044-4530-9F17-45B619453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616</Words>
  <Characters>3327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A1668</vt:lpstr>
    </vt:vector>
  </TitlesOfParts>
  <Manager>R230</Manager>
  <Company>OFFICE of LEGISLATIVE SERVICES</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A1668</dc:title>
  <dc:creator>Assemblywoman  QUIJANO</dc:creator>
  <cp:keywords>A1668|3|HS |259|0|0|!|0|</cp:keywords>
  <dc:description>PREFILED 2020</dc:description>
  <cp:lastModifiedBy>Bektas, Brenda</cp:lastModifiedBy>
  <cp:revision>2</cp:revision>
  <cp:lastPrinted>2005-07-29T18:13:00Z</cp:lastPrinted>
  <dcterms:created xsi:type="dcterms:W3CDTF">2020-01-11T13:23:00Z</dcterms:created>
  <dcterms:modified xsi:type="dcterms:W3CDTF">2020-01-11T13:23:00Z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