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F47" w:rsidRDefault="005A6F47" w:rsidP="005A6F47">
      <w:pPr>
        <w:pStyle w:val="bpuBill"/>
      </w:pPr>
      <w:bookmarkStart w:id="0" w:name="bpuFrontPg"/>
      <w:bookmarkEnd w:id="0"/>
      <w:r>
        <w:t>A</w:t>
      </w:r>
      <w:r w:rsidR="00B856D5">
        <w:t>SSEMBLY, No. 1696</w:t>
      </w:r>
      <w:r>
        <w:t xml:space="preserve"> </w:t>
      </w:r>
    </w:p>
    <w:p w:rsidR="005A6F47" w:rsidRPr="005A6F47" w:rsidRDefault="005A6F47" w:rsidP="005A6F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2803580" r:id="rId8"/>
        </w:object>
      </w:r>
    </w:p>
    <w:p w:rsidR="005A6F47" w:rsidRDefault="005A6F47" w:rsidP="005A6F47">
      <w:pPr>
        <w:pStyle w:val="bpuState"/>
      </w:pPr>
      <w:r>
        <w:t>STATE OF NEW JERSEY</w:t>
      </w:r>
    </w:p>
    <w:p w:rsidR="005A6F47" w:rsidRDefault="005A6F47" w:rsidP="005A6F47">
      <w:pPr>
        <w:pStyle w:val="bpuLegislature"/>
      </w:pPr>
      <w:r>
        <w:t>219th LEGISLATURE</w:t>
      </w:r>
    </w:p>
    <w:p w:rsidR="005A6F47" w:rsidRDefault="005A6F47" w:rsidP="005A6F47">
      <w:pPr>
        <w:pStyle w:val="bpuWpGraphic"/>
      </w:pPr>
      <w:r>
        <w:object w:dxaOrig="8985" w:dyaOrig="255">
          <v:shape id="_x0000_i1026" type="#_x0000_t75" style="width:6in;height:12.2pt" o:ole="">
            <v:imagedata r:id="rId7" o:title=""/>
          </v:shape>
          <o:OLEObject Type="Embed" ProgID="WPWin6.1" ShapeID="_x0000_i1026" DrawAspect="Content" ObjectID="_1702803581" r:id="rId9"/>
        </w:object>
      </w:r>
      <w:r>
        <w:t xml:space="preserve">  </w:t>
      </w:r>
    </w:p>
    <w:p w:rsidR="005A6F47" w:rsidRDefault="005A6F47" w:rsidP="005A6F47">
      <w:pPr>
        <w:pStyle w:val="bpuIntro"/>
      </w:pPr>
      <w:r>
        <w:t>PRE-FILED FOR INTRODUCTION IN THE 2020 SESSION</w:t>
      </w:r>
    </w:p>
    <w:p w:rsidR="005A6F47" w:rsidRDefault="005A6F47" w:rsidP="005A6F47">
      <w:pPr>
        <w:pStyle w:val="bpuIntro"/>
      </w:pPr>
    </w:p>
    <w:p w:rsidR="005A6F47" w:rsidRDefault="005A6F47" w:rsidP="005A6F47">
      <w:pPr>
        <w:pStyle w:val="bpuIntro"/>
        <w:sectPr w:rsidR="005A6F47" w:rsidSect="00A5281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A6F47" w:rsidRDefault="005A6F47" w:rsidP="005A6F47">
      <w:pPr>
        <w:pStyle w:val="bpuIntro"/>
      </w:pPr>
    </w:p>
    <w:p w:rsidR="005A6F47" w:rsidRDefault="005A6F47" w:rsidP="005A6F47">
      <w:pPr>
        <w:pStyle w:val="bpuSponsor"/>
      </w:pPr>
      <w:r>
        <w:t>Sponsored by:</w:t>
      </w:r>
    </w:p>
    <w:p w:rsidR="005A6F47" w:rsidRDefault="005A6F47" w:rsidP="005A6F47">
      <w:pPr>
        <w:pStyle w:val="bpuSponsor"/>
      </w:pPr>
      <w:r>
        <w:t>Assemblyman  JOHN J. BURZICHELLI</w:t>
      </w:r>
    </w:p>
    <w:p w:rsidR="005A6F47" w:rsidRDefault="005A6F47" w:rsidP="005A6F47">
      <w:pPr>
        <w:pStyle w:val="bpuSponsor"/>
      </w:pPr>
      <w:r>
        <w:t>District 3 (Cumberland, Gloucester and Salem)</w:t>
      </w:r>
    </w:p>
    <w:p w:rsidR="005A6F47" w:rsidRDefault="00A5281A" w:rsidP="00A5281A">
      <w:pPr>
        <w:pStyle w:val="bpuSponsor"/>
      </w:pPr>
      <w:r>
        <w:t>Assemblyman  CLINTON CALABRESE</w:t>
      </w:r>
    </w:p>
    <w:p w:rsidR="00A5281A" w:rsidRDefault="00A5281A" w:rsidP="00A5281A">
      <w:pPr>
        <w:pStyle w:val="bpuSponsor"/>
      </w:pPr>
      <w:r>
        <w:t>District 36 (Bergen and Passaic)</w:t>
      </w:r>
    </w:p>
    <w:p w:rsidR="00A5281A" w:rsidRPr="00A5281A" w:rsidRDefault="00A5281A" w:rsidP="00A5281A">
      <w:pPr>
        <w:pStyle w:val="bpuSponsor"/>
      </w:pPr>
    </w:p>
    <w:p w:rsidR="005A6F47" w:rsidRDefault="005A6F47" w:rsidP="005A6F47">
      <w:pPr>
        <w:pStyle w:val="bpuSponsor"/>
      </w:pPr>
    </w:p>
    <w:p w:rsidR="005A6F47" w:rsidRDefault="005A6F47" w:rsidP="005A6F47">
      <w:pPr>
        <w:pStyle w:val="bpuSponsor"/>
      </w:pPr>
    </w:p>
    <w:p w:rsidR="005A6F47" w:rsidRDefault="005A6F47" w:rsidP="005A6F47">
      <w:pPr>
        <w:pStyle w:val="bpuSponsor"/>
      </w:pPr>
    </w:p>
    <w:p w:rsidR="005A6F47" w:rsidRDefault="005A6F47" w:rsidP="005A6F47">
      <w:pPr>
        <w:pStyle w:val="bpuSponsor"/>
      </w:pPr>
      <w:r>
        <w:t>SYNOPSIS</w:t>
      </w:r>
    </w:p>
    <w:p w:rsidR="005A6F47" w:rsidRDefault="005A6F47" w:rsidP="005A6F47">
      <w:pPr>
        <w:pStyle w:val="bpuNormText"/>
      </w:pPr>
      <w:r>
        <w:tab/>
        <w:t xml:space="preserve">Permits police departments to donate unclaimed bicycles to nonprofit organizations. </w:t>
      </w:r>
    </w:p>
    <w:p w:rsidR="005A6F47" w:rsidRDefault="005A6F47" w:rsidP="005A6F47">
      <w:pPr>
        <w:pStyle w:val="bpuNormText"/>
      </w:pPr>
    </w:p>
    <w:p w:rsidR="005A6F47" w:rsidRDefault="005A6F47" w:rsidP="005A6F47">
      <w:pPr>
        <w:pStyle w:val="bpuSponsor"/>
      </w:pPr>
      <w:r>
        <w:t xml:space="preserve">CURRENT VERSION OF TEXT </w:t>
      </w:r>
    </w:p>
    <w:p w:rsidR="005A6F47" w:rsidRDefault="005A6F47" w:rsidP="005A6F47">
      <w:pPr>
        <w:pStyle w:val="bpuNormText"/>
      </w:pPr>
      <w:r>
        <w:tab/>
        <w:t>Introduced Pending Technical Review by Legislative Counsel.</w:t>
      </w:r>
    </w:p>
    <w:p w:rsidR="005A6F47" w:rsidRDefault="005A6F47" w:rsidP="005A6F4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6F47" w:rsidRDefault="005A6F4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6F47" w:rsidSect="005A6F47">
          <w:type w:val="continuous"/>
          <w:pgSz w:w="12240" w:h="20160" w:code="5"/>
          <w:pgMar w:top="2160" w:right="2275" w:bottom="1440" w:left="2275" w:header="72" w:footer="720" w:gutter="0"/>
          <w:pgNumType w:start="1"/>
          <w:cols w:space="720"/>
          <w:docGrid w:linePitch="360"/>
        </w:sectPr>
      </w:pPr>
    </w:p>
    <w:p w:rsidR="00983AA0" w:rsidRPr="00677316" w:rsidRDefault="00983AA0" w:rsidP="00983AA0">
      <w:pPr>
        <w:pStyle w:val="HangingAnAct"/>
        <w:rPr>
          <w:rStyle w:val="HangingAnActChar"/>
        </w:rPr>
      </w:pPr>
      <w:r w:rsidRPr="00983AA0">
        <w:rPr>
          <w:rStyle w:val="BillHead"/>
        </w:rPr>
        <w:lastRenderedPageBreak/>
        <w:t>An Act</w:t>
      </w:r>
      <w:r w:rsidRPr="006B7FA7">
        <w:rPr>
          <w:rStyle w:val="HangingAnActChar"/>
        </w:rPr>
        <w:t xml:space="preserve"> </w:t>
      </w:r>
      <w:r>
        <w:t>concerning the donation of bicycles to nonprofit organizations and amending N.J.S.40A:14-157.</w:t>
      </w:r>
    </w:p>
    <w:p w:rsidR="00983AA0" w:rsidRPr="00D71D68" w:rsidRDefault="00983AA0" w:rsidP="00983AA0"/>
    <w:p w:rsidR="00983AA0" w:rsidRPr="00AA7880" w:rsidRDefault="00983AA0" w:rsidP="00983AA0">
      <w:r>
        <w:tab/>
      </w:r>
      <w:r>
        <w:rPr>
          <w:rStyle w:val="BillHeading2"/>
        </w:rPr>
        <w:t xml:space="preserve">Be It Enacted </w:t>
      </w:r>
      <w:r>
        <w:rPr>
          <w:rStyle w:val="BillLanguage"/>
        </w:rPr>
        <w:t>by the Senate and General Assembly of the State of New Jersey:</w:t>
      </w:r>
    </w:p>
    <w:p w:rsidR="00983AA0" w:rsidRDefault="00983AA0" w:rsidP="00983AA0"/>
    <w:p w:rsidR="00983AA0" w:rsidRDefault="00983AA0" w:rsidP="00983AA0">
      <w:r>
        <w:tab/>
        <w:t>1.</w:t>
      </w:r>
      <w:r>
        <w:tab/>
        <w:t>N.J.S.40A:14-157 is amended to read as follows:</w:t>
      </w:r>
    </w:p>
    <w:p w:rsidR="00983AA0" w:rsidRDefault="00983AA0" w:rsidP="00983AA0">
      <w:r>
        <w:tab/>
        <w:t xml:space="preserve">40A:14-157.  a.  Where tangible personal property comes into the possession of the police department or force of a municipality, by finding and recovery, by a member of the police force acting in the line of duty, and if the owner or his whereabouts is unknown and cannot be ascertained, or if said owner shall refuse to receive such property, then the said property shall not be disposed of for six months, except in cases of motor vehicles, which shall be disposed of according to P.L.1964, c.81 (C. 39:10A-1 et seq.).  In any such case the governing body of said municipality, by resolution, may then provide for the sale, in whole or in part of any such property, at public auction, after notice of a designated time and place therefor, not less than 10 days prior thereto, published in a newspaper circulating within the municipality. Perishable items may be sold without reference to the said periods of time. Moneys received from the sale of any such property shall be paid into the general municipal treasury. </w:t>
      </w:r>
    </w:p>
    <w:p w:rsidR="00983AA0" w:rsidRDefault="00983AA0" w:rsidP="00983AA0">
      <w:r>
        <w:tab/>
        <w:t xml:space="preserve">All unclaimed moneys coming into the possession of any municipal police department or force shall be turned over within 48 hours to the municipal treasurer for retention in a trust account and, after six months, if unclaimed by any person entitled thereto, be paid into the general municipal treasury. </w:t>
      </w:r>
    </w:p>
    <w:p w:rsidR="00983AA0" w:rsidRDefault="00983AA0" w:rsidP="00983AA0">
      <w:r>
        <w:tab/>
        <w:t>b.</w:t>
      </w:r>
      <w:r>
        <w:tab/>
        <w:t xml:space="preserve">Whenever any money or tangible personal property other than a motor vehicle has been or shall be found or discovered by any person other than by a member of a municipal police force acting in the line of duty and the finder shall have given or shall give custody of the found money or tangible personal property to the municipal police department or force for the purpose of assisting the police to find the owner thereof, the police department or police force shall retain custody of said money or tangible personal property for a period of six months.  If the money or tangible personal property is unclaimed during said six-month period by the person entitled thereto, the money or personal property shall be returned by the municipal police department or police force to the finder, who shall be deemed the sole owner thereof. </w:t>
      </w:r>
    </w:p>
    <w:p w:rsidR="00983AA0" w:rsidRDefault="00983AA0" w:rsidP="00983AA0">
      <w:r>
        <w:tab/>
        <w:t>c.</w:t>
      </w:r>
      <w:r>
        <w:tab/>
        <w:t>This act shall apply to all money or tangible personal property which now is in, or which hereafter may come into, the possession or custody of any municipal police department, police force or municipal treasury in the manner herein described.</w:t>
      </w:r>
    </w:p>
    <w:p w:rsidR="00983AA0" w:rsidRPr="007C6E8C" w:rsidRDefault="00983AA0" w:rsidP="00983AA0">
      <w:pPr>
        <w:rPr>
          <w:u w:val="single"/>
        </w:rPr>
      </w:pPr>
      <w:r>
        <w:tab/>
      </w:r>
      <w:r w:rsidRPr="007C6E8C">
        <w:rPr>
          <w:u w:val="single"/>
        </w:rPr>
        <w:t>d.</w:t>
      </w:r>
      <w:r>
        <w:rPr>
          <w:u w:val="single"/>
        </w:rPr>
        <w:tab/>
        <w:t xml:space="preserve">Notwithstanding </w:t>
      </w:r>
      <w:r w:rsidRPr="007C6E8C">
        <w:rPr>
          <w:u w:val="single"/>
        </w:rPr>
        <w:t>the provisions of subsection a.</w:t>
      </w:r>
      <w:r>
        <w:rPr>
          <w:u w:val="single"/>
        </w:rPr>
        <w:t xml:space="preserve"> of this section, </w:t>
      </w:r>
      <w:r w:rsidRPr="007C6E8C">
        <w:rPr>
          <w:u w:val="single"/>
        </w:rPr>
        <w:t xml:space="preserve">the governing body of </w:t>
      </w:r>
      <w:r>
        <w:rPr>
          <w:u w:val="single"/>
        </w:rPr>
        <w:t>a</w:t>
      </w:r>
      <w:r w:rsidRPr="007C6E8C">
        <w:rPr>
          <w:u w:val="single"/>
        </w:rPr>
        <w:t xml:space="preserve"> municipality</w:t>
      </w:r>
      <w:r>
        <w:rPr>
          <w:u w:val="single"/>
        </w:rPr>
        <w:t xml:space="preserve"> may</w:t>
      </w:r>
      <w:r w:rsidRPr="007C6E8C">
        <w:rPr>
          <w:u w:val="single"/>
        </w:rPr>
        <w:t xml:space="preserve">, by </w:t>
      </w:r>
      <w:r>
        <w:rPr>
          <w:u w:val="single"/>
        </w:rPr>
        <w:t xml:space="preserve">annual </w:t>
      </w:r>
      <w:bookmarkStart w:id="1" w:name="_GoBack"/>
      <w:bookmarkEnd w:id="1"/>
      <w:r w:rsidRPr="007C6E8C">
        <w:rPr>
          <w:u w:val="single"/>
        </w:rPr>
        <w:t xml:space="preserve">resolution, </w:t>
      </w:r>
      <w:r>
        <w:rPr>
          <w:u w:val="single"/>
        </w:rPr>
        <w:t xml:space="preserve">authorize </w:t>
      </w:r>
      <w:r w:rsidRPr="007C6E8C">
        <w:rPr>
          <w:u w:val="single"/>
        </w:rPr>
        <w:t>the</w:t>
      </w:r>
      <w:r>
        <w:rPr>
          <w:u w:val="single"/>
        </w:rPr>
        <w:t xml:space="preserve"> donation of bicycles to non</w:t>
      </w:r>
      <w:r w:rsidRPr="007C6E8C">
        <w:rPr>
          <w:u w:val="single"/>
        </w:rPr>
        <w:t>profit organization</w:t>
      </w:r>
      <w:r>
        <w:rPr>
          <w:u w:val="single"/>
        </w:rPr>
        <w:t xml:space="preserve">s </w:t>
      </w:r>
      <w:r w:rsidRPr="0011784D">
        <w:rPr>
          <w:u w:val="single"/>
        </w:rPr>
        <w:t xml:space="preserve">that </w:t>
      </w:r>
      <w:r>
        <w:rPr>
          <w:u w:val="single"/>
        </w:rPr>
        <w:t xml:space="preserve">are </w:t>
      </w:r>
      <w:r w:rsidRPr="0011784D">
        <w:rPr>
          <w:u w:val="single"/>
        </w:rPr>
        <w:t>exempt from federal taxation</w:t>
      </w:r>
      <w:r>
        <w:rPr>
          <w:u w:val="single"/>
        </w:rPr>
        <w:t>,</w:t>
      </w:r>
      <w:r w:rsidRPr="0011784D">
        <w:rPr>
          <w:u w:val="single"/>
        </w:rPr>
        <w:t xml:space="preserve"> pursuant to </w:t>
      </w:r>
      <w:r>
        <w:rPr>
          <w:u w:val="single"/>
        </w:rPr>
        <w:t xml:space="preserve">paragraph (3) of subsection (c) of </w:t>
      </w:r>
      <w:r w:rsidRPr="0011784D">
        <w:rPr>
          <w:u w:val="single"/>
        </w:rPr>
        <w:t>section 501 of the federal Internal Revenue</w:t>
      </w:r>
      <w:r>
        <w:rPr>
          <w:u w:val="single"/>
        </w:rPr>
        <w:t xml:space="preserve"> Code (</w:t>
      </w:r>
      <w:r w:rsidRPr="0011784D">
        <w:rPr>
          <w:u w:val="single"/>
        </w:rPr>
        <w:t>26 U.S.C.</w:t>
      </w:r>
      <w:r>
        <w:rPr>
          <w:u w:val="single"/>
        </w:rPr>
        <w:t xml:space="preserve"> </w:t>
      </w:r>
      <w:r w:rsidRPr="0011784D">
        <w:rPr>
          <w:u w:val="single"/>
        </w:rPr>
        <w:t>s.501</w:t>
      </w:r>
      <w:r>
        <w:rPr>
          <w:u w:val="single"/>
        </w:rPr>
        <w:t>), when</w:t>
      </w:r>
      <w:r w:rsidRPr="007C6E8C">
        <w:rPr>
          <w:u w:val="single"/>
        </w:rPr>
        <w:t xml:space="preserve"> the police department or force of </w:t>
      </w:r>
      <w:r>
        <w:rPr>
          <w:u w:val="single"/>
        </w:rPr>
        <w:t>the</w:t>
      </w:r>
      <w:r w:rsidRPr="007C6E8C">
        <w:rPr>
          <w:u w:val="single"/>
        </w:rPr>
        <w:t xml:space="preserve"> munici</w:t>
      </w:r>
      <w:r>
        <w:rPr>
          <w:u w:val="single"/>
        </w:rPr>
        <w:t>pality comes into possession of a bicycle, by finding and recovery</w:t>
      </w:r>
      <w:r w:rsidRPr="007C6E8C">
        <w:rPr>
          <w:u w:val="single"/>
        </w:rPr>
        <w:t xml:space="preserve"> by a member of the police force acting in the line of duty, and if the owner or his whereabouts is unknown and cannot be ascertained, or if said owner shall refuse to receive </w:t>
      </w:r>
      <w:r>
        <w:rPr>
          <w:u w:val="single"/>
        </w:rPr>
        <w:t>the bicycle. The resolution shall list the qualifying nonprofit organization or organizations for the year, which are eligible to receive bicycle donations pursuant to this subsection.  A police department or force shall not make a donation, pursuant to this subsection, unless six months has elapsed since the date the police department or force came into possession of the bicycle.</w:t>
      </w:r>
    </w:p>
    <w:p w:rsidR="00983AA0" w:rsidRDefault="00983AA0" w:rsidP="00983AA0">
      <w:r>
        <w:t>(</w:t>
      </w:r>
      <w:proofErr w:type="spellStart"/>
      <w:r>
        <w:t>cf</w:t>
      </w:r>
      <w:proofErr w:type="spellEnd"/>
      <w:r>
        <w:t>: P.L.</w:t>
      </w:r>
      <w:r w:rsidRPr="00CA680F">
        <w:t>1986, c.173, s.2</w:t>
      </w:r>
      <w:r>
        <w:t>)</w:t>
      </w:r>
    </w:p>
    <w:p w:rsidR="00983AA0" w:rsidRDefault="00983AA0" w:rsidP="00983AA0"/>
    <w:p w:rsidR="00983AA0" w:rsidRPr="00AA7880" w:rsidRDefault="00983AA0" w:rsidP="00983AA0">
      <w:r>
        <w:tab/>
        <w:t>2.</w:t>
      </w:r>
      <w:r>
        <w:tab/>
        <w:t>This act shall take effect immediately.</w:t>
      </w:r>
    </w:p>
    <w:p w:rsidR="00983AA0" w:rsidRDefault="00983AA0" w:rsidP="00983AA0"/>
    <w:p w:rsidR="00983AA0" w:rsidRPr="00CE7BD8" w:rsidRDefault="00983AA0" w:rsidP="00983AA0"/>
    <w:p w:rsidR="00983AA0" w:rsidRPr="00AA7880" w:rsidRDefault="00983AA0" w:rsidP="00983AA0">
      <w:pPr>
        <w:jc w:val="center"/>
      </w:pPr>
      <w:r w:rsidRPr="00D71D68">
        <w:t>STATEMENT</w:t>
      </w:r>
    </w:p>
    <w:p w:rsidR="00983AA0" w:rsidRDefault="00983AA0" w:rsidP="00983AA0"/>
    <w:p w:rsidR="00983AA0" w:rsidRDefault="00983AA0" w:rsidP="00983AA0">
      <w:r>
        <w:tab/>
        <w:t xml:space="preserve">This bill would permit the governing body of a municipality to authorize, by annual resolution, the </w:t>
      </w:r>
      <w:r w:rsidRPr="00EF0E05">
        <w:t xml:space="preserve">police department of the municipality </w:t>
      </w:r>
      <w:r>
        <w:t>to donate bicycles to non</w:t>
      </w:r>
      <w:r w:rsidRPr="00EF0E05">
        <w:t>profit organizations</w:t>
      </w:r>
      <w:r>
        <w:t xml:space="preserve">.  To receive a donation under this bill, the nonprofit organization would need to be </w:t>
      </w:r>
      <w:r w:rsidRPr="00EF0E05">
        <w:t>exempt from federal taxation, pursuant to paragraph (3) of subsection (c) of section 501 of the federal Internal Revenue Code (26 U.S.C. s.501)</w:t>
      </w:r>
      <w:r>
        <w:t>.  Under this bill, the municipal police department could donate a bicycle found</w:t>
      </w:r>
      <w:r w:rsidRPr="00EF0E05">
        <w:t xml:space="preserve"> and </w:t>
      </w:r>
      <w:r>
        <w:t>recovered</w:t>
      </w:r>
      <w:r w:rsidRPr="00EF0E05">
        <w:t xml:space="preserve"> by a member of the </w:t>
      </w:r>
      <w:r>
        <w:t>department, acting in the line of duty,</w:t>
      </w:r>
      <w:r w:rsidRPr="00EF0E05">
        <w:t xml:space="preserve"> if the </w:t>
      </w:r>
      <w:r>
        <w:t xml:space="preserve">department cannot ascertain the identity of the </w:t>
      </w:r>
      <w:r w:rsidRPr="00EF0E05">
        <w:t>owner</w:t>
      </w:r>
      <w:r>
        <w:t>,</w:t>
      </w:r>
      <w:r w:rsidRPr="00EF0E05">
        <w:t xml:space="preserve"> or his whereabouts</w:t>
      </w:r>
      <w:r>
        <w:t>,</w:t>
      </w:r>
      <w:r w:rsidRPr="00EF0E05">
        <w:t xml:space="preserve"> or if </w:t>
      </w:r>
      <w:r>
        <w:t>the</w:t>
      </w:r>
      <w:r w:rsidRPr="00EF0E05">
        <w:t xml:space="preserve"> owner </w:t>
      </w:r>
      <w:r>
        <w:t>refuses to</w:t>
      </w:r>
      <w:r w:rsidRPr="00EF0E05">
        <w:t xml:space="preserve"> receive</w:t>
      </w:r>
      <w:r>
        <w:t xml:space="preserve"> possession of</w:t>
      </w:r>
      <w:r w:rsidRPr="00EF0E05">
        <w:t xml:space="preserve"> the bicycle</w:t>
      </w:r>
      <w:r>
        <w:t>.  The police department would need to wait six months from the time it came into possession of a bicycle to donate the bicycle.</w:t>
      </w:r>
    </w:p>
    <w:p w:rsidR="00983AA0" w:rsidRPr="005A6F47" w:rsidRDefault="00983AA0" w:rsidP="005A6F47">
      <w:r>
        <w:tab/>
        <w:t>This bill would assist nonprofit organizations that</w:t>
      </w:r>
      <w:r w:rsidRPr="007D162C">
        <w:t xml:space="preserve"> collect, condition, and </w:t>
      </w:r>
      <w:r>
        <w:t>distribute</w:t>
      </w:r>
      <w:r w:rsidRPr="007D162C">
        <w:t xml:space="preserve"> </w:t>
      </w:r>
      <w:r>
        <w:t xml:space="preserve">free or </w:t>
      </w:r>
      <w:r w:rsidRPr="007D162C">
        <w:t xml:space="preserve">low cost, quality bikes </w:t>
      </w:r>
      <w:r>
        <w:t>to</w:t>
      </w:r>
      <w:r w:rsidRPr="007D162C">
        <w:t xml:space="preserve"> families and individuals</w:t>
      </w:r>
      <w:r>
        <w:t xml:space="preserve"> in New Jersey.  Under current law, a municipal police department must sell unclaimed tangible property in its possession at an auction.  This bill would allow police departments to donate bicycles to benefit the citizens of this State, </w:t>
      </w:r>
      <w:r w:rsidRPr="007D162C">
        <w:t>especially those in disadvantaged situations</w:t>
      </w:r>
      <w:r>
        <w:t>.</w:t>
      </w:r>
    </w:p>
    <w:sectPr w:rsidR="00983AA0" w:rsidRPr="005A6F47" w:rsidSect="005A6F47">
      <w:headerReference w:type="default" r:id="rId14"/>
      <w:footerReference w:type="default" r:id="rId15"/>
      <w:headerReference w:type="first" r:id="rId16"/>
      <w:footerReference w:type="first" r:id="rId17"/>
      <w:pgSz w:w="12240" w:h="20160" w:code="5"/>
      <w:pgMar w:top="1440" w:right="2520" w:bottom="1728" w:left="2880" w:header="1181" w:footer="7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651" w:rsidRDefault="001B1651">
      <w:r>
        <w:separator/>
      </w:r>
    </w:p>
  </w:endnote>
  <w:endnote w:type="continuationSeparator" w:id="0">
    <w:p w:rsidR="001B1651" w:rsidRDefault="001B1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81A" w:rsidRDefault="00A5281A" w:rsidP="00A5281A">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F47" w:rsidRPr="00921C91" w:rsidRDefault="005A6F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6F47" w:rsidRPr="00921C91" w:rsidRDefault="005A6F47">
    <w:pPr>
      <w:pStyle w:val="Footer"/>
      <w:rPr>
        <w:szCs w:val="18"/>
      </w:rPr>
    </w:pPr>
  </w:p>
  <w:p w:rsidR="005A6F47" w:rsidRPr="00921C91" w:rsidRDefault="005A6F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6F47" w:rsidRDefault="005A6F4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651" w:rsidRDefault="001B1651">
      <w:r>
        <w:separator/>
      </w:r>
    </w:p>
  </w:footnote>
  <w:footnote w:type="continuationSeparator" w:id="0">
    <w:p w:rsidR="001B1651" w:rsidRDefault="001B1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A7F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6F47" w:rsidRDefault="00B856D5" w:rsidP="005A6F47">
    <w:pPr>
      <w:pStyle w:val="bpuHeadSpon"/>
    </w:pPr>
    <w:r>
      <w:rPr>
        <w:rStyle w:val="bpuHeadSponChar"/>
      </w:rPr>
      <w:t>A1696</w:t>
    </w:r>
    <w:r w:rsidR="005A6F47">
      <w:t xml:space="preserve"> BURZICHELLI</w:t>
    </w:r>
    <w:r w:rsidR="00A5281A">
      <w:t xml:space="preserve">, </w:t>
    </w:r>
    <w:r w:rsidR="00A5281A">
      <w:t>CALABRESE</w:t>
    </w:r>
  </w:p>
  <w:p w:rsidR="005A6F47" w:rsidRDefault="005A6F47" w:rsidP="005A6F47">
    <w:pPr>
      <w:pStyle w:val="bpuHeadSpon"/>
    </w:pPr>
    <w:r>
      <w:fldChar w:fldCharType="begin"/>
    </w:r>
    <w:r>
      <w:instrText xml:space="preserve"> PAGE  \* MERGEFORMAT </w:instrText>
    </w:r>
    <w:r>
      <w:fldChar w:fldCharType="separate"/>
    </w:r>
    <w:r w:rsidR="004135F3">
      <w:rPr>
        <w:noProof/>
      </w:rPr>
      <w:t>3</w:t>
    </w:r>
    <w:r>
      <w:fldChar w:fldCharType="end"/>
    </w:r>
  </w:p>
  <w:p w:rsidR="005A6F47" w:rsidRPr="00AF575C" w:rsidRDefault="005A6F47" w:rsidP="005A6F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6F47" w:rsidRDefault="00B856D5" w:rsidP="005A6F47">
    <w:pPr>
      <w:pStyle w:val="bpuHeadSpon"/>
    </w:pPr>
    <w:r>
      <w:rPr>
        <w:rStyle w:val="bpuHeadSponChar"/>
      </w:rPr>
      <w:t>A1696</w:t>
    </w:r>
    <w:r w:rsidR="005A6F47">
      <w:t xml:space="preserve"> BURZICHELLI</w:t>
    </w:r>
    <w:r w:rsidR="00A5281A">
      <w:t xml:space="preserve">, </w:t>
    </w:r>
    <w:r w:rsidR="00A5281A">
      <w:t>CALABRESE</w:t>
    </w:r>
  </w:p>
  <w:p w:rsidR="005A6F47" w:rsidRDefault="005A6F47" w:rsidP="005A6F47">
    <w:pPr>
      <w:pStyle w:val="bpuHeadSpon"/>
    </w:pPr>
    <w:r>
      <w:fldChar w:fldCharType="begin"/>
    </w:r>
    <w:r>
      <w:instrText xml:space="preserve"> PAGE  \* MERGEFORMAT </w:instrText>
    </w:r>
    <w:r>
      <w:fldChar w:fldCharType="separate"/>
    </w:r>
    <w:r w:rsidR="004135F3">
      <w:rPr>
        <w:noProof/>
      </w:rPr>
      <w:t>2</w:t>
    </w:r>
    <w:r>
      <w:fldChar w:fldCharType="end"/>
    </w:r>
  </w:p>
  <w:p w:rsidR="005A6F47" w:rsidRDefault="005A6F47" w:rsidP="005A6F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651"/>
    <w:rsid w:val="00000169"/>
    <w:rsid w:val="00004D4D"/>
    <w:rsid w:val="00007B70"/>
    <w:rsid w:val="00007DDD"/>
    <w:rsid w:val="00010512"/>
    <w:rsid w:val="00011BAB"/>
    <w:rsid w:val="000154F3"/>
    <w:rsid w:val="000203E7"/>
    <w:rsid w:val="00020E5B"/>
    <w:rsid w:val="000219C8"/>
    <w:rsid w:val="00030BB1"/>
    <w:rsid w:val="00034D1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7F1"/>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651"/>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33B"/>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2B0E"/>
    <w:rsid w:val="003D6256"/>
    <w:rsid w:val="003E3338"/>
    <w:rsid w:val="003E7B4E"/>
    <w:rsid w:val="003F145F"/>
    <w:rsid w:val="003F4A22"/>
    <w:rsid w:val="004040F9"/>
    <w:rsid w:val="00406A85"/>
    <w:rsid w:val="004135F3"/>
    <w:rsid w:val="0041453D"/>
    <w:rsid w:val="0043692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6F47"/>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AA0"/>
    <w:rsid w:val="00986E4C"/>
    <w:rsid w:val="009937ED"/>
    <w:rsid w:val="00993BCE"/>
    <w:rsid w:val="009A041A"/>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81A"/>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56D5"/>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BAA"/>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1C3"/>
    <w:rsid w:val="00E44D94"/>
    <w:rsid w:val="00E500AD"/>
    <w:rsid w:val="00E51EB0"/>
    <w:rsid w:val="00E53E99"/>
    <w:rsid w:val="00E66E37"/>
    <w:rsid w:val="00E73613"/>
    <w:rsid w:val="00E73A9B"/>
    <w:rsid w:val="00E74087"/>
    <w:rsid w:val="00E7714E"/>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0920DE"/>
  <w15:docId w15:val="{0EBA9993-76BE-4A74-9934-7BC87AC41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6F47"/>
  </w:style>
  <w:style w:type="paragraph" w:styleId="BalloonText">
    <w:name w:val="Balloon Text"/>
    <w:basedOn w:val="Normal"/>
    <w:link w:val="BalloonTextChar"/>
    <w:semiHidden/>
    <w:unhideWhenUsed/>
    <w:rsid w:val="004135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35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DA2F2-C8CA-4AEC-A74F-1AFE5DE29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879</Words>
  <Characters>4546</Characters>
  <Application>Microsoft Office Word</Application>
  <DocSecurity>0</DocSecurity>
  <Lines>115</Lines>
  <Paragraphs>26</Paragraphs>
  <ScaleCrop>false</ScaleCrop>
  <HeadingPairs>
    <vt:vector size="2" baseType="variant">
      <vt:variant>
        <vt:lpstr>Title</vt:lpstr>
      </vt:variant>
      <vt:variant>
        <vt:i4>1</vt:i4>
      </vt:variant>
    </vt:vector>
  </HeadingPairs>
  <TitlesOfParts>
    <vt:vector size="1" baseType="lpstr">
      <vt:lpstr>A1697</vt:lpstr>
    </vt:vector>
  </TitlesOfParts>
  <Manager>R230</Manager>
  <Company>OFFICE of LEGISLATIVE SERVICES</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A1696</dc:title>
  <dc:creator>Assemblyman  BURZICHELLI</dc:creator>
  <cp:keywords>A1696|3|CL |260|0|0|!|0|</cp:keywords>
  <dc:description>PREFILED 2020</dc:description>
  <cp:lastModifiedBy>Todaro, Vivian</cp:lastModifiedBy>
  <cp:revision>2</cp:revision>
  <cp:lastPrinted>2022-01-04T17:12:00Z</cp:lastPrinted>
  <dcterms:created xsi:type="dcterms:W3CDTF">2022-01-04T17:13:00Z</dcterms:created>
  <dcterms:modified xsi:type="dcterms:W3CDTF">2022-01-04T17:13:00Z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