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A4340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FINANCIAL INSTITUTIONS AND INSURANCE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A4340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1708</w:t>
      </w:r>
      <w:r w:rsidR="0063703D" w:rsidRPr="00ED5E27">
        <w:rPr>
          <w:b/>
          <w:sz w:val="36"/>
          <w:szCs w:val="36"/>
        </w:rPr>
        <w:t xml:space="preserve"> </w:t>
      </w:r>
    </w:p>
    <w:p w:rsidR="00EA4340" w:rsidRDefault="00EA4340" w:rsidP="00ED5E27">
      <w:pPr>
        <w:pStyle w:val="TopofPage1"/>
        <w:rPr>
          <w:sz w:val="24"/>
          <w:szCs w:val="36"/>
        </w:rPr>
      </w:pPr>
    </w:p>
    <w:p w:rsidR="00EA4340" w:rsidRPr="00EA4340" w:rsidRDefault="00EA4340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A4340">
        <w:rPr>
          <w:caps/>
          <w:szCs w:val="24"/>
        </w:rPr>
        <w:t>FEBRUARY 13, 2020</w:t>
      </w:r>
    </w:p>
    <w:p w:rsidR="004144CF" w:rsidRDefault="004144CF" w:rsidP="0083060A"/>
    <w:p w:rsidR="00655CA3" w:rsidRDefault="006E532E" w:rsidP="00E85731">
      <w:pPr>
        <w:pStyle w:val="FronterPageNOCAPS"/>
        <w:spacing w:line="288" w:lineRule="auto"/>
        <w:ind w:left="0"/>
      </w:pPr>
      <w:r>
        <w:tab/>
        <w:t xml:space="preserve">The Assembly Financial Institutions and Insurance Committee reports favorably and with committee amendments Assembly Bill No. </w:t>
      </w:r>
      <w:r w:rsidR="00C5449A">
        <w:t>1708</w:t>
      </w:r>
      <w:r>
        <w:t>.</w:t>
      </w:r>
    </w:p>
    <w:p w:rsidR="00457D10" w:rsidRDefault="00457D10" w:rsidP="00457D10">
      <w:r>
        <w:tab/>
      </w:r>
      <w:r w:rsidR="00E85731">
        <w:t>As amended, t</w:t>
      </w:r>
      <w:r>
        <w:t xml:space="preserve">his bill requires workers’ compensation and personal injury protection (PIP) coverage for </w:t>
      </w:r>
      <w:r w:rsidR="00F6601C">
        <w:t xml:space="preserve">the </w:t>
      </w:r>
      <w:r>
        <w:t xml:space="preserve">medical </w:t>
      </w:r>
      <w:r w:rsidR="00F6601C">
        <w:t xml:space="preserve">use of </w:t>
      </w:r>
      <w:r w:rsidR="00904A8F">
        <w:t>cannabis</w:t>
      </w:r>
      <w:r>
        <w:t xml:space="preserve"> under certain circumstances.</w:t>
      </w:r>
    </w:p>
    <w:p w:rsidR="006E532E" w:rsidRDefault="00457D10" w:rsidP="006E532E">
      <w:r>
        <w:tab/>
        <w:t xml:space="preserve">The bill provides that personal injury protection automobile insurance benefits and workers’ compensation benefits must include coverage for costs associated with the medical use of </w:t>
      </w:r>
      <w:r w:rsidR="001D7611">
        <w:t>cannabis</w:t>
      </w:r>
      <w:r w:rsidR="00F6601C">
        <w:t>,</w:t>
      </w:r>
      <w:r>
        <w:t xml:space="preserve"> provided that the insured or the employee is a qualifying patient </w:t>
      </w:r>
      <w:r w:rsidRPr="007264F1">
        <w:t xml:space="preserve">authorized </w:t>
      </w:r>
      <w:r>
        <w:t xml:space="preserve">for </w:t>
      </w:r>
      <w:r w:rsidR="00F6601C">
        <w:t xml:space="preserve">the </w:t>
      </w:r>
      <w:r>
        <w:t>medical</w:t>
      </w:r>
      <w:r w:rsidR="00F6601C">
        <w:t xml:space="preserve"> use of</w:t>
      </w:r>
      <w:r>
        <w:t xml:space="preserve"> </w:t>
      </w:r>
      <w:r w:rsidR="001D7611">
        <w:t>cannabis</w:t>
      </w:r>
      <w:r>
        <w:t xml:space="preserve"> pursuant to the “</w:t>
      </w:r>
      <w:r w:rsidR="00904A8F">
        <w:t xml:space="preserve">Jake </w:t>
      </w:r>
      <w:proofErr w:type="spellStart"/>
      <w:r w:rsidR="00904A8F">
        <w:t>Honig</w:t>
      </w:r>
      <w:proofErr w:type="spellEnd"/>
      <w:r w:rsidR="00904A8F">
        <w:t xml:space="preserve"> </w:t>
      </w:r>
      <w:r>
        <w:t xml:space="preserve">Compassionate Use Medical </w:t>
      </w:r>
      <w:r w:rsidR="00904A8F">
        <w:t>Cannabis</w:t>
      </w:r>
      <w:r>
        <w:t xml:space="preserve"> Act,” P.</w:t>
      </w:r>
      <w:r w:rsidR="00BC5DC9">
        <w:t>L.2009, c.307 (C.24:6I-1 et al).</w:t>
      </w:r>
    </w:p>
    <w:p w:rsidR="00DF4AE7" w:rsidRDefault="006E532E" w:rsidP="006E532E">
      <w:r>
        <w:tab/>
      </w:r>
      <w:r w:rsidR="00BC5DC9">
        <w:t>In addition, the bill provides</w:t>
      </w:r>
      <w:r w:rsidR="00DB0E97">
        <w:t xml:space="preserve"> that </w:t>
      </w:r>
      <w:r w:rsidR="00DF4AE7" w:rsidRPr="00152CEA">
        <w:t xml:space="preserve">an </w:t>
      </w:r>
      <w:r w:rsidR="00DF4AE7">
        <w:t>employer or workers’ compensation insurance carrier or private passenger automobile insurance carrier</w:t>
      </w:r>
      <w:r w:rsidR="00DF4AE7" w:rsidRPr="00152CEA">
        <w:t xml:space="preserve"> </w:t>
      </w:r>
      <w:r w:rsidR="00DF4AE7">
        <w:t xml:space="preserve">is not required </w:t>
      </w:r>
      <w:r w:rsidR="00DF4AE7" w:rsidRPr="00152CEA">
        <w:t>to provide coverage or benefits for</w:t>
      </w:r>
      <w:r w:rsidR="00DF4AE7">
        <w:t xml:space="preserve"> costs associated with </w:t>
      </w:r>
      <w:r w:rsidR="00DF4AE7" w:rsidRPr="00152CEA">
        <w:t xml:space="preserve">the medical use of </w:t>
      </w:r>
      <w:r w:rsidR="00904A8F">
        <w:t>cannabis</w:t>
      </w:r>
      <w:r w:rsidR="00DF4AE7" w:rsidRPr="00152CEA">
        <w:t xml:space="preserve"> u</w:t>
      </w:r>
      <w:r w:rsidR="00DF4AE7">
        <w:t xml:space="preserve">pon intervention by the federal </w:t>
      </w:r>
      <w:r w:rsidR="00DF4AE7" w:rsidRPr="00152CEA">
        <w:t xml:space="preserve">government to enforce of the </w:t>
      </w:r>
      <w:r w:rsidR="00DF4AE7">
        <w:t xml:space="preserve">federal </w:t>
      </w:r>
      <w:r w:rsidR="00DF4AE7" w:rsidRPr="00152CEA">
        <w:t>"</w:t>
      </w:r>
      <w:r w:rsidR="00DF4AE7" w:rsidRPr="00F318C8">
        <w:t>Controlled Substances</w:t>
      </w:r>
      <w:r w:rsidR="008A7C60">
        <w:t xml:space="preserve"> Act" (21 U.S.C. s.802 et seq.).</w:t>
      </w:r>
    </w:p>
    <w:p w:rsidR="0043235C" w:rsidRDefault="00DF4AE7" w:rsidP="006E532E">
      <w:r>
        <w:tab/>
        <w:t>Lastly, the bill provides that an</w:t>
      </w:r>
      <w:r w:rsidRPr="00F318C8">
        <w:t xml:space="preserve"> employer  or insurer shall, if for any reason payment by the employer or insurer to the medical cannabis dispensary is not feasible, remit directly to the insured or </w:t>
      </w:r>
      <w:r w:rsidR="00F6601C">
        <w:t>employee the costs for any benefits</w:t>
      </w:r>
      <w:r w:rsidRPr="00F318C8">
        <w:t xml:space="preserve"> associated with</w:t>
      </w:r>
      <w:r>
        <w:t xml:space="preserve"> the medical use of </w:t>
      </w:r>
      <w:r w:rsidR="00904A8F">
        <w:t>cannabis</w:t>
      </w:r>
      <w:r>
        <w:t xml:space="preserve"> upon proof of payment by the insurer to the medical cannabis dispensary.</w:t>
      </w:r>
    </w:p>
    <w:p w:rsidR="006E532E" w:rsidRPr="00EF376D" w:rsidRDefault="006E532E" w:rsidP="006E532E">
      <w:pPr>
        <w:rPr>
          <w:b/>
        </w:rPr>
      </w:pPr>
      <w:r>
        <w:rPr>
          <w:color w:val="000000"/>
        </w:rPr>
        <w:tab/>
        <w:t>This bill was pre-filed for introduction in the 2020-2021 session pending technical review.  As reported, the bill includes the changes required by technical review, which has been performed.</w:t>
      </w:r>
    </w:p>
    <w:p w:rsidR="006E532E" w:rsidRDefault="006E532E" w:rsidP="006E532E">
      <w:pPr>
        <w:rPr>
          <w:u w:val="single"/>
        </w:rPr>
      </w:pPr>
    </w:p>
    <w:p w:rsidR="006E532E" w:rsidRPr="00543027" w:rsidRDefault="006E532E" w:rsidP="006E532E">
      <w:pPr>
        <w:rPr>
          <w:u w:val="double"/>
        </w:rPr>
      </w:pPr>
      <w:r w:rsidRPr="00543027">
        <w:rPr>
          <w:u w:val="double"/>
        </w:rPr>
        <w:t>COMMITTEE AMENDMENTS:</w:t>
      </w:r>
    </w:p>
    <w:p w:rsidR="006E532E" w:rsidRDefault="006E532E" w:rsidP="006E532E">
      <w:r w:rsidRPr="001B6C8D">
        <w:tab/>
      </w:r>
      <w:r>
        <w:t>The committee amended the bill to:</w:t>
      </w:r>
    </w:p>
    <w:p w:rsidR="00703B3A" w:rsidRDefault="00703B3A" w:rsidP="006E532E">
      <w:pPr>
        <w:tabs>
          <w:tab w:val="clear" w:pos="360"/>
          <w:tab w:val="left" w:pos="1890"/>
        </w:tabs>
        <w:ind w:left="90" w:firstLine="360"/>
      </w:pPr>
      <w:r>
        <w:t>1.</w:t>
      </w:r>
      <w:r>
        <w:tab/>
      </w:r>
      <w:r w:rsidR="00DD073D">
        <w:t xml:space="preserve">Remove provisions of the </w:t>
      </w:r>
      <w:r w:rsidR="00996B76">
        <w:t xml:space="preserve">bill that required workers’ compensation or personal injury protection benefits coverage for costs associated with the medical use of cannabis only </w:t>
      </w:r>
      <w:r w:rsidR="00F6601C">
        <w:t>after</w:t>
      </w:r>
      <w:r w:rsidR="00DD073D">
        <w:t xml:space="preserve"> at least </w:t>
      </w:r>
      <w:r w:rsidR="00DD073D">
        <w:lastRenderedPageBreak/>
        <w:t xml:space="preserve">one other medication or treatment </w:t>
      </w:r>
      <w:r w:rsidR="006C43DF">
        <w:t>had</w:t>
      </w:r>
      <w:r w:rsidR="00DD073D">
        <w:t xml:space="preserve"> been attempted and found to be unsuccessful in treating the patient’s debilitating medical condition.</w:t>
      </w:r>
    </w:p>
    <w:p w:rsidR="00703B3A" w:rsidRDefault="00703B3A" w:rsidP="006E532E">
      <w:pPr>
        <w:tabs>
          <w:tab w:val="clear" w:pos="360"/>
          <w:tab w:val="left" w:pos="1890"/>
        </w:tabs>
        <w:ind w:left="90" w:firstLine="360"/>
      </w:pPr>
      <w:r>
        <w:t>2.</w:t>
      </w:r>
      <w:r>
        <w:tab/>
        <w:t>Provide that</w:t>
      </w:r>
      <w:r w:rsidR="006E532E">
        <w:t xml:space="preserve"> </w:t>
      </w:r>
      <w:r w:rsidR="006E532E" w:rsidRPr="00152CEA">
        <w:t xml:space="preserve">an </w:t>
      </w:r>
      <w:r w:rsidR="006E532E">
        <w:t>employer or workers’</w:t>
      </w:r>
      <w:r>
        <w:t xml:space="preserve"> compensation insurance carrier</w:t>
      </w:r>
      <w:r w:rsidR="006E532E">
        <w:t xml:space="preserve"> or private passenger automobile insurance carrier</w:t>
      </w:r>
      <w:r w:rsidR="006E532E" w:rsidRPr="00152CEA">
        <w:t xml:space="preserve"> </w:t>
      </w:r>
      <w:r w:rsidR="00BC5DC9">
        <w:t xml:space="preserve">is not </w:t>
      </w:r>
      <w:r w:rsidR="006E532E">
        <w:t xml:space="preserve">required </w:t>
      </w:r>
      <w:r w:rsidR="006E532E" w:rsidRPr="00152CEA">
        <w:t>to provide coverage or benefits for</w:t>
      </w:r>
      <w:r w:rsidR="006E532E">
        <w:t xml:space="preserve"> costs associated with </w:t>
      </w:r>
      <w:r w:rsidR="006E532E" w:rsidRPr="00152CEA">
        <w:t xml:space="preserve">the medical use of </w:t>
      </w:r>
      <w:r w:rsidR="00904A8F">
        <w:t>cannabis</w:t>
      </w:r>
      <w:r w:rsidR="006E532E" w:rsidRPr="00152CEA">
        <w:t xml:space="preserve"> u</w:t>
      </w:r>
      <w:r w:rsidR="006E532E">
        <w:t xml:space="preserve">pon intervention by the federal </w:t>
      </w:r>
      <w:r w:rsidR="006E532E" w:rsidRPr="00152CEA">
        <w:t xml:space="preserve">government to enforce of the </w:t>
      </w:r>
      <w:r w:rsidR="006E532E">
        <w:t xml:space="preserve">federal </w:t>
      </w:r>
      <w:r w:rsidR="006E532E" w:rsidRPr="00152CEA">
        <w:t>"</w:t>
      </w:r>
      <w:r w:rsidR="006E532E" w:rsidRPr="00F318C8">
        <w:t>Controlled Substances</w:t>
      </w:r>
      <w:r>
        <w:t xml:space="preserve"> Act" (21 U.S.C. s.802 et seq.);</w:t>
      </w:r>
      <w:r w:rsidR="00764DE7">
        <w:t xml:space="preserve"> </w:t>
      </w:r>
    </w:p>
    <w:p w:rsidR="00413EBD" w:rsidRDefault="00703B3A" w:rsidP="00413EBD">
      <w:pPr>
        <w:tabs>
          <w:tab w:val="clear" w:pos="360"/>
          <w:tab w:val="left" w:pos="1890"/>
        </w:tabs>
        <w:ind w:left="90" w:firstLine="360"/>
      </w:pPr>
      <w:r>
        <w:t>3.</w:t>
      </w:r>
      <w:r>
        <w:tab/>
        <w:t xml:space="preserve">Provide that </w:t>
      </w:r>
      <w:r w:rsidR="00764DE7">
        <w:t>an</w:t>
      </w:r>
      <w:r w:rsidR="006E532E" w:rsidRPr="00F318C8">
        <w:t xml:space="preserve"> employer  or insurer shall, if for any reason payment by the employer or insurer to the medical cannabis dispensary is not feasible, remit directly to the insured or employee </w:t>
      </w:r>
      <w:r w:rsidR="00F6601C">
        <w:t xml:space="preserve">the costs for any benefits </w:t>
      </w:r>
      <w:r w:rsidR="006E532E" w:rsidRPr="00F318C8">
        <w:t>associated with</w:t>
      </w:r>
      <w:r w:rsidR="006E532E">
        <w:t xml:space="preserve"> the medical use of </w:t>
      </w:r>
      <w:r w:rsidR="00904A8F">
        <w:t>cannabis</w:t>
      </w:r>
      <w:r w:rsidR="006E532E">
        <w:t xml:space="preserve"> upon proof of payment by the insurer to </w:t>
      </w:r>
      <w:r w:rsidR="00413EBD">
        <w:t>the medical cannabis dispensary; and</w:t>
      </w:r>
    </w:p>
    <w:p w:rsidR="00413EBD" w:rsidRPr="00DF4AE7" w:rsidRDefault="00413EBD" w:rsidP="00413EBD">
      <w:pPr>
        <w:tabs>
          <w:tab w:val="clear" w:pos="360"/>
          <w:tab w:val="left" w:pos="1890"/>
        </w:tabs>
        <w:ind w:left="90" w:firstLine="360"/>
      </w:pPr>
      <w:r>
        <w:t>4.</w:t>
      </w:r>
      <w:r>
        <w:tab/>
        <w:t xml:space="preserve">Make certain technical </w:t>
      </w:r>
      <w:r w:rsidR="00406807">
        <w:t>changes.</w:t>
      </w:r>
    </w:p>
    <w:sectPr w:rsidR="00413EBD" w:rsidRPr="00DF4AE7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4340" w:rsidRDefault="00EA4340">
      <w:r>
        <w:separator/>
      </w:r>
    </w:p>
  </w:endnote>
  <w:endnote w:type="continuationSeparator" w:id="0">
    <w:p w:rsidR="00EA4340" w:rsidRDefault="00EA4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4340" w:rsidRDefault="00EA4340">
      <w:r>
        <w:separator/>
      </w:r>
    </w:p>
  </w:footnote>
  <w:footnote w:type="continuationSeparator" w:id="0">
    <w:p w:rsidR="00EA4340" w:rsidRDefault="00EA43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74B00" w:rsidP="00D74B0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C11721">
      <w:rPr>
        <w:noProof/>
      </w:rPr>
      <w:t>2</w:t>
    </w:r>
    <w:r>
      <w:fldChar w:fldCharType="end"/>
    </w:r>
  </w:p>
  <w:p w:rsidR="00D74B00" w:rsidRDefault="00D74B00" w:rsidP="00D74B0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340"/>
    <w:rsid w:val="000064C4"/>
    <w:rsid w:val="00010CB9"/>
    <w:rsid w:val="000123C0"/>
    <w:rsid w:val="00015342"/>
    <w:rsid w:val="000213D6"/>
    <w:rsid w:val="00025322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6E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0FD2"/>
    <w:rsid w:val="00140BC7"/>
    <w:rsid w:val="00146CD6"/>
    <w:rsid w:val="001471AE"/>
    <w:rsid w:val="00152CEA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7611"/>
    <w:rsid w:val="001E11F2"/>
    <w:rsid w:val="001F16B0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6942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E76DA"/>
    <w:rsid w:val="003F13C1"/>
    <w:rsid w:val="003F6DD9"/>
    <w:rsid w:val="00400B15"/>
    <w:rsid w:val="00403D4F"/>
    <w:rsid w:val="00406807"/>
    <w:rsid w:val="00410412"/>
    <w:rsid w:val="00413EBD"/>
    <w:rsid w:val="004144CF"/>
    <w:rsid w:val="004174D1"/>
    <w:rsid w:val="00420C8F"/>
    <w:rsid w:val="0043235C"/>
    <w:rsid w:val="00436B31"/>
    <w:rsid w:val="00437670"/>
    <w:rsid w:val="00440C7E"/>
    <w:rsid w:val="00450A12"/>
    <w:rsid w:val="00451A68"/>
    <w:rsid w:val="004540C9"/>
    <w:rsid w:val="00457D10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6A88"/>
    <w:rsid w:val="0052722C"/>
    <w:rsid w:val="00527799"/>
    <w:rsid w:val="00530663"/>
    <w:rsid w:val="00531292"/>
    <w:rsid w:val="00544959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9A2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5511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43DF"/>
    <w:rsid w:val="006C7CB4"/>
    <w:rsid w:val="006C7CC5"/>
    <w:rsid w:val="006D04CD"/>
    <w:rsid w:val="006D2DD5"/>
    <w:rsid w:val="006E532E"/>
    <w:rsid w:val="006F4981"/>
    <w:rsid w:val="00703B3A"/>
    <w:rsid w:val="00717104"/>
    <w:rsid w:val="0071764F"/>
    <w:rsid w:val="007459B6"/>
    <w:rsid w:val="007472F5"/>
    <w:rsid w:val="0075754A"/>
    <w:rsid w:val="00760429"/>
    <w:rsid w:val="00764DE7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5A4E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6704B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15B3"/>
    <w:rsid w:val="008A7BAB"/>
    <w:rsid w:val="008A7C60"/>
    <w:rsid w:val="008B2484"/>
    <w:rsid w:val="008B488F"/>
    <w:rsid w:val="008C0F95"/>
    <w:rsid w:val="008C126C"/>
    <w:rsid w:val="008D1544"/>
    <w:rsid w:val="008D2AF4"/>
    <w:rsid w:val="008D5F29"/>
    <w:rsid w:val="008E4311"/>
    <w:rsid w:val="008F7540"/>
    <w:rsid w:val="00904A8F"/>
    <w:rsid w:val="00906674"/>
    <w:rsid w:val="00912150"/>
    <w:rsid w:val="00913132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0C88"/>
    <w:rsid w:val="00967405"/>
    <w:rsid w:val="009701CF"/>
    <w:rsid w:val="009768FB"/>
    <w:rsid w:val="00980123"/>
    <w:rsid w:val="00983A48"/>
    <w:rsid w:val="00983A52"/>
    <w:rsid w:val="00992CC6"/>
    <w:rsid w:val="00996B7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2D73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45476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5DC9"/>
    <w:rsid w:val="00BC6B1B"/>
    <w:rsid w:val="00BD2630"/>
    <w:rsid w:val="00BD5182"/>
    <w:rsid w:val="00BD76CA"/>
    <w:rsid w:val="00BE23B4"/>
    <w:rsid w:val="00C032CB"/>
    <w:rsid w:val="00C11721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449A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B6697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4B00"/>
    <w:rsid w:val="00D7553F"/>
    <w:rsid w:val="00D84CF6"/>
    <w:rsid w:val="00D9059F"/>
    <w:rsid w:val="00DA7D99"/>
    <w:rsid w:val="00DB07E6"/>
    <w:rsid w:val="00DB0E97"/>
    <w:rsid w:val="00DB4B85"/>
    <w:rsid w:val="00DB7465"/>
    <w:rsid w:val="00DB7677"/>
    <w:rsid w:val="00DC4C41"/>
    <w:rsid w:val="00DC67D0"/>
    <w:rsid w:val="00DD073D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4AE7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85731"/>
    <w:rsid w:val="00E90CBC"/>
    <w:rsid w:val="00E941A7"/>
    <w:rsid w:val="00E97A05"/>
    <w:rsid w:val="00E97C34"/>
    <w:rsid w:val="00EA034A"/>
    <w:rsid w:val="00EA09B8"/>
    <w:rsid w:val="00EA36EA"/>
    <w:rsid w:val="00EA4340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D38"/>
    <w:rsid w:val="00F30F46"/>
    <w:rsid w:val="00F318C8"/>
    <w:rsid w:val="00F3289D"/>
    <w:rsid w:val="00F472DE"/>
    <w:rsid w:val="00F62075"/>
    <w:rsid w:val="00F638EA"/>
    <w:rsid w:val="00F649A5"/>
    <w:rsid w:val="00F6601C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D377B"/>
    <w:rsid w:val="00FD5896"/>
    <w:rsid w:val="00FE5312"/>
    <w:rsid w:val="00FE556D"/>
    <w:rsid w:val="00FF18F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32769"/>
    <o:shapelayout v:ext="edit">
      <o:idmap v:ext="edit" data="1"/>
    </o:shapelayout>
  </w:shapeDefaults>
  <w:decimalSymbol w:val="."/>
  <w:listSeparator w:val=","/>
  <w15:docId w15:val="{A73E7B8E-95EE-4AFA-A0B9-0BEF5913F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F16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F16B0"/>
    <w:rPr>
      <w:rFonts w:ascii="Segoe UI" w:hAnsi="Segoe UI" w:cs="Segoe UI"/>
      <w:sz w:val="18"/>
      <w:szCs w:val="18"/>
    </w:rPr>
  </w:style>
  <w:style w:type="paragraph" w:customStyle="1" w:styleId="FronterPageNOCAPS">
    <w:name w:val="FronterPageNOCAPS"/>
    <w:basedOn w:val="Normal"/>
    <w:next w:val="Normal"/>
    <w:rsid w:val="006E532E"/>
    <w:pPr>
      <w:tabs>
        <w:tab w:val="clear" w:pos="360"/>
        <w:tab w:val="clear" w:pos="1080"/>
        <w:tab w:val="left" w:pos="-1440"/>
        <w:tab w:val="left" w:pos="-720"/>
        <w:tab w:val="left" w:pos="0"/>
        <w:tab w:val="left" w:pos="2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40" w:lineRule="auto"/>
      <w:ind w:left="288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66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434</Words>
  <Characters>2445</Characters>
  <Application>Microsoft Office Word</Application>
  <DocSecurity>0</DocSecurity>
  <Lines>62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A1708 FINANCIAL INSTITUTIONS AND INSURANCE Statement FEBRUARY 13, 2020</vt:lpstr>
    </vt:vector>
  </TitlesOfParts>
  <Manager>R225</Manager>
  <Company>NJ OLS DMU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A1708 AFI Statement 2/13/20</dc:title>
  <dc:subject/>
  <dc:creator>Assembly AFI</dc:creator>
  <cp:keywords>A1708|2|CL |307|0|0|!|0|</cp:keywords>
  <dc:description/>
  <cp:lastModifiedBy>Siracusa, Nicole</cp:lastModifiedBy>
  <cp:revision>2</cp:revision>
  <cp:lastPrinted>2020-02-13T14:17:00Z</cp:lastPrinted>
  <dcterms:created xsi:type="dcterms:W3CDTF">2020-02-14T21:41:00Z</dcterms:created>
  <dcterms:modified xsi:type="dcterms:W3CDTF">2020-02-14T21:41:00Z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