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71C" w:rsidRDefault="008F571C" w:rsidP="008F571C">
      <w:pPr>
        <w:pStyle w:val="bpuBill"/>
      </w:pPr>
      <w:bookmarkStart w:id="0" w:name="bpuFrontPg"/>
      <w:bookmarkStart w:id="1" w:name="_GoBack"/>
      <w:bookmarkEnd w:id="0"/>
      <w:bookmarkEnd w:id="1"/>
      <w:r>
        <w:t xml:space="preserve">ASSEMBLY, No. 1715 </w:t>
      </w:r>
    </w:p>
    <w:p w:rsidR="008F571C" w:rsidRPr="008F571C" w:rsidRDefault="008F571C" w:rsidP="008F57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857465" r:id="rId8"/>
        </w:object>
      </w:r>
    </w:p>
    <w:p w:rsidR="008F571C" w:rsidRDefault="008F571C" w:rsidP="008F571C">
      <w:pPr>
        <w:pStyle w:val="bpuState"/>
      </w:pPr>
      <w:r>
        <w:t>STATE OF NEW JERSEY</w:t>
      </w:r>
    </w:p>
    <w:p w:rsidR="008F571C" w:rsidRDefault="008F571C" w:rsidP="008F571C">
      <w:pPr>
        <w:pStyle w:val="bpuLegislature"/>
      </w:pPr>
      <w:r>
        <w:t>219th LEGISLATURE</w:t>
      </w:r>
    </w:p>
    <w:p w:rsidR="008F571C" w:rsidRDefault="008F571C" w:rsidP="008F571C">
      <w:pPr>
        <w:pStyle w:val="bpuWpGraphic"/>
      </w:pPr>
      <w:r>
        <w:object w:dxaOrig="8985" w:dyaOrig="255">
          <v:shape id="_x0000_i1026" type="#_x0000_t75" style="width:6in;height:12pt" o:ole="">
            <v:imagedata r:id="rId7" o:title=""/>
          </v:shape>
          <o:OLEObject Type="Embed" ProgID="WPWin6.1" ShapeID="_x0000_i1026" DrawAspect="Content" ObjectID="_1642857466" r:id="rId9"/>
        </w:object>
      </w:r>
      <w:r>
        <w:t xml:space="preserve">  </w:t>
      </w:r>
    </w:p>
    <w:p w:rsidR="008F571C" w:rsidRDefault="008F571C" w:rsidP="008F571C">
      <w:pPr>
        <w:pStyle w:val="bpuIntro"/>
      </w:pPr>
      <w:r>
        <w:t>PRE-FILED FOR INTRODUCTION IN THE 2020 SESSION</w:t>
      </w:r>
    </w:p>
    <w:p w:rsidR="008F571C" w:rsidRDefault="008F571C" w:rsidP="008F571C">
      <w:pPr>
        <w:pStyle w:val="bpuIntro"/>
      </w:pPr>
    </w:p>
    <w:p w:rsidR="008F571C" w:rsidRDefault="008F571C" w:rsidP="008F571C">
      <w:pPr>
        <w:pStyle w:val="bpuIntro"/>
        <w:sectPr w:rsidR="008F571C" w:rsidSect="008F571C">
          <w:headerReference w:type="even" r:id="rId10"/>
          <w:headerReference w:type="default" r:id="rId11"/>
          <w:pgSz w:w="12240" w:h="20160" w:code="5"/>
          <w:pgMar w:top="2160" w:right="1440" w:bottom="1440" w:left="1440" w:header="720" w:footer="720" w:gutter="0"/>
          <w:pgNumType w:start="1"/>
          <w:cols w:space="720"/>
          <w:docGrid w:linePitch="360"/>
        </w:sectPr>
      </w:pPr>
    </w:p>
    <w:p w:rsidR="008F571C" w:rsidRDefault="008F571C" w:rsidP="008F571C">
      <w:pPr>
        <w:pStyle w:val="bpuIntro"/>
      </w:pPr>
    </w:p>
    <w:p w:rsidR="008F571C" w:rsidRDefault="008F571C" w:rsidP="008F571C">
      <w:pPr>
        <w:pStyle w:val="bpuSponsor"/>
      </w:pPr>
      <w:r>
        <w:t>Sponsored by:</w:t>
      </w:r>
    </w:p>
    <w:p w:rsidR="008F571C" w:rsidRDefault="008F571C" w:rsidP="008F571C">
      <w:pPr>
        <w:pStyle w:val="bpuSponsor"/>
      </w:pPr>
      <w:r>
        <w:t>Assemblyman  JOHN J. BURZICHELLI</w:t>
      </w:r>
    </w:p>
    <w:p w:rsidR="008F571C" w:rsidRDefault="008F571C" w:rsidP="008F571C">
      <w:pPr>
        <w:pStyle w:val="bpuSponsor"/>
      </w:pPr>
      <w:r>
        <w:t>District 3 (Cumberland, Gloucester and Salem)</w:t>
      </w:r>
    </w:p>
    <w:p w:rsidR="008F571C" w:rsidRDefault="008F571C" w:rsidP="008F571C">
      <w:pPr>
        <w:pStyle w:val="bpuSponsor"/>
      </w:pPr>
    </w:p>
    <w:p w:rsidR="008F571C" w:rsidRDefault="008F571C" w:rsidP="008F571C">
      <w:pPr>
        <w:pStyle w:val="bpuSponsor"/>
      </w:pPr>
    </w:p>
    <w:p w:rsidR="008F571C" w:rsidRDefault="008F571C" w:rsidP="008F571C">
      <w:pPr>
        <w:pStyle w:val="bpuSponsor"/>
      </w:pPr>
    </w:p>
    <w:p w:rsidR="008F571C" w:rsidRDefault="008F571C" w:rsidP="008F571C">
      <w:pPr>
        <w:pStyle w:val="bpuSponsor"/>
      </w:pPr>
    </w:p>
    <w:p w:rsidR="008F571C" w:rsidRDefault="008F571C" w:rsidP="008F571C">
      <w:pPr>
        <w:pStyle w:val="bpuSponsor"/>
      </w:pPr>
      <w:r>
        <w:t>SYNOPSIS</w:t>
      </w:r>
    </w:p>
    <w:p w:rsidR="008F571C" w:rsidRDefault="008F571C" w:rsidP="008F571C">
      <w:pPr>
        <w:pStyle w:val="bpuNormText"/>
      </w:pPr>
      <w:r>
        <w:tab/>
        <w:t>Imposes contribution requirements on the use of automated customer service kiosks by employers.</w:t>
      </w:r>
    </w:p>
    <w:p w:rsidR="008F571C" w:rsidRDefault="008F571C" w:rsidP="008F571C">
      <w:pPr>
        <w:pStyle w:val="bpuNormText"/>
      </w:pPr>
    </w:p>
    <w:p w:rsidR="008F571C" w:rsidRDefault="008F571C" w:rsidP="008F571C">
      <w:pPr>
        <w:pStyle w:val="bpuSponsor"/>
      </w:pPr>
      <w:r>
        <w:t xml:space="preserve">CURRENT VERSION OF TEXT </w:t>
      </w:r>
    </w:p>
    <w:p w:rsidR="008F571C" w:rsidRDefault="008F571C" w:rsidP="008F571C">
      <w:pPr>
        <w:pStyle w:val="bpuNormText"/>
      </w:pPr>
      <w:r>
        <w:tab/>
        <w:t>Introduced Pending Technical Review by Legislative Counsel.</w:t>
      </w:r>
    </w:p>
    <w:p w:rsidR="008F571C" w:rsidRDefault="008F571C" w:rsidP="008F57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571C" w:rsidRDefault="008F57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571C" w:rsidSect="008F571C">
          <w:type w:val="continuous"/>
          <w:pgSz w:w="12240" w:h="20160" w:code="5"/>
          <w:pgMar w:top="2160" w:right="2275" w:bottom="1440" w:left="2275" w:header="72" w:footer="720" w:gutter="0"/>
          <w:pgNumType w:start="1"/>
          <w:cols w:space="720"/>
          <w:docGrid w:linePitch="360"/>
        </w:sectPr>
      </w:pPr>
    </w:p>
    <w:p w:rsidR="006E3CAA" w:rsidRPr="004325A6" w:rsidRDefault="006E3CAA" w:rsidP="006E3CAA">
      <w:pPr>
        <w:pStyle w:val="HangingAnAct"/>
        <w:rPr>
          <w:rStyle w:val="HangingAnActChar"/>
        </w:rPr>
      </w:pPr>
      <w:r w:rsidRPr="006E3CAA">
        <w:rPr>
          <w:rStyle w:val="BillHead"/>
        </w:rPr>
        <w:lastRenderedPageBreak/>
        <w:t>An Act</w:t>
      </w:r>
      <w:r w:rsidRPr="004325A6">
        <w:rPr>
          <w:rStyle w:val="HangingAnActChar"/>
        </w:rPr>
        <w:t xml:space="preserve"> </w:t>
      </w:r>
      <w:r w:rsidRPr="004325A6">
        <w:t xml:space="preserve">imposing </w:t>
      </w:r>
      <w:r>
        <w:t xml:space="preserve">contribution requirements </w:t>
      </w:r>
      <w:r w:rsidRPr="004325A6">
        <w:t>on</w:t>
      </w:r>
      <w:r>
        <w:t xml:space="preserve"> the use of</w:t>
      </w:r>
      <w:r w:rsidRPr="004325A6">
        <w:t xml:space="preserve"> automated customer service kiosks</w:t>
      </w:r>
      <w:r>
        <w:t xml:space="preserve"> by employers</w:t>
      </w:r>
      <w:r w:rsidRPr="004325A6">
        <w:t xml:space="preserve">, supplementing Title </w:t>
      </w:r>
      <w:r>
        <w:t>54</w:t>
      </w:r>
      <w:r w:rsidRPr="004325A6">
        <w:t xml:space="preserve"> of the New Jersey Statutes.  </w:t>
      </w:r>
    </w:p>
    <w:p w:rsidR="006E3CAA" w:rsidRPr="004325A6" w:rsidRDefault="006E3CAA" w:rsidP="006E3CAA"/>
    <w:p w:rsidR="006E3CAA" w:rsidRPr="004325A6" w:rsidRDefault="006E3CAA" w:rsidP="006E3CAA">
      <w:r w:rsidRPr="004325A6">
        <w:tab/>
      </w:r>
      <w:r w:rsidRPr="004325A6">
        <w:rPr>
          <w:rStyle w:val="BillHeading2"/>
        </w:rPr>
        <w:t xml:space="preserve">Be It Enacted </w:t>
      </w:r>
      <w:r w:rsidRPr="004325A6">
        <w:rPr>
          <w:rStyle w:val="BillLanguage"/>
        </w:rPr>
        <w:t>by the Senate and General Assembly of the State of New Jersey:</w:t>
      </w:r>
    </w:p>
    <w:p w:rsidR="006E3CAA" w:rsidRPr="004325A6" w:rsidRDefault="006E3CAA" w:rsidP="006E3CAA"/>
    <w:p w:rsidR="006E3CAA" w:rsidRDefault="006E3CAA" w:rsidP="006E3CAA">
      <w:pPr>
        <w:tabs>
          <w:tab w:val="clear" w:pos="1440"/>
          <w:tab w:val="left" w:pos="1080"/>
        </w:tabs>
      </w:pPr>
      <w:r>
        <w:tab/>
        <w:t>1.</w:t>
      </w:r>
      <w:r>
        <w:tab/>
        <w:t>a.</w:t>
      </w:r>
      <w:r>
        <w:tab/>
        <w:t xml:space="preserve">There is imposed on an employer a contribution requirement for each </w:t>
      </w:r>
      <w:r w:rsidRPr="004325A6">
        <w:t>automated customer service kiosk</w:t>
      </w:r>
      <w:r>
        <w:t xml:space="preserve"> the employer makes available for customer use in the State in the calendar year in an amount determined pursuant to subsection b. of this section</w:t>
      </w:r>
      <w:r w:rsidRPr="004325A6">
        <w:t xml:space="preserve">. </w:t>
      </w:r>
      <w:r>
        <w:t xml:space="preserve">The contribution shall be due and payable to the Director of the Division of Taxation in the Department of the Treasury, in a form and manner to be prescribed by the director. </w:t>
      </w:r>
    </w:p>
    <w:p w:rsidR="006E3CAA" w:rsidRDefault="006E3CAA" w:rsidP="006E3CAA">
      <w:r>
        <w:tab/>
        <w:t>b.</w:t>
      </w:r>
      <w:r>
        <w:tab/>
        <w:t xml:space="preserve">The amount of the contribution for each </w:t>
      </w:r>
      <w:r w:rsidRPr="004325A6">
        <w:t>automated customer service kiosk</w:t>
      </w:r>
      <w:r>
        <w:t xml:space="preserve"> the employer makes available for customer use shall be equal to the following: (</w:t>
      </w:r>
      <w:proofErr w:type="spellStart"/>
      <w:r>
        <w:t>i</w:t>
      </w:r>
      <w:proofErr w:type="spellEnd"/>
      <w:r>
        <w:t xml:space="preserve">) </w:t>
      </w:r>
      <w:r w:rsidRPr="004325A6">
        <w:t xml:space="preserve">the sum of the </w:t>
      </w:r>
      <w:r>
        <w:t xml:space="preserve">combined </w:t>
      </w:r>
      <w:r w:rsidRPr="004325A6">
        <w:t xml:space="preserve">amounts that would </w:t>
      </w:r>
      <w:r>
        <w:t xml:space="preserve">have </w:t>
      </w:r>
      <w:r w:rsidRPr="004325A6">
        <w:t>be</w:t>
      </w:r>
      <w:r>
        <w:t>en</w:t>
      </w:r>
      <w:r w:rsidRPr="004325A6">
        <w:t xml:space="preserve"> </w:t>
      </w:r>
      <w:r>
        <w:t xml:space="preserve">payable </w:t>
      </w:r>
      <w:r w:rsidRPr="004325A6">
        <w:t>pursuant to the “unemployment compensation law,” R.S.43:21-1 et seq., the “Temporary Disability Benefits Law,” P.L.1948, c.110 (C.43:21-25 et al.), and the “Family Leave Act,” P.L.1989, c.261 (C.34:11B-1 et seq.)</w:t>
      </w:r>
      <w:r>
        <w:t xml:space="preserve"> </w:t>
      </w:r>
      <w:r w:rsidRPr="004325A6">
        <w:t xml:space="preserve">by the </w:t>
      </w:r>
      <w:r>
        <w:t>employer</w:t>
      </w:r>
      <w:r w:rsidRPr="004325A6">
        <w:t xml:space="preserve"> and </w:t>
      </w:r>
      <w:r>
        <w:t xml:space="preserve">an </w:t>
      </w:r>
      <w:r w:rsidRPr="004325A6">
        <w:t xml:space="preserve">employee </w:t>
      </w:r>
      <w:r>
        <w:t>of the employer</w:t>
      </w:r>
      <w:r w:rsidRPr="007B1445">
        <w:t xml:space="preserve"> </w:t>
      </w:r>
      <w:r>
        <w:t xml:space="preserve">who worked for 2,080 hours in a calendar year earning the </w:t>
      </w:r>
      <w:r w:rsidRPr="004325A6">
        <w:t>State minimum wage established by section 5 of P.L.1966, c.113 (C.34:11-56a4)</w:t>
      </w:r>
      <w:r>
        <w:t>; multiplied by (ii) the number of hours in which an automated customer service kiosk was available for use by customers during the calendar year; (iii) the product of which shall be divided by 2,080.</w:t>
      </w:r>
    </w:p>
    <w:p w:rsidR="006E3CAA" w:rsidRDefault="006E3CAA" w:rsidP="006E3CAA">
      <w:r>
        <w:tab/>
      </w:r>
      <w:r w:rsidRPr="004325A6">
        <w:t xml:space="preserve">For purposes of </w:t>
      </w:r>
      <w:r>
        <w:t>calculating the contribution</w:t>
      </w:r>
      <w:r w:rsidRPr="004325A6">
        <w:t xml:space="preserve"> required by this section</w:t>
      </w:r>
      <w:r>
        <w:t xml:space="preserve">, an </w:t>
      </w:r>
      <w:r w:rsidRPr="004325A6">
        <w:t>automated customer service kiosk</w:t>
      </w:r>
      <w:r>
        <w:t xml:space="preserve"> shall not be deemed an employee.</w:t>
      </w:r>
    </w:p>
    <w:p w:rsidR="006E3CAA" w:rsidRDefault="006E3CAA" w:rsidP="006E3CAA">
      <w:r>
        <w:tab/>
        <w:t>c.</w:t>
      </w:r>
      <w:r>
        <w:tab/>
        <w:t xml:space="preserve">Receipts from the contribution required pursuant to this section </w:t>
      </w:r>
      <w:r w:rsidRPr="00E665E1">
        <w:t>shall be deposited in</w:t>
      </w:r>
      <w:r>
        <w:t xml:space="preserve"> the Unemployment Compensation Fund established pursuant to R.S.43:21-9.</w:t>
      </w:r>
    </w:p>
    <w:p w:rsidR="006E3CAA" w:rsidRDefault="006E3CAA" w:rsidP="006E3CAA">
      <w:r>
        <w:tab/>
        <w:t>d.</w:t>
      </w:r>
      <w:r>
        <w:tab/>
        <w:t xml:space="preserve">The contribution required pursuant to this section shall be governed by the provisions of the State Uniform Tax Procedure Law (R.S.54:48-1 et seq.). </w:t>
      </w:r>
    </w:p>
    <w:p w:rsidR="006E3CAA" w:rsidRDefault="006E3CAA" w:rsidP="006E3CAA">
      <w:r>
        <w:tab/>
        <w:t>e.</w:t>
      </w:r>
      <w:r>
        <w:tab/>
        <w:t>As used in this section:</w:t>
      </w:r>
    </w:p>
    <w:p w:rsidR="006E3CAA" w:rsidRPr="004325A6" w:rsidRDefault="006E3CAA" w:rsidP="006E3CAA">
      <w:r>
        <w:tab/>
        <w:t>“A</w:t>
      </w:r>
      <w:r w:rsidRPr="004325A6">
        <w:t>utomated customer service kiosk” means a self-service station located at a</w:t>
      </w:r>
      <w:r>
        <w:t>n</w:t>
      </w:r>
      <w:r w:rsidRPr="004325A6">
        <w:t xml:space="preserve"> </w:t>
      </w:r>
      <w:r>
        <w:t>employer</w:t>
      </w:r>
      <w:r w:rsidRPr="004325A6">
        <w:t xml:space="preserve">’s place of business and under the control of the </w:t>
      </w:r>
      <w:r>
        <w:t>employer</w:t>
      </w:r>
      <w:r w:rsidRPr="004325A6">
        <w:t xml:space="preserve">, through which </w:t>
      </w:r>
      <w:r>
        <w:t>a customer</w:t>
      </w:r>
      <w:r w:rsidRPr="004325A6">
        <w:t xml:space="preserve"> may (1) place a request or order to purchase goods or services sold by the </w:t>
      </w:r>
      <w:r>
        <w:t>employer</w:t>
      </w:r>
      <w:r w:rsidRPr="004325A6">
        <w:t xml:space="preserve"> and with the expectation that the goods will be delivered or services will begin to be provided to the customer at that business location within 60 minutes of the order’s placement, or (2) submit payment for goods or services sold by the </w:t>
      </w:r>
      <w:r>
        <w:t xml:space="preserve">employer and provided to the customer. </w:t>
      </w:r>
      <w:r>
        <w:br w:type="page"/>
      </w:r>
    </w:p>
    <w:p w:rsidR="006E3CAA" w:rsidRDefault="006E3CAA" w:rsidP="006E3CAA">
      <w:r>
        <w:lastRenderedPageBreak/>
        <w:tab/>
        <w:t>“Employer”</w:t>
      </w:r>
      <w:r w:rsidRPr="00B22D58">
        <w:t xml:space="preserve"> means </w:t>
      </w:r>
      <w:r>
        <w:t>the same as the term is defined in subsection (h) of R.S.43:21-19.</w:t>
      </w:r>
    </w:p>
    <w:p w:rsidR="006E3CAA" w:rsidRDefault="006E3CAA" w:rsidP="006E3CAA"/>
    <w:p w:rsidR="006E3CAA" w:rsidRDefault="006E3CAA" w:rsidP="006E3CAA">
      <w:pPr>
        <w:tabs>
          <w:tab w:val="clear" w:pos="1440"/>
          <w:tab w:val="left" w:pos="1170"/>
        </w:tabs>
      </w:pPr>
      <w:r>
        <w:tab/>
        <w:t>2.</w:t>
      </w:r>
      <w:r>
        <w:tab/>
        <w:t>a.</w:t>
      </w:r>
      <w:r>
        <w:tab/>
        <w:t xml:space="preserve">There is imposed on an employer a contribution requirement for each </w:t>
      </w:r>
      <w:r w:rsidRPr="004325A6">
        <w:t>automated customer service kiosk</w:t>
      </w:r>
      <w:r>
        <w:t xml:space="preserve"> the employer makes available for customer use in the State in the calendar year in an amount determined pursuant to subsection b. of this section</w:t>
      </w:r>
      <w:r w:rsidRPr="004325A6">
        <w:t xml:space="preserve">. </w:t>
      </w:r>
      <w:r>
        <w:t>The contribution shall be due and payable to the Director of the Division of Taxation in the Department of the Treasury, in a form and manner to be prescribed by the director.</w:t>
      </w:r>
    </w:p>
    <w:p w:rsidR="006E3CAA" w:rsidRDefault="006E3CAA" w:rsidP="006E3CAA">
      <w:r>
        <w:tab/>
        <w:t>b.</w:t>
      </w:r>
      <w:r>
        <w:tab/>
        <w:t xml:space="preserve">The amount of the contribution for each </w:t>
      </w:r>
      <w:r w:rsidRPr="004325A6">
        <w:t>automated customer service kiosk</w:t>
      </w:r>
      <w:r>
        <w:t xml:space="preserve"> the employer makes available for customer use shall be equal to the following: (</w:t>
      </w:r>
      <w:proofErr w:type="spellStart"/>
      <w:r>
        <w:t>i</w:t>
      </w:r>
      <w:proofErr w:type="spellEnd"/>
      <w:r>
        <w:t>) the amount</w:t>
      </w:r>
      <w:r w:rsidRPr="004325A6">
        <w:t xml:space="preserve"> that would </w:t>
      </w:r>
      <w:r>
        <w:t xml:space="preserve">have </w:t>
      </w:r>
      <w:r w:rsidRPr="004325A6">
        <w:t>be</w:t>
      </w:r>
      <w:r>
        <w:t>en</w:t>
      </w:r>
      <w:r w:rsidRPr="004325A6">
        <w:t xml:space="preserve"> </w:t>
      </w:r>
      <w:r>
        <w:t xml:space="preserve">owed </w:t>
      </w:r>
      <w:r w:rsidRPr="004325A6">
        <w:t>pursuant to the</w:t>
      </w:r>
      <w:r>
        <w:t xml:space="preserve"> </w:t>
      </w:r>
      <w:r w:rsidRPr="004325A6">
        <w:t>“New Jersey Gross Income Tax Act” (N.J.S.54A:1-1 et seq.)</w:t>
      </w:r>
      <w:r w:rsidRPr="004325A6" w:rsidDel="00CA1004">
        <w:t xml:space="preserve"> </w:t>
      </w:r>
      <w:r w:rsidRPr="004325A6">
        <w:t xml:space="preserve">by </w:t>
      </w:r>
      <w:r>
        <w:t xml:space="preserve">an </w:t>
      </w:r>
      <w:r w:rsidRPr="004325A6">
        <w:t xml:space="preserve">employee </w:t>
      </w:r>
      <w:r>
        <w:t>of the employer</w:t>
      </w:r>
      <w:r w:rsidRPr="007B1445">
        <w:t xml:space="preserve"> </w:t>
      </w:r>
      <w:r>
        <w:t xml:space="preserve">who worked for 2,080 hours in a calendar year earning the </w:t>
      </w:r>
      <w:r w:rsidRPr="004325A6">
        <w:t>State minimum wage established by section 5 of P.L.1966, c.113 (C.34:11-56a4)</w:t>
      </w:r>
      <w:r>
        <w:t>; multiplied by (ii) the number of hours in which the automated customer service kiosk was available for use by customers during the calendar year; (iii) the product of which shall be divided by 2,080.</w:t>
      </w:r>
    </w:p>
    <w:p w:rsidR="006E3CAA" w:rsidRDefault="006E3CAA" w:rsidP="006E3CAA">
      <w:r w:rsidRPr="004325A6">
        <w:tab/>
        <w:t xml:space="preserve">For purposes of </w:t>
      </w:r>
      <w:r>
        <w:t xml:space="preserve">calculating the contribution required </w:t>
      </w:r>
      <w:r w:rsidRPr="004325A6">
        <w:t xml:space="preserve">by this section, </w:t>
      </w:r>
      <w:r>
        <w:t>an</w:t>
      </w:r>
      <w:r w:rsidRPr="004325A6">
        <w:t xml:space="preserve"> </w:t>
      </w:r>
      <w:r>
        <w:t>employer</w:t>
      </w:r>
      <w:r w:rsidRPr="004325A6">
        <w:t xml:space="preserve"> shall assume an employee</w:t>
      </w:r>
      <w:r>
        <w:t xml:space="preserve">’s filing status is single, that the employee claims </w:t>
      </w:r>
      <w:r w:rsidRPr="004325A6">
        <w:t xml:space="preserve">no credits, deductions, or exemptions </w:t>
      </w:r>
      <w:r>
        <w:t xml:space="preserve">other than </w:t>
      </w:r>
      <w:r w:rsidRPr="004325A6">
        <w:t xml:space="preserve">the $1,000 personal exemption </w:t>
      </w:r>
      <w:r>
        <w:t xml:space="preserve">provided </w:t>
      </w:r>
      <w:r w:rsidRPr="004325A6">
        <w:t xml:space="preserve">pursuant to subsection (a) of N.J.S.54A:3-1, and </w:t>
      </w:r>
      <w:r>
        <w:t xml:space="preserve">that </w:t>
      </w:r>
      <w:r w:rsidRPr="004325A6">
        <w:t xml:space="preserve">the employee has no other source of income. </w:t>
      </w:r>
    </w:p>
    <w:p w:rsidR="006E3CAA" w:rsidRDefault="006E3CAA" w:rsidP="006E3CAA">
      <w:r>
        <w:tab/>
        <w:t>c.</w:t>
      </w:r>
      <w:r>
        <w:tab/>
        <w:t xml:space="preserve">Receipts from the contribution required pursuant to this section </w:t>
      </w:r>
      <w:r w:rsidRPr="00E665E1">
        <w:t>shall be deposited in</w:t>
      </w:r>
      <w:r>
        <w:t xml:space="preserve"> the </w:t>
      </w:r>
      <w:r w:rsidRPr="00E665E1">
        <w:t>Property Tax Relief Fund</w:t>
      </w:r>
      <w:r>
        <w:t>.</w:t>
      </w:r>
    </w:p>
    <w:p w:rsidR="006E3CAA" w:rsidRPr="004325A6" w:rsidRDefault="006E3CAA" w:rsidP="006E3CAA">
      <w:r>
        <w:tab/>
        <w:t>d.</w:t>
      </w:r>
      <w:r>
        <w:tab/>
        <w:t>The contribution required pursuant to this section shall be governed by the provisions of the State Uniform Tax Procedure Law (R.S.54:48-1 et seq.).</w:t>
      </w:r>
    </w:p>
    <w:p w:rsidR="006E3CAA" w:rsidRDefault="006E3CAA" w:rsidP="006E3CAA">
      <w:r>
        <w:tab/>
        <w:t>e.</w:t>
      </w:r>
      <w:r>
        <w:tab/>
        <w:t>As used in this section:</w:t>
      </w:r>
    </w:p>
    <w:p w:rsidR="006E3CAA" w:rsidRDefault="006E3CAA" w:rsidP="006E3CAA">
      <w:r>
        <w:tab/>
        <w:t>“A</w:t>
      </w:r>
      <w:r w:rsidRPr="004325A6">
        <w:t>utomated customer service kiosk” means a self-service station located at a</w:t>
      </w:r>
      <w:r>
        <w:t>n</w:t>
      </w:r>
      <w:r w:rsidRPr="004325A6">
        <w:t xml:space="preserve"> </w:t>
      </w:r>
      <w:r>
        <w:t>employer</w:t>
      </w:r>
      <w:r w:rsidRPr="004325A6">
        <w:t xml:space="preserve">’s place of business and under the control of the </w:t>
      </w:r>
      <w:r>
        <w:t>employer</w:t>
      </w:r>
      <w:r w:rsidRPr="004325A6">
        <w:t xml:space="preserve">, through which </w:t>
      </w:r>
      <w:r>
        <w:t>a customer</w:t>
      </w:r>
      <w:r w:rsidRPr="004325A6">
        <w:t xml:space="preserve"> may (1) place a request or order to purchase goods or services sold by the </w:t>
      </w:r>
      <w:r>
        <w:t>employer</w:t>
      </w:r>
      <w:r w:rsidRPr="004325A6">
        <w:t xml:space="preserve"> and with the expectation that the goods will be delivered or services will begin to be provided to the customer at that business location within 60 minutes of the order’s placement, or (2) submit payment for goods or services sold by the </w:t>
      </w:r>
      <w:r>
        <w:t>employer and provided to the customer.</w:t>
      </w:r>
    </w:p>
    <w:p w:rsidR="006E3CAA" w:rsidRDefault="006E3CAA" w:rsidP="006E3CAA">
      <w:r>
        <w:tab/>
        <w:t>“Employer”</w:t>
      </w:r>
      <w:r w:rsidRPr="00B22D58">
        <w:t xml:space="preserve"> means </w:t>
      </w:r>
      <w:r>
        <w:t>the same as the term is defined in subsection (h) of R.S.43:21-19.</w:t>
      </w:r>
    </w:p>
    <w:p w:rsidR="006E3CAA" w:rsidRPr="004325A6" w:rsidRDefault="006E3CAA" w:rsidP="006E3CAA"/>
    <w:p w:rsidR="006E3CAA" w:rsidRPr="004325A6" w:rsidRDefault="006E3CAA" w:rsidP="006E3CAA">
      <w:r>
        <w:tab/>
        <w:t>3</w:t>
      </w:r>
      <w:r w:rsidRPr="004325A6">
        <w:t>.</w:t>
      </w:r>
      <w:r w:rsidRPr="004325A6">
        <w:tab/>
      </w:r>
      <w:r>
        <w:t xml:space="preserve">The director </w:t>
      </w:r>
      <w:r w:rsidRPr="004325A6">
        <w:t xml:space="preserve">may adopt, pursuant to the “Administrative Procedure Act,” P.L.1968, c.410 (C.52:14B-1 et seq.), rules and regulations as are necessary to effectuate the purposes of </w:t>
      </w:r>
      <w:r>
        <w:t>this</w:t>
      </w:r>
      <w:r w:rsidRPr="004325A6">
        <w:t xml:space="preserve"> act</w:t>
      </w:r>
      <w:r>
        <w:t>.</w:t>
      </w:r>
    </w:p>
    <w:p w:rsidR="006E3CAA" w:rsidRDefault="006E3CAA" w:rsidP="006E3CAA">
      <w:r>
        <w:lastRenderedPageBreak/>
        <w:tab/>
        <w:t>4</w:t>
      </w:r>
      <w:r w:rsidRPr="004325A6">
        <w:t>.</w:t>
      </w:r>
      <w:r w:rsidRPr="004325A6">
        <w:tab/>
        <w:t xml:space="preserve">This act shall take effect on the first day of the seventh month next following the date of enactment, but </w:t>
      </w:r>
      <w:r>
        <w:t>the</w:t>
      </w:r>
      <w:r w:rsidRPr="004325A6">
        <w:t xml:space="preserve"> </w:t>
      </w:r>
      <w:r>
        <w:t xml:space="preserve">director </w:t>
      </w:r>
      <w:r w:rsidRPr="004325A6">
        <w:t>may take any anticipatory administrative action in advance of that date as shall be necessary for the implementation of this act.</w:t>
      </w:r>
      <w:r>
        <w:t xml:space="preserve">  </w:t>
      </w:r>
    </w:p>
    <w:p w:rsidR="006E3CAA" w:rsidRDefault="006E3CAA" w:rsidP="006E3CAA"/>
    <w:p w:rsidR="006E3CAA" w:rsidRPr="004325A6" w:rsidRDefault="006E3CAA" w:rsidP="006E3CAA"/>
    <w:p w:rsidR="006E3CAA" w:rsidRPr="004325A6" w:rsidRDefault="006E3CAA" w:rsidP="006E3CAA">
      <w:pPr>
        <w:jc w:val="center"/>
      </w:pPr>
      <w:r w:rsidRPr="004325A6">
        <w:t>STATEMENT</w:t>
      </w:r>
    </w:p>
    <w:p w:rsidR="006E3CAA" w:rsidRPr="004325A6" w:rsidRDefault="006E3CAA" w:rsidP="006E3CAA"/>
    <w:p w:rsidR="006E3CAA" w:rsidRPr="004325A6" w:rsidRDefault="006E3CAA" w:rsidP="006E3CAA">
      <w:r w:rsidRPr="004325A6">
        <w:tab/>
        <w:t xml:space="preserve">This bill requires </w:t>
      </w:r>
      <w:r>
        <w:t>employer</w:t>
      </w:r>
      <w:r w:rsidRPr="004325A6">
        <w:t xml:space="preserve">s </w:t>
      </w:r>
      <w:r>
        <w:t>making</w:t>
      </w:r>
      <w:r w:rsidRPr="004325A6">
        <w:t xml:space="preserve"> automated customer service kiosks</w:t>
      </w:r>
      <w:r>
        <w:t xml:space="preserve"> available for use</w:t>
      </w:r>
      <w:r w:rsidRPr="004325A6">
        <w:t xml:space="preserve"> to</w:t>
      </w:r>
      <w:r>
        <w:t xml:space="preserve"> make payments in</w:t>
      </w:r>
      <w:r w:rsidRPr="004325A6">
        <w:t xml:space="preserve"> amounts equivalent to </w:t>
      </w:r>
      <w:r>
        <w:t xml:space="preserve">certain </w:t>
      </w:r>
      <w:r w:rsidRPr="004325A6">
        <w:t xml:space="preserve">State taxes and </w:t>
      </w:r>
      <w:r>
        <w:t xml:space="preserve">mandatory contributions </w:t>
      </w:r>
      <w:r w:rsidRPr="004325A6">
        <w:t xml:space="preserve">that would </w:t>
      </w:r>
      <w:r>
        <w:t xml:space="preserve">have been paid, had the employer </w:t>
      </w:r>
      <w:r w:rsidRPr="004325A6">
        <w:t>employed</w:t>
      </w:r>
      <w:r>
        <w:t xml:space="preserve"> an individual or individuals instead of a kiosk</w:t>
      </w:r>
      <w:r w:rsidRPr="004325A6">
        <w:t>.</w:t>
      </w:r>
    </w:p>
    <w:p w:rsidR="006E3CAA" w:rsidRDefault="006E3CAA" w:rsidP="006E3CAA">
      <w:r w:rsidRPr="004325A6">
        <w:tab/>
        <w:t>Specifically, a</w:t>
      </w:r>
      <w:r>
        <w:t>n</w:t>
      </w:r>
      <w:r w:rsidRPr="004325A6">
        <w:t xml:space="preserve"> </w:t>
      </w:r>
      <w:r>
        <w:t>employer</w:t>
      </w:r>
      <w:r w:rsidRPr="004325A6">
        <w:t xml:space="preserve"> would </w:t>
      </w:r>
      <w:r>
        <w:t>pay</w:t>
      </w:r>
      <w:r w:rsidRPr="004325A6">
        <w:t xml:space="preserve"> the amount</w:t>
      </w:r>
      <w:r>
        <w:t>s</w:t>
      </w:r>
      <w:r w:rsidRPr="004325A6">
        <w:t xml:space="preserve"> that the </w:t>
      </w:r>
      <w:r>
        <w:t>employer</w:t>
      </w:r>
      <w:r w:rsidRPr="004325A6">
        <w:t xml:space="preserve"> and </w:t>
      </w:r>
      <w:r>
        <w:t xml:space="preserve">one or more </w:t>
      </w:r>
      <w:r w:rsidRPr="004325A6">
        <w:t>employee</w:t>
      </w:r>
      <w:r>
        <w:t>s</w:t>
      </w:r>
      <w:r w:rsidRPr="004325A6">
        <w:t xml:space="preserve"> </w:t>
      </w:r>
      <w:r>
        <w:t>earning the State</w:t>
      </w:r>
      <w:r w:rsidRPr="004325A6">
        <w:t xml:space="preserve"> minimum wage would </w:t>
      </w:r>
      <w:r>
        <w:t xml:space="preserve">have paid </w:t>
      </w:r>
      <w:r w:rsidRPr="004325A6">
        <w:t>under the “unemployment compensation law,” “Temporary Disability Benefits Law,”</w:t>
      </w:r>
      <w:r>
        <w:t xml:space="preserve"> and the “Family Leave Act.</w:t>
      </w:r>
      <w:r w:rsidRPr="004325A6">
        <w:t xml:space="preserve">” </w:t>
      </w:r>
      <w:r>
        <w:t>In addition,</w:t>
      </w:r>
      <w:r w:rsidRPr="001557D2">
        <w:t xml:space="preserve"> </w:t>
      </w:r>
      <w:r w:rsidRPr="004325A6">
        <w:t>a</w:t>
      </w:r>
      <w:r>
        <w:t>n</w:t>
      </w:r>
      <w:r w:rsidRPr="004325A6">
        <w:t xml:space="preserve"> </w:t>
      </w:r>
      <w:r>
        <w:t>employer</w:t>
      </w:r>
      <w:r w:rsidRPr="004325A6">
        <w:t xml:space="preserve"> would </w:t>
      </w:r>
      <w:r>
        <w:t>pay</w:t>
      </w:r>
      <w:r w:rsidRPr="004325A6">
        <w:t xml:space="preserve"> the amount</w:t>
      </w:r>
      <w:r>
        <w:t xml:space="preserve"> that an employee would have paid under the “New Jersey Gross Income Tax Act.” The amounts that would have been paid are assumed based on calculating the number of hours that each kiosk is available for use by customers in a calendar year, assuming further that a kiosk replaces one full-time employee for every 2,080 hours it is available for use by customers in that year (up to approximately 4.2 full-time employees if the kiosk was in continuous use for the entire year). Additional assumptions are required for purposes of calculating t</w:t>
      </w:r>
      <w:r w:rsidRPr="004325A6">
        <w:t xml:space="preserve">he </w:t>
      </w:r>
      <w:r>
        <w:t xml:space="preserve">contribution required in place of what would have been paid under the gross income tax. That calculation is </w:t>
      </w:r>
      <w:r w:rsidRPr="004325A6">
        <w:t xml:space="preserve">based on a hypothetical </w:t>
      </w:r>
      <w:r>
        <w:t>employee who</w:t>
      </w:r>
      <w:r w:rsidRPr="004325A6">
        <w:t>s</w:t>
      </w:r>
      <w:r>
        <w:t>e gross</w:t>
      </w:r>
      <w:r w:rsidRPr="004325A6">
        <w:t xml:space="preserve"> </w:t>
      </w:r>
      <w:r>
        <w:t>income tax filing status is</w:t>
      </w:r>
      <w:r w:rsidRPr="004325A6">
        <w:t xml:space="preserve"> single and claims no credits, deductions, or exemptions against the </w:t>
      </w:r>
      <w:r>
        <w:t>gross income tax</w:t>
      </w:r>
      <w:r w:rsidRPr="004325A6">
        <w:t xml:space="preserve"> </w:t>
      </w:r>
      <w:r>
        <w:t>other than</w:t>
      </w:r>
      <w:r w:rsidRPr="004325A6">
        <w:t xml:space="preserve"> the $1,000 personal exemption</w:t>
      </w:r>
      <w:r>
        <w:t>,</w:t>
      </w:r>
      <w:r w:rsidRPr="004325A6">
        <w:t xml:space="preserve"> and who has no other source of income.</w:t>
      </w:r>
      <w:r w:rsidRPr="002A7CD4">
        <w:t xml:space="preserve"> </w:t>
      </w:r>
    </w:p>
    <w:p w:rsidR="006E3CAA" w:rsidRDefault="006E3CAA" w:rsidP="006E3CAA">
      <w:r>
        <w:tab/>
        <w:t xml:space="preserve">Revenues generated by the contributions based on what </w:t>
      </w:r>
      <w:r w:rsidRPr="004325A6">
        <w:t xml:space="preserve">would </w:t>
      </w:r>
      <w:r>
        <w:t xml:space="preserve">have been paid </w:t>
      </w:r>
      <w:r w:rsidRPr="004325A6">
        <w:t>under the “unemployment compensation law,” “Temporary Disability Benefits Law,”</w:t>
      </w:r>
      <w:r>
        <w:t xml:space="preserve"> and the “Family Leave Act</w:t>
      </w:r>
      <w:r w:rsidRPr="004325A6">
        <w:t>”</w:t>
      </w:r>
      <w:r>
        <w:t xml:space="preserve"> are to be deposited in the unemployment compensation fund. Revenues generated by the contributions based on</w:t>
      </w:r>
      <w:r w:rsidRPr="00550549">
        <w:t xml:space="preserve"> </w:t>
      </w:r>
      <w:r>
        <w:t xml:space="preserve">what would have paid under the “New Jersey Gross Income Tax Act” are to be deposited in the property tax relief fund. </w:t>
      </w:r>
    </w:p>
    <w:p w:rsidR="006E3CAA" w:rsidRDefault="006E3CAA" w:rsidP="006E3CAA">
      <w:r w:rsidRPr="004325A6">
        <w:tab/>
        <w:t xml:space="preserve">As </w:t>
      </w:r>
      <w:r>
        <w:t>defined</w:t>
      </w:r>
      <w:r w:rsidRPr="004325A6">
        <w:t xml:space="preserve"> in the bill, an automated customer service kiosk </w:t>
      </w:r>
      <w:r>
        <w:t>is</w:t>
      </w:r>
      <w:r w:rsidRPr="004325A6">
        <w:t xml:space="preserve"> a self-service station located at a</w:t>
      </w:r>
      <w:r>
        <w:t>n</w:t>
      </w:r>
      <w:r w:rsidRPr="004325A6">
        <w:t xml:space="preserve"> </w:t>
      </w:r>
      <w:r>
        <w:t>employer</w:t>
      </w:r>
      <w:r w:rsidRPr="004325A6">
        <w:t xml:space="preserve">’s place of business and under the control of the </w:t>
      </w:r>
      <w:r>
        <w:t>employer</w:t>
      </w:r>
      <w:r w:rsidRPr="004325A6">
        <w:t xml:space="preserve">, through which </w:t>
      </w:r>
      <w:r>
        <w:t>a customer</w:t>
      </w:r>
      <w:r w:rsidRPr="004325A6">
        <w:t xml:space="preserve"> may (1) place a request or order to purchase goods or services sold by the </w:t>
      </w:r>
      <w:r>
        <w:t>employer</w:t>
      </w:r>
      <w:r w:rsidRPr="004325A6">
        <w:t xml:space="preserve"> and with the expectation that the goods will be delivered or services will begin to be provided to the customer at that business location within 60 minutes of the order’s placement, or (2) submit payment for goods or services sold by the </w:t>
      </w:r>
      <w:r>
        <w:t>employer and provided to the customer.</w:t>
      </w:r>
    </w:p>
    <w:p w:rsidR="006E3CAA" w:rsidRPr="00E7752C" w:rsidRDefault="006E3CAA" w:rsidP="00E7752C">
      <w:r>
        <w:lastRenderedPageBreak/>
        <w:tab/>
        <w:t xml:space="preserve">It is the sponsor’s intent to ensure that employers incur similar State contribution obligations whether accomplishing work with individuals or automated kiosks, so that employers are not incentivized to replace individuals with kiosks. Revenues generated by the contributions based on what </w:t>
      </w:r>
      <w:r w:rsidRPr="004325A6">
        <w:t xml:space="preserve">would </w:t>
      </w:r>
      <w:r>
        <w:t xml:space="preserve">have been paid </w:t>
      </w:r>
      <w:r w:rsidRPr="004325A6">
        <w:t>under the “unemployment compensation law,” “Temporary Disability Benefits Law,”</w:t>
      </w:r>
      <w:r>
        <w:t xml:space="preserve"> and the “Family Leave Act</w:t>
      </w:r>
      <w:r w:rsidRPr="004325A6">
        <w:t>”</w:t>
      </w:r>
      <w:r>
        <w:t xml:space="preserve"> would go into the unemployment compensation fund, where they can support workers who are displaced by automation. Revenues generated by the contributions based on</w:t>
      </w:r>
      <w:r w:rsidRPr="00550549">
        <w:t xml:space="preserve"> </w:t>
      </w:r>
      <w:r>
        <w:t>what would have paid under the gross income tax would continue to support school aid and other property tax relief programs, just as the gross income tax does.</w:t>
      </w:r>
    </w:p>
    <w:sectPr w:rsidR="006E3CAA" w:rsidRPr="00E7752C" w:rsidSect="008F57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0E6" w:rsidRDefault="00EE30E6">
      <w:r>
        <w:separator/>
      </w:r>
    </w:p>
  </w:endnote>
  <w:endnote w:type="continuationSeparator" w:id="0">
    <w:p w:rsidR="00EE30E6" w:rsidRDefault="00EE3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0E6" w:rsidRDefault="00EE30E6">
      <w:r>
        <w:separator/>
      </w:r>
    </w:p>
  </w:footnote>
  <w:footnote w:type="continuationSeparator" w:id="0">
    <w:p w:rsidR="00EE30E6" w:rsidRDefault="00EE3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30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571C" w:rsidRDefault="008F571C" w:rsidP="008F571C">
    <w:pPr>
      <w:pStyle w:val="bpuHeadSpon"/>
    </w:pPr>
    <w:r w:rsidRPr="008F571C">
      <w:rPr>
        <w:rStyle w:val="bpuHeadSponChar"/>
      </w:rPr>
      <w:t>A1715</w:t>
    </w:r>
    <w:r>
      <w:t xml:space="preserve"> BURZICHELLI</w:t>
    </w:r>
  </w:p>
  <w:p w:rsidR="008F571C" w:rsidRDefault="008F571C" w:rsidP="008F571C">
    <w:pPr>
      <w:pStyle w:val="bpuHeadSpon"/>
    </w:pPr>
    <w:r>
      <w:fldChar w:fldCharType="begin"/>
    </w:r>
    <w:r>
      <w:instrText xml:space="preserve"> PAGE  \* MERGEFORMAT </w:instrText>
    </w:r>
    <w:r>
      <w:fldChar w:fldCharType="separate"/>
    </w:r>
    <w:r w:rsidR="0054306B">
      <w:rPr>
        <w:noProof/>
      </w:rPr>
      <w:t>5</w:t>
    </w:r>
    <w:r>
      <w:fldChar w:fldCharType="end"/>
    </w:r>
  </w:p>
  <w:p w:rsidR="008F571C" w:rsidRPr="00AF575C" w:rsidRDefault="008F571C" w:rsidP="008F57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571C" w:rsidRDefault="008F571C" w:rsidP="008F571C">
    <w:pPr>
      <w:pStyle w:val="bpuHeadSpon"/>
    </w:pPr>
    <w:r w:rsidRPr="008F571C">
      <w:rPr>
        <w:rStyle w:val="bpuHeadSponChar"/>
      </w:rPr>
      <w:t>A1715</w:t>
    </w:r>
    <w:r>
      <w:t xml:space="preserve"> BURZICHELLI</w:t>
    </w:r>
  </w:p>
  <w:p w:rsidR="008F571C" w:rsidRDefault="008F571C" w:rsidP="008F571C">
    <w:pPr>
      <w:pStyle w:val="bpuHeadSpon"/>
    </w:pPr>
    <w:r>
      <w:fldChar w:fldCharType="begin"/>
    </w:r>
    <w:r>
      <w:instrText xml:space="preserve"> PAGE  \* MERGEFORMAT </w:instrText>
    </w:r>
    <w:r>
      <w:fldChar w:fldCharType="separate"/>
    </w:r>
    <w:r w:rsidR="0054306B">
      <w:rPr>
        <w:noProof/>
      </w:rPr>
      <w:t>2</w:t>
    </w:r>
    <w:r>
      <w:fldChar w:fldCharType="end"/>
    </w:r>
  </w:p>
  <w:p w:rsidR="008F571C" w:rsidRDefault="008F571C" w:rsidP="008F57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0E6"/>
    <w:rsid w:val="00000169"/>
    <w:rsid w:val="00004D4D"/>
    <w:rsid w:val="00005B8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14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06B"/>
    <w:rsid w:val="00546499"/>
    <w:rsid w:val="005475CF"/>
    <w:rsid w:val="005501DB"/>
    <w:rsid w:val="00550854"/>
    <w:rsid w:val="005508CF"/>
    <w:rsid w:val="00560F96"/>
    <w:rsid w:val="0056610D"/>
    <w:rsid w:val="00574518"/>
    <w:rsid w:val="00581B89"/>
    <w:rsid w:val="005836AB"/>
    <w:rsid w:val="00583F0D"/>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CA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71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C3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9C0"/>
    <w:rsid w:val="00C078A1"/>
    <w:rsid w:val="00C168F1"/>
    <w:rsid w:val="00C3401C"/>
    <w:rsid w:val="00C4491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915"/>
    <w:rsid w:val="00EB0958"/>
    <w:rsid w:val="00EB167F"/>
    <w:rsid w:val="00EB28D8"/>
    <w:rsid w:val="00EB6042"/>
    <w:rsid w:val="00EB71AE"/>
    <w:rsid w:val="00EC050B"/>
    <w:rsid w:val="00EE30E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A78768-49D1-492D-8C2C-A9E7634B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5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51C73-D9BB-47A8-956C-1F5BF011E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1440</Words>
  <Characters>7474</Characters>
  <Application>Microsoft Office Word</Application>
  <DocSecurity>0</DocSecurity>
  <Lines>178</Lines>
  <Paragraphs>37</Paragraphs>
  <ScaleCrop>false</ScaleCrop>
  <HeadingPairs>
    <vt:vector size="2" baseType="variant">
      <vt:variant>
        <vt:lpstr>Title</vt:lpstr>
      </vt:variant>
      <vt:variant>
        <vt:i4>1</vt:i4>
      </vt:variant>
    </vt:vector>
  </HeadingPairs>
  <TitlesOfParts>
    <vt:vector size="1" baseType="lpstr">
      <vt:lpstr>A1715</vt:lpstr>
    </vt:vector>
  </TitlesOfParts>
  <Manager>R230</Manager>
  <Company>OFFICE of LEGISLATIVE SERVICES</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A1715</dc:title>
  <dc:creator>Assemblyman  BURZICHELLI</dc:creator>
  <cp:keywords>A1715|5|CL |260|0|0|!|0|</cp:keywords>
  <dc:description>PREFILED 2020</dc:description>
  <cp:lastModifiedBy>Todaro, Vivian</cp:lastModifiedBy>
  <cp:revision>2</cp:revision>
  <cp:lastPrinted>2005-07-29T18:13:00Z</cp:lastPrinted>
  <dcterms:created xsi:type="dcterms:W3CDTF">2020-02-10T21:30:00Z</dcterms:created>
  <dcterms:modified xsi:type="dcterms:W3CDTF">2020-02-10T21:30:00Z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