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F3FE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TELECOMMUNICATIONS AND UTILITIES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F3FE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1725</w:t>
      </w:r>
      <w:r w:rsidR="0063703D" w:rsidRPr="00ED5E27">
        <w:rPr>
          <w:b/>
          <w:sz w:val="36"/>
          <w:szCs w:val="36"/>
        </w:rPr>
        <w:t xml:space="preserve"> </w:t>
      </w:r>
    </w:p>
    <w:p w:rsidR="000C4AE7" w:rsidRDefault="000C4AE7" w:rsidP="000C4AE7">
      <w:pPr>
        <w:pStyle w:val="TopofPage1"/>
        <w:rPr>
          <w:sz w:val="24"/>
          <w:szCs w:val="36"/>
        </w:rPr>
      </w:pPr>
    </w:p>
    <w:p w:rsidR="000C4AE7" w:rsidRPr="004D1489" w:rsidRDefault="000C4AE7" w:rsidP="000C4AE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0C4AE7" w:rsidRPr="004721EF" w:rsidRDefault="000C4AE7" w:rsidP="000C4AE7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F3FE5">
        <w:rPr>
          <w:caps/>
          <w:szCs w:val="24"/>
        </w:rPr>
        <w:t>FEBRUARY 20, 2020</w:t>
      </w:r>
    </w:p>
    <w:p w:rsidR="00523CC3" w:rsidRDefault="00523CC3" w:rsidP="00523CC3"/>
    <w:p w:rsidR="00523CC3" w:rsidRDefault="00523CC3" w:rsidP="00523CC3">
      <w:r>
        <w:tab/>
      </w:r>
      <w:r w:rsidRPr="005D010B">
        <w:rPr>
          <w:szCs w:val="24"/>
        </w:rPr>
        <w:t xml:space="preserve">The Assembly Telecommunications and Utilities Committee reports favorably </w:t>
      </w:r>
      <w:r w:rsidR="000C4AE7">
        <w:rPr>
          <w:szCs w:val="24"/>
        </w:rPr>
        <w:t xml:space="preserve">and with committee amendments </w:t>
      </w:r>
      <w:r w:rsidRPr="005D010B">
        <w:rPr>
          <w:szCs w:val="24"/>
        </w:rPr>
        <w:t>Assembly Bill No.</w:t>
      </w:r>
      <w:r>
        <w:rPr>
          <w:szCs w:val="24"/>
        </w:rPr>
        <w:t xml:space="preserve"> 1725.</w:t>
      </w:r>
    </w:p>
    <w:p w:rsidR="00655CA3" w:rsidRDefault="00523CC3" w:rsidP="00523CC3">
      <w:r>
        <w:tab/>
        <w:t xml:space="preserve">As </w:t>
      </w:r>
      <w:r w:rsidR="000C4AE7">
        <w:t xml:space="preserve">amended and </w:t>
      </w:r>
      <w:r>
        <w:t xml:space="preserve">reported, this bill requires certain telecommunications, cable television, and public utility service providers to notify </w:t>
      </w:r>
      <w:r w:rsidR="000C4AE7">
        <w:t xml:space="preserve">the </w:t>
      </w:r>
      <w:r w:rsidR="000C4AE7" w:rsidRPr="000C4AE7">
        <w:t>Division of Customer Assistance in the Board of Public Utilities</w:t>
      </w:r>
      <w:r>
        <w:t xml:space="preserve">, in writing, of any pending service discontinuance due to an unpaid bill at least </w:t>
      </w:r>
      <w:r w:rsidR="000C4AE7">
        <w:t>14</w:t>
      </w:r>
      <w:r>
        <w:t xml:space="preserve"> business days prior to discontinuing service to any property owned or operated by </w:t>
      </w:r>
      <w:r w:rsidR="000C4AE7">
        <w:t>a</w:t>
      </w:r>
      <w:r>
        <w:t xml:space="preserve"> board of education, local government unit, or State agency.</w:t>
      </w:r>
      <w:r w:rsidR="000C4AE7">
        <w:t xml:space="preserve">  </w:t>
      </w:r>
      <w:r w:rsidR="000C4AE7" w:rsidRPr="000C4AE7">
        <w:t xml:space="preserve">The notice </w:t>
      </w:r>
      <w:r w:rsidR="000C4AE7">
        <w:t>is to</w:t>
      </w:r>
      <w:r w:rsidR="000C4AE7" w:rsidRPr="000C4AE7">
        <w:t xml:space="preserve"> include the name of the customer of record, the location of the premises, the amount owed, a statement of account including payment history, the method of and attempts made for negotiation and resolution, and the scheduled </w:t>
      </w:r>
      <w:r w:rsidR="000A6F8A">
        <w:t xml:space="preserve">service </w:t>
      </w:r>
      <w:r w:rsidR="000C4AE7" w:rsidRPr="000C4AE7">
        <w:t>discontinuance date.</w:t>
      </w:r>
    </w:p>
    <w:p w:rsidR="00AF0DC6" w:rsidRDefault="00AF0DC6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0C4AE7" w:rsidRDefault="000C4AE7" w:rsidP="000C4AE7"/>
    <w:p w:rsidR="000C4AE7" w:rsidRDefault="000C4AE7" w:rsidP="000C4AE7">
      <w:r>
        <w:rPr>
          <w:u w:val="double"/>
        </w:rPr>
        <w:t>COMMITTEE AMENDMENTS</w:t>
      </w:r>
      <w:r>
        <w:t>:</w:t>
      </w:r>
    </w:p>
    <w:p w:rsidR="00AF0DC6" w:rsidRDefault="000C4AE7" w:rsidP="0083060A">
      <w:r>
        <w:tab/>
        <w:t>The committee amended the bill to require a telecommunications, cable television, and public utility service provider to notify</w:t>
      </w:r>
      <w:r w:rsidR="00ED40D8">
        <w:t>,</w:t>
      </w:r>
      <w:r>
        <w:t xml:space="preserve"> </w:t>
      </w:r>
      <w:r w:rsidR="00ED40D8">
        <w:t xml:space="preserve">in writing, </w:t>
      </w:r>
      <w:r>
        <w:t xml:space="preserve">the </w:t>
      </w:r>
      <w:r w:rsidRPr="000C4AE7">
        <w:t xml:space="preserve">Division of Customer Assistance in the Board of Public Utilities </w:t>
      </w:r>
      <w:r>
        <w:t xml:space="preserve">at least 14 business days prior to discontinuing service to any property owned or operated by a board of education, local government unit, or State agency.  </w:t>
      </w:r>
      <w:r w:rsidRPr="000C4AE7">
        <w:t xml:space="preserve">The notice </w:t>
      </w:r>
      <w:r>
        <w:t>is to</w:t>
      </w:r>
      <w:r w:rsidRPr="000C4AE7">
        <w:t xml:space="preserve"> include the </w:t>
      </w:r>
      <w:r w:rsidR="002114BF">
        <w:t>information as stated above</w:t>
      </w:r>
      <w:r>
        <w:t>.</w:t>
      </w:r>
    </w:p>
    <w:sectPr w:rsidR="00AF0DC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FE5" w:rsidRDefault="002F3FE5">
      <w:r>
        <w:separator/>
      </w:r>
    </w:p>
  </w:endnote>
  <w:endnote w:type="continuationSeparator" w:id="0">
    <w:p w:rsidR="002F3FE5" w:rsidRDefault="002F3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FE5" w:rsidRDefault="002F3FE5">
      <w:r>
        <w:separator/>
      </w:r>
    </w:p>
  </w:footnote>
  <w:footnote w:type="continuationSeparator" w:id="0">
    <w:p w:rsidR="002F3FE5" w:rsidRDefault="002F3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A18FD" w:rsidP="00FA18F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A18FD" w:rsidRDefault="00FA18FD" w:rsidP="00FA18F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FE5"/>
    <w:rsid w:val="00010CB9"/>
    <w:rsid w:val="000123C0"/>
    <w:rsid w:val="00015342"/>
    <w:rsid w:val="00020A7A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6F8A"/>
    <w:rsid w:val="000B3E82"/>
    <w:rsid w:val="000B5230"/>
    <w:rsid w:val="000B7E9C"/>
    <w:rsid w:val="000C45B4"/>
    <w:rsid w:val="000C4AE7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14BF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3FE5"/>
    <w:rsid w:val="002F5C85"/>
    <w:rsid w:val="00300441"/>
    <w:rsid w:val="00301568"/>
    <w:rsid w:val="003075CD"/>
    <w:rsid w:val="00307B24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1FA9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3AF9"/>
    <w:rsid w:val="004D618C"/>
    <w:rsid w:val="004E5505"/>
    <w:rsid w:val="004F240B"/>
    <w:rsid w:val="005105E1"/>
    <w:rsid w:val="00515089"/>
    <w:rsid w:val="0052178A"/>
    <w:rsid w:val="00523CC3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5F7D"/>
    <w:rsid w:val="00607913"/>
    <w:rsid w:val="00607F92"/>
    <w:rsid w:val="00624F04"/>
    <w:rsid w:val="00636078"/>
    <w:rsid w:val="0063703D"/>
    <w:rsid w:val="00640067"/>
    <w:rsid w:val="0064237B"/>
    <w:rsid w:val="006467D6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2C7E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429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0DC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D4F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6BCA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37BF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40D8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18FD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0C892535-725D-4D14-81DA-17B87052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244</Words>
  <Characters>1380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A1725 ATU Statement 2/20/20</vt:lpstr>
    </vt:vector>
  </TitlesOfParts>
  <Manager>R225</Manager>
  <Company>NJ OLS DMU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A1725 ATU Statement 2/20/20</dc:title>
  <dc:subject/>
  <dc:creator>Assembly ATU</dc:creator>
  <cp:keywords>A1725|1|AU |147|0|0|!|0|</cp:keywords>
  <dc:description/>
  <cp:lastModifiedBy>Siracusa, Nicole</cp:lastModifiedBy>
  <cp:revision>2</cp:revision>
  <cp:lastPrinted>1999-09-30T17:29:00Z</cp:lastPrinted>
  <dcterms:created xsi:type="dcterms:W3CDTF">2020-02-21T15:56:00Z</dcterms:created>
  <dcterms:modified xsi:type="dcterms:W3CDTF">2020-02-21T15:56:00Z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