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9BB" w:rsidRDefault="00DC69BB" w:rsidP="00DC69BB">
      <w:pPr>
        <w:pStyle w:val="bpuBill"/>
      </w:pPr>
      <w:bookmarkStart w:id="0" w:name="bpuFrontPg"/>
      <w:bookmarkStart w:id="1" w:name="_GoBack"/>
      <w:bookmarkEnd w:id="0"/>
      <w:bookmarkEnd w:id="1"/>
      <w:r>
        <w:t xml:space="preserve">ASSEMBLY, No. 1727 </w:t>
      </w:r>
    </w:p>
    <w:p w:rsidR="00DC69BB" w:rsidRPr="00DC69BB" w:rsidRDefault="00DC69BB" w:rsidP="00DC6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3942" r:id="rId8"/>
        </w:object>
      </w:r>
    </w:p>
    <w:p w:rsidR="00DC69BB" w:rsidRDefault="00DC69BB" w:rsidP="00DC69BB">
      <w:pPr>
        <w:pStyle w:val="bpuState"/>
      </w:pPr>
      <w:r>
        <w:t>STATE OF NEW JERSEY</w:t>
      </w:r>
    </w:p>
    <w:p w:rsidR="00DC69BB" w:rsidRDefault="00DC69BB" w:rsidP="00DC69BB">
      <w:pPr>
        <w:pStyle w:val="bpuLegislature"/>
      </w:pPr>
      <w:r>
        <w:t>219th LEGISLATURE</w:t>
      </w:r>
    </w:p>
    <w:p w:rsidR="00DC69BB" w:rsidRDefault="00DC69BB" w:rsidP="00DC69BB">
      <w:pPr>
        <w:pStyle w:val="bpuWpGraphic"/>
      </w:pPr>
      <w:r>
        <w:object w:dxaOrig="8985" w:dyaOrig="255">
          <v:shape id="_x0000_i1026" type="#_x0000_t75" style="width:6in;height:12pt" o:ole="">
            <v:imagedata r:id="rId7" o:title=""/>
          </v:shape>
          <o:OLEObject Type="Embed" ProgID="WPWin6.1" ShapeID="_x0000_i1026" DrawAspect="Content" ObjectID="_1640193943" r:id="rId9"/>
        </w:object>
      </w:r>
      <w:r>
        <w:t xml:space="preserve">  </w:t>
      </w:r>
    </w:p>
    <w:p w:rsidR="00DC69BB" w:rsidRDefault="00DC69BB" w:rsidP="00DC69BB">
      <w:pPr>
        <w:pStyle w:val="bpuIntro"/>
      </w:pPr>
      <w:r>
        <w:t>PRE-FILED FOR INTRODUCTION IN THE 2020 SESSION</w:t>
      </w:r>
    </w:p>
    <w:p w:rsidR="00DC69BB" w:rsidRDefault="00DC69BB" w:rsidP="00DC69BB">
      <w:pPr>
        <w:pStyle w:val="bpuIntro"/>
      </w:pPr>
    </w:p>
    <w:p w:rsidR="00DC69BB" w:rsidRDefault="00DC69BB" w:rsidP="00DC69BB">
      <w:pPr>
        <w:pStyle w:val="bpuIntro"/>
        <w:sectPr w:rsidR="00DC69BB" w:rsidSect="00DC69BB">
          <w:headerReference w:type="even" r:id="rId10"/>
          <w:headerReference w:type="default" r:id="rId11"/>
          <w:pgSz w:w="12240" w:h="20160" w:code="5"/>
          <w:pgMar w:top="2160" w:right="1440" w:bottom="1440" w:left="1440" w:header="720" w:footer="720" w:gutter="0"/>
          <w:pgNumType w:start="1"/>
          <w:cols w:space="720"/>
          <w:docGrid w:linePitch="360"/>
        </w:sectPr>
      </w:pPr>
    </w:p>
    <w:p w:rsidR="00DC69BB" w:rsidRDefault="00DC69BB" w:rsidP="00DC69BB">
      <w:pPr>
        <w:pStyle w:val="bpuIntro"/>
      </w:pPr>
    </w:p>
    <w:p w:rsidR="00DC69BB" w:rsidRDefault="00DC69BB" w:rsidP="00DC69BB">
      <w:pPr>
        <w:pStyle w:val="bpuSponsor"/>
      </w:pPr>
      <w:r>
        <w:t>Sponsored by:</w:t>
      </w:r>
    </w:p>
    <w:p w:rsidR="00DC69BB" w:rsidRDefault="00DC69BB" w:rsidP="00DC69BB">
      <w:pPr>
        <w:pStyle w:val="bpuSponsor"/>
      </w:pPr>
      <w:r>
        <w:t>Assemblyman  JAMES J. KENNEDY</w:t>
      </w:r>
    </w:p>
    <w:p w:rsidR="00DC69BB" w:rsidRDefault="00DC69BB" w:rsidP="00DC69BB">
      <w:pPr>
        <w:pStyle w:val="bpuSponsor"/>
      </w:pPr>
      <w:r>
        <w:t>District 22 (Middlesex, Somerset and Union)</w:t>
      </w:r>
    </w:p>
    <w:p w:rsidR="00DC69BB" w:rsidRDefault="00DC69BB" w:rsidP="00DC69BB">
      <w:pPr>
        <w:pStyle w:val="bpuSponsor"/>
      </w:pPr>
      <w:r>
        <w:t>Assemblywoman  MILA M. JASEY</w:t>
      </w:r>
    </w:p>
    <w:p w:rsidR="00DC69BB" w:rsidRDefault="00DC69BB" w:rsidP="00DC69BB">
      <w:pPr>
        <w:pStyle w:val="bpuSponsor"/>
      </w:pPr>
      <w:r>
        <w:t>District 27 (Essex and Morris)</w:t>
      </w:r>
    </w:p>
    <w:p w:rsidR="00DC69BB" w:rsidRDefault="00DC69BB" w:rsidP="00DC69BB">
      <w:pPr>
        <w:pStyle w:val="bpuSponsor"/>
      </w:pPr>
      <w:r>
        <w:t>Assemblyman  NICHOLAS CHIARAVALLOTI</w:t>
      </w:r>
    </w:p>
    <w:p w:rsidR="00DC69BB" w:rsidRDefault="00DC69BB" w:rsidP="00DC69BB">
      <w:pPr>
        <w:pStyle w:val="bpuSponsor"/>
      </w:pPr>
      <w:r>
        <w:t>District 31 (Hudson)</w:t>
      </w:r>
    </w:p>
    <w:p w:rsidR="00DC69BB" w:rsidRDefault="00DC69BB" w:rsidP="00DC69BB">
      <w:pPr>
        <w:pStyle w:val="bpuSponsor"/>
      </w:pPr>
    </w:p>
    <w:p w:rsidR="00DC69BB" w:rsidRDefault="00DC69BB" w:rsidP="00DC69BB">
      <w:pPr>
        <w:pStyle w:val="bpuSponsor"/>
      </w:pPr>
      <w:r>
        <w:t>Co-Sponsored by:</w:t>
      </w:r>
    </w:p>
    <w:p w:rsidR="00DC69BB" w:rsidRPr="00DC69BB" w:rsidRDefault="00DC69BB" w:rsidP="00DC69BB">
      <w:pPr>
        <w:pStyle w:val="bpuSponsor"/>
      </w:pPr>
      <w:r w:rsidRPr="00DC69BB">
        <w:t>Assemblywoman Downey and Assemblyman Karabinchak</w:t>
      </w:r>
    </w:p>
    <w:p w:rsidR="00DC69BB" w:rsidRDefault="00DC69BB" w:rsidP="00DC69BB">
      <w:pPr>
        <w:pStyle w:val="bpuSponsor"/>
      </w:pPr>
    </w:p>
    <w:p w:rsidR="00DC69BB" w:rsidRDefault="00DC69BB" w:rsidP="00DC69BB"/>
    <w:p w:rsidR="00DC69BB" w:rsidRPr="00DC69BB" w:rsidRDefault="00DC69BB" w:rsidP="00DC69BB"/>
    <w:p w:rsidR="00DC69BB" w:rsidRDefault="00DC69BB" w:rsidP="00DC69BB">
      <w:pPr>
        <w:pStyle w:val="bpuSponsor"/>
      </w:pPr>
    </w:p>
    <w:p w:rsidR="00DC69BB" w:rsidRDefault="00DC69BB" w:rsidP="00DC69BB">
      <w:pPr>
        <w:pStyle w:val="bpuSponsor"/>
      </w:pPr>
      <w:r>
        <w:t>SYNOPSIS</w:t>
      </w:r>
    </w:p>
    <w:p w:rsidR="00DC69BB" w:rsidRDefault="00DC69BB" w:rsidP="00DC69BB">
      <w:pPr>
        <w:pStyle w:val="bpuNormText"/>
      </w:pPr>
      <w:r>
        <w:tab/>
        <w:t xml:space="preserve">Permits undesignated non-binary gender individuals to indicate “X” for sex on any driver’s license or non-driver identification card issued by MVC. </w:t>
      </w:r>
    </w:p>
    <w:p w:rsidR="00DC69BB" w:rsidRDefault="00DC69BB" w:rsidP="00DC69BB">
      <w:pPr>
        <w:pStyle w:val="bpuNormText"/>
      </w:pPr>
    </w:p>
    <w:p w:rsidR="00DC69BB" w:rsidRDefault="00DC69BB" w:rsidP="00DC69BB">
      <w:pPr>
        <w:pStyle w:val="bpuSponsor"/>
      </w:pPr>
      <w:r>
        <w:t xml:space="preserve">CURRENT VERSION OF TEXT </w:t>
      </w:r>
    </w:p>
    <w:p w:rsidR="00DC69BB" w:rsidRDefault="00DC69BB" w:rsidP="00DC69BB">
      <w:pPr>
        <w:pStyle w:val="bpuNormText"/>
      </w:pPr>
      <w:r>
        <w:tab/>
        <w:t>Introduced Pending Technical Review by Legislative Counsel.</w:t>
      </w:r>
    </w:p>
    <w:p w:rsidR="00DC69BB" w:rsidRDefault="00DC69BB" w:rsidP="00DC69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69BB" w:rsidRDefault="00DC69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69BB" w:rsidSect="00DC69BB">
          <w:type w:val="continuous"/>
          <w:pgSz w:w="12240" w:h="20160" w:code="5"/>
          <w:pgMar w:top="2160" w:right="2275" w:bottom="1440" w:left="2275" w:header="72" w:footer="720" w:gutter="0"/>
          <w:pgNumType w:start="1"/>
          <w:cols w:space="720"/>
          <w:docGrid w:linePitch="360"/>
        </w:sectPr>
      </w:pPr>
    </w:p>
    <w:p w:rsidR="0091278A" w:rsidRDefault="0091278A" w:rsidP="0091278A">
      <w:pPr>
        <w:pStyle w:val="HangingAnAct"/>
        <w:rPr>
          <w:rStyle w:val="HangingAnActChar"/>
        </w:rPr>
      </w:pPr>
      <w:r w:rsidRPr="0091278A">
        <w:rPr>
          <w:rStyle w:val="BillHead"/>
        </w:rPr>
        <w:lastRenderedPageBreak/>
        <w:t>An Act</w:t>
      </w:r>
      <w:r w:rsidRPr="006B7FA7">
        <w:rPr>
          <w:rStyle w:val="HangingAnActChar"/>
        </w:rPr>
        <w:t xml:space="preserve"> </w:t>
      </w:r>
      <w:r w:rsidRPr="00DA2349">
        <w:rPr>
          <w:rStyle w:val="HangingAnActChar"/>
        </w:rPr>
        <w:t>concerning information on driver’s licenses and non-driver identification cards and supplementing Title 39 of the Revised Statutes.</w:t>
      </w:r>
    </w:p>
    <w:p w:rsidR="0091278A" w:rsidRPr="00936C3C" w:rsidRDefault="0091278A" w:rsidP="0091278A"/>
    <w:p w:rsidR="0091278A" w:rsidRPr="00AA7880" w:rsidRDefault="0091278A" w:rsidP="0091278A">
      <w:r>
        <w:tab/>
      </w:r>
      <w:r>
        <w:rPr>
          <w:rStyle w:val="BillHeading2"/>
        </w:rPr>
        <w:t xml:space="preserve">Be It Enacted </w:t>
      </w:r>
      <w:r>
        <w:rPr>
          <w:rStyle w:val="BillLanguage"/>
        </w:rPr>
        <w:t>by the Senate and General Assembly of the State of New Jersey:</w:t>
      </w:r>
    </w:p>
    <w:p w:rsidR="0091278A" w:rsidRDefault="0091278A" w:rsidP="0091278A"/>
    <w:p w:rsidR="0091278A" w:rsidRDefault="0091278A" w:rsidP="0091278A">
      <w:r>
        <w:tab/>
        <w:t>1.</w:t>
      </w:r>
      <w:r>
        <w:tab/>
        <w:t xml:space="preserve">a.  Each </w:t>
      </w:r>
      <w:r w:rsidRPr="00947816">
        <w:t>motor vehicle driver's license</w:t>
      </w:r>
      <w:r>
        <w:t xml:space="preserve"> issued pursuant to</w:t>
      </w:r>
      <w:r w:rsidRPr="00947816">
        <w:t xml:space="preserve"> R.S.39:3-10</w:t>
      </w:r>
      <w:r>
        <w:t xml:space="preserve">, </w:t>
      </w:r>
      <w:r w:rsidRPr="00947816">
        <w:t xml:space="preserve">probationary license issued </w:t>
      </w:r>
      <w:r>
        <w:t xml:space="preserve">pursuant to </w:t>
      </w:r>
      <w:r w:rsidRPr="00947816">
        <w:t>section 4 of P.L.1950, c.127 (C.39:3-13.4)</w:t>
      </w:r>
      <w:r>
        <w:t>, commercial driver’s license issued pursuant to P.L.1990, c.103 (C.</w:t>
      </w:r>
      <w:r w:rsidRPr="00190B61">
        <w:t>39:3-10.9</w:t>
      </w:r>
      <w:r>
        <w:t xml:space="preserve">), non-driver identification card, or any other driver’s license or identification card issued by the New Jersey Motor Vehicle Commission, shall allow a person who identifies as an undesignated non-binary gender individual to indicate “X” for sex, if applicable. The commission shall not require a person to provide documentation for the indication. </w:t>
      </w:r>
    </w:p>
    <w:p w:rsidR="0091278A" w:rsidRDefault="0091278A" w:rsidP="0091278A">
      <w:r>
        <w:tab/>
        <w:t>b.</w:t>
      </w:r>
      <w:r>
        <w:tab/>
        <w:t>Any change to a driver’s license or non-driver identification card issued pursuant the provisions of subsection a. of this section shall be subject to any fee required by law applicable to changes to that driver’s license or non-driver identification card.</w:t>
      </w:r>
    </w:p>
    <w:p w:rsidR="0091278A" w:rsidRPr="00D71D68" w:rsidRDefault="0091278A" w:rsidP="0091278A"/>
    <w:p w:rsidR="0091278A" w:rsidRPr="00AA7880" w:rsidRDefault="0091278A" w:rsidP="0091278A">
      <w:r>
        <w:tab/>
        <w:t>2.</w:t>
      </w:r>
      <w:r>
        <w:tab/>
        <w:t>This act shall take effect immediately.</w:t>
      </w:r>
    </w:p>
    <w:p w:rsidR="0091278A" w:rsidRDefault="0091278A" w:rsidP="0091278A"/>
    <w:p w:rsidR="0091278A" w:rsidRPr="00CE7BD8" w:rsidRDefault="0091278A" w:rsidP="0091278A"/>
    <w:p w:rsidR="0091278A" w:rsidRPr="00AA7880" w:rsidRDefault="0091278A" w:rsidP="0091278A">
      <w:pPr>
        <w:jc w:val="center"/>
      </w:pPr>
      <w:r w:rsidRPr="00D71D68">
        <w:t>STATEMENT</w:t>
      </w:r>
    </w:p>
    <w:p w:rsidR="0091278A" w:rsidRDefault="0091278A" w:rsidP="0091278A"/>
    <w:p w:rsidR="0091278A" w:rsidRDefault="0091278A" w:rsidP="0091278A">
      <w:r>
        <w:tab/>
        <w:t xml:space="preserve">This bill requires that any </w:t>
      </w:r>
      <w:r w:rsidRPr="00190B61">
        <w:t>motor vehicle driver's license</w:t>
      </w:r>
      <w:r>
        <w:t>,</w:t>
      </w:r>
      <w:r w:rsidRPr="00190B61">
        <w:t xml:space="preserve"> probationary license</w:t>
      </w:r>
      <w:r>
        <w:t>, non-driver</w:t>
      </w:r>
      <w:r w:rsidRPr="00190B61">
        <w:t xml:space="preserve"> identification card, or any other identification card issued b</w:t>
      </w:r>
      <w:r>
        <w:t xml:space="preserve">y the New Jersey Motor Vehicle </w:t>
      </w:r>
      <w:r w:rsidRPr="00190B61">
        <w:t>Commission</w:t>
      </w:r>
      <w:r>
        <w:t xml:space="preserve"> (commission)</w:t>
      </w:r>
      <w:r w:rsidRPr="00190B61">
        <w:t>,</w:t>
      </w:r>
      <w:r>
        <w:t xml:space="preserve"> is to</w:t>
      </w:r>
      <w:r w:rsidRPr="00190B61">
        <w:t xml:space="preserve"> allow a person who identifies as an undesignated non-binary gender individual to indicate “X” for sex, if applicable. The</w:t>
      </w:r>
      <w:r>
        <w:t xml:space="preserve"> bill prohibits the commission from</w:t>
      </w:r>
      <w:r w:rsidRPr="00190B61">
        <w:t xml:space="preserve"> requiring a person to provide documentation for the </w:t>
      </w:r>
      <w:r>
        <w:t>indication</w:t>
      </w:r>
      <w:r w:rsidRPr="00190B61">
        <w:t>.</w:t>
      </w:r>
      <w:r>
        <w:t xml:space="preserve"> The bill also provides that changes to any driver’s licenses or non-driver identification cards are to be subject to any fee already required by law.</w:t>
      </w:r>
    </w:p>
    <w:sectPr w:rsidR="0091278A" w:rsidSect="00DC69B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668" w:rsidRDefault="004F1668">
      <w:r>
        <w:separator/>
      </w:r>
    </w:p>
  </w:endnote>
  <w:endnote w:type="continuationSeparator" w:id="0">
    <w:p w:rsidR="004F1668" w:rsidRDefault="004F1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668" w:rsidRDefault="004F1668">
      <w:r>
        <w:separator/>
      </w:r>
    </w:p>
  </w:footnote>
  <w:footnote w:type="continuationSeparator" w:id="0">
    <w:p w:rsidR="004F1668" w:rsidRDefault="004F1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0D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69BB" w:rsidRDefault="00DC69BB" w:rsidP="00DC69BB">
    <w:pPr>
      <w:pStyle w:val="bpuHeadSpon"/>
    </w:pPr>
    <w:r w:rsidRPr="00DC69BB">
      <w:rPr>
        <w:rStyle w:val="bpuHeadSponChar"/>
      </w:rPr>
      <w:t>A1727</w:t>
    </w:r>
    <w:r>
      <w:t xml:space="preserve"> KENNEDY, JASEY</w:t>
    </w:r>
  </w:p>
  <w:p w:rsidR="00DC69BB" w:rsidRDefault="00DC69BB" w:rsidP="00DC69BB">
    <w:pPr>
      <w:pStyle w:val="bpuHeadSpon"/>
    </w:pPr>
    <w:r>
      <w:fldChar w:fldCharType="begin"/>
    </w:r>
    <w:r>
      <w:instrText xml:space="preserve"> PAGE  \* MERGEFORMAT </w:instrText>
    </w:r>
    <w:r>
      <w:fldChar w:fldCharType="separate"/>
    </w:r>
    <w:r>
      <w:rPr>
        <w:noProof/>
      </w:rPr>
      <w:t>3</w:t>
    </w:r>
    <w:r>
      <w:fldChar w:fldCharType="end"/>
    </w:r>
  </w:p>
  <w:p w:rsidR="00DC69BB" w:rsidRPr="00AF575C" w:rsidRDefault="00DC69BB" w:rsidP="00DC6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69BB" w:rsidRDefault="00DC69BB" w:rsidP="00DC69BB">
    <w:pPr>
      <w:pStyle w:val="bpuHeadSpon"/>
    </w:pPr>
    <w:r w:rsidRPr="00DC69BB">
      <w:rPr>
        <w:rStyle w:val="bpuHeadSponChar"/>
      </w:rPr>
      <w:t>A1727</w:t>
    </w:r>
    <w:r>
      <w:t xml:space="preserve"> KENNEDY, JASEY</w:t>
    </w:r>
  </w:p>
  <w:p w:rsidR="00DC69BB" w:rsidRDefault="00DC69BB" w:rsidP="00DC69BB">
    <w:pPr>
      <w:pStyle w:val="bpuHeadSpon"/>
    </w:pPr>
    <w:r>
      <w:fldChar w:fldCharType="begin"/>
    </w:r>
    <w:r>
      <w:instrText xml:space="preserve"> PAGE  \* MERGEFORMAT </w:instrText>
    </w:r>
    <w:r>
      <w:fldChar w:fldCharType="separate"/>
    </w:r>
    <w:r w:rsidR="00340DFD">
      <w:rPr>
        <w:noProof/>
      </w:rPr>
      <w:t>2</w:t>
    </w:r>
    <w:r>
      <w:fldChar w:fldCharType="end"/>
    </w:r>
  </w:p>
  <w:p w:rsidR="00DC69BB" w:rsidRDefault="00DC69BB" w:rsidP="00DC6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668"/>
    <w:rsid w:val="00000169"/>
    <w:rsid w:val="00004D4D"/>
    <w:rsid w:val="00007B70"/>
    <w:rsid w:val="00007DDD"/>
    <w:rsid w:val="00010512"/>
    <w:rsid w:val="00010A05"/>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DF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66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78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18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9BB"/>
    <w:rsid w:val="00DC75BA"/>
    <w:rsid w:val="00DD1E46"/>
    <w:rsid w:val="00DD6B2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0BC47B-6DBE-4D06-8990-7186F55B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B7F6C-9CBC-43B0-9915-E927CE9CC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336</Words>
  <Characters>1977</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kennedy/4878_I1</vt:lpstr>
    </vt:vector>
  </TitlesOfParts>
  <Manager>R211</Manager>
  <Company>OFFICE of LEGISLATIVE SERVICES</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A1727</dc:title>
  <dc:creator>Assemblyman  KENNEDY, Assemblywoman  JASEY</dc:creator>
  <cp:keywords>A1727|2|CL |311|0|0|!|0|</cp:keywords>
  <dc:description>PREFILED 2020</dc:description>
  <cp:lastModifiedBy>Sommers, Shelly</cp:lastModifiedBy>
  <cp:revision>2</cp:revision>
  <cp:lastPrinted>2005-07-29T18:13:00Z</cp:lastPrinted>
  <dcterms:created xsi:type="dcterms:W3CDTF">2020-01-11T01:38:00Z</dcterms:created>
  <dcterms:modified xsi:type="dcterms:W3CDTF">2020-01-11T01:38:00Z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