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9DD" w:rsidRDefault="00D129DD" w:rsidP="00D129DD">
      <w:pPr>
        <w:pStyle w:val="bpuBill"/>
      </w:pPr>
      <w:bookmarkStart w:id="0" w:name="bpuFrontPg"/>
      <w:bookmarkStart w:id="1" w:name="_GoBack"/>
      <w:bookmarkEnd w:id="0"/>
      <w:bookmarkEnd w:id="1"/>
      <w:r>
        <w:t xml:space="preserve">ASSEMBLY, No. 1731 </w:t>
      </w:r>
    </w:p>
    <w:p w:rsidR="00D129DD" w:rsidRPr="00D129DD" w:rsidRDefault="00D129DD" w:rsidP="00D129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67774" r:id="rId8"/>
        </w:object>
      </w:r>
    </w:p>
    <w:p w:rsidR="00D129DD" w:rsidRDefault="00D129DD" w:rsidP="00D129DD">
      <w:pPr>
        <w:pStyle w:val="bpuState"/>
      </w:pPr>
      <w:r>
        <w:t>STATE OF NEW JERSEY</w:t>
      </w:r>
    </w:p>
    <w:p w:rsidR="00D129DD" w:rsidRDefault="00D129DD" w:rsidP="00D129DD">
      <w:pPr>
        <w:pStyle w:val="bpuLegislature"/>
      </w:pPr>
      <w:r>
        <w:t>219th LEGISLATURE</w:t>
      </w:r>
    </w:p>
    <w:p w:rsidR="00D129DD" w:rsidRDefault="00D129DD" w:rsidP="00D129DD">
      <w:pPr>
        <w:pStyle w:val="bpuWpGraphic"/>
      </w:pPr>
      <w:r>
        <w:object w:dxaOrig="8985" w:dyaOrig="255">
          <v:shape id="_x0000_i1026" type="#_x0000_t75" style="width:6in;height:12pt" o:ole="">
            <v:imagedata r:id="rId7" o:title=""/>
          </v:shape>
          <o:OLEObject Type="Embed" ProgID="WPWin6.1" ShapeID="_x0000_i1026" DrawAspect="Content" ObjectID="_1640267775" r:id="rId9"/>
        </w:object>
      </w:r>
      <w:r>
        <w:t xml:space="preserve">  </w:t>
      </w:r>
    </w:p>
    <w:p w:rsidR="00D129DD" w:rsidRDefault="00D129DD" w:rsidP="00D129DD">
      <w:pPr>
        <w:pStyle w:val="bpuIntro"/>
      </w:pPr>
      <w:r>
        <w:t>PRE-FILED FOR INTRODUCTION IN THE 2020 SESSION</w:t>
      </w:r>
    </w:p>
    <w:p w:rsidR="00D129DD" w:rsidRDefault="00D129DD" w:rsidP="00D129DD">
      <w:pPr>
        <w:pStyle w:val="bpuIntro"/>
      </w:pPr>
    </w:p>
    <w:p w:rsidR="00D129DD" w:rsidRDefault="00D129DD" w:rsidP="00D129DD">
      <w:pPr>
        <w:pStyle w:val="bpuIntro"/>
        <w:sectPr w:rsidR="00D129DD" w:rsidSect="00D129DD">
          <w:headerReference w:type="even" r:id="rId10"/>
          <w:headerReference w:type="default" r:id="rId11"/>
          <w:pgSz w:w="12240" w:h="20160" w:code="5"/>
          <w:pgMar w:top="2160" w:right="1440" w:bottom="1440" w:left="1440" w:header="720" w:footer="720" w:gutter="0"/>
          <w:pgNumType w:start="1"/>
          <w:cols w:space="720"/>
          <w:docGrid w:linePitch="360"/>
        </w:sectPr>
      </w:pPr>
    </w:p>
    <w:p w:rsidR="00D129DD" w:rsidRDefault="00D129DD" w:rsidP="00D129DD">
      <w:pPr>
        <w:pStyle w:val="bpuIntro"/>
      </w:pPr>
    </w:p>
    <w:p w:rsidR="00D129DD" w:rsidRDefault="00D129DD" w:rsidP="00D129DD">
      <w:pPr>
        <w:pStyle w:val="bpuSponsor"/>
      </w:pPr>
      <w:r>
        <w:t>Sponsored by:</w:t>
      </w:r>
    </w:p>
    <w:p w:rsidR="00D129DD" w:rsidRDefault="00D129DD" w:rsidP="00D129DD">
      <w:pPr>
        <w:pStyle w:val="bpuSponsor"/>
      </w:pPr>
      <w:r>
        <w:t>Assemblywoman  ANGELA V. MCKNIGHT</w:t>
      </w:r>
    </w:p>
    <w:p w:rsidR="00D129DD" w:rsidRDefault="00D129DD" w:rsidP="00D129DD">
      <w:pPr>
        <w:pStyle w:val="bpuSponsor"/>
      </w:pPr>
      <w:r>
        <w:t>District 31 (Hudson)</w:t>
      </w:r>
    </w:p>
    <w:p w:rsidR="00D129DD" w:rsidRDefault="00D129DD" w:rsidP="00D129DD">
      <w:pPr>
        <w:pStyle w:val="bpuSponsor"/>
      </w:pPr>
      <w:r>
        <w:t>Assemblyman  JAY WEBBER</w:t>
      </w:r>
    </w:p>
    <w:p w:rsidR="00D129DD" w:rsidRDefault="00D129DD" w:rsidP="00D129DD">
      <w:pPr>
        <w:pStyle w:val="bpuSponsor"/>
      </w:pPr>
      <w:r>
        <w:t>District 26 (Essex, Morris and Passaic)</w:t>
      </w:r>
    </w:p>
    <w:p w:rsidR="00D129DD" w:rsidRDefault="00D129DD" w:rsidP="00D129DD">
      <w:pPr>
        <w:pStyle w:val="bpuSponsor"/>
      </w:pPr>
      <w:r>
        <w:t>Assemblyman  RAJ MUKHERJI</w:t>
      </w:r>
    </w:p>
    <w:p w:rsidR="00D129DD" w:rsidRDefault="00D129DD" w:rsidP="00D129DD">
      <w:pPr>
        <w:pStyle w:val="bpuSponsor"/>
      </w:pPr>
      <w:r>
        <w:t>District 33 (Hudson)</w:t>
      </w:r>
    </w:p>
    <w:p w:rsidR="00D129DD" w:rsidRDefault="00D129DD" w:rsidP="00D129DD">
      <w:pPr>
        <w:pStyle w:val="bpuSponsor"/>
      </w:pPr>
      <w:r>
        <w:t>Assemblywoman  JOANN DOWNEY</w:t>
      </w:r>
    </w:p>
    <w:p w:rsidR="00D129DD" w:rsidRDefault="00D129DD" w:rsidP="00D129DD">
      <w:pPr>
        <w:pStyle w:val="bpuSponsor"/>
      </w:pPr>
      <w:r>
        <w:t>District 11 (Monmouth)</w:t>
      </w:r>
    </w:p>
    <w:p w:rsidR="00D129DD" w:rsidRDefault="00D129DD" w:rsidP="00D129DD">
      <w:pPr>
        <w:pStyle w:val="bpuSponsor"/>
      </w:pPr>
    </w:p>
    <w:p w:rsidR="00D129DD" w:rsidRDefault="00D129DD" w:rsidP="00D129DD">
      <w:pPr>
        <w:pStyle w:val="bpuSponsor"/>
      </w:pPr>
      <w:r>
        <w:t>Co-Sponsored by:</w:t>
      </w:r>
    </w:p>
    <w:p w:rsidR="00D129DD" w:rsidRPr="00D129DD" w:rsidRDefault="00D129DD" w:rsidP="00D129DD">
      <w:pPr>
        <w:pStyle w:val="bpuSponsor"/>
      </w:pPr>
      <w:r w:rsidRPr="00D129DD">
        <w:t xml:space="preserve">Assemblymen Holley, </w:t>
      </w:r>
      <w:proofErr w:type="spellStart"/>
      <w:r w:rsidRPr="00D129DD">
        <w:t>Chiaravalloti</w:t>
      </w:r>
      <w:proofErr w:type="spellEnd"/>
      <w:r w:rsidRPr="00D129DD">
        <w:t xml:space="preserve"> and Assemblywoman </w:t>
      </w:r>
      <w:proofErr w:type="spellStart"/>
      <w:r w:rsidRPr="00D129DD">
        <w:t>Chaparro</w:t>
      </w:r>
      <w:proofErr w:type="spellEnd"/>
    </w:p>
    <w:p w:rsidR="00D129DD" w:rsidRDefault="00D129DD" w:rsidP="00D129DD">
      <w:pPr>
        <w:pStyle w:val="bpuSponsor"/>
      </w:pPr>
    </w:p>
    <w:p w:rsidR="00D129DD" w:rsidRDefault="00D129DD" w:rsidP="00D129DD">
      <w:pPr>
        <w:pStyle w:val="bpuSponsor"/>
      </w:pPr>
    </w:p>
    <w:p w:rsidR="00D129DD" w:rsidRDefault="00D129DD" w:rsidP="00D129DD"/>
    <w:p w:rsidR="00D129DD" w:rsidRPr="00D129DD" w:rsidRDefault="00D129DD" w:rsidP="00D129DD"/>
    <w:p w:rsidR="00D129DD" w:rsidRDefault="00D129DD" w:rsidP="00D129DD">
      <w:pPr>
        <w:pStyle w:val="bpuSponsor"/>
      </w:pPr>
      <w:r>
        <w:t>SYNOPSIS</w:t>
      </w:r>
    </w:p>
    <w:p w:rsidR="00D129DD" w:rsidRDefault="00D129DD" w:rsidP="00D129DD">
      <w:pPr>
        <w:pStyle w:val="bpuNormText"/>
      </w:pPr>
      <w:r>
        <w:tab/>
        <w:t xml:space="preserve">Prohibits release of personal identifying information of violent crime victims and witnesses under State’s open public records law. </w:t>
      </w:r>
    </w:p>
    <w:p w:rsidR="00D129DD" w:rsidRDefault="00D129DD" w:rsidP="00D129DD">
      <w:pPr>
        <w:pStyle w:val="bpuNormText"/>
      </w:pPr>
    </w:p>
    <w:p w:rsidR="00D129DD" w:rsidRDefault="00D129DD" w:rsidP="00D129DD">
      <w:pPr>
        <w:pStyle w:val="bpuSponsor"/>
      </w:pPr>
      <w:r>
        <w:t xml:space="preserve">CURRENT VERSION OF TEXT </w:t>
      </w:r>
    </w:p>
    <w:p w:rsidR="00D129DD" w:rsidRDefault="00D129DD" w:rsidP="00D129DD">
      <w:pPr>
        <w:pStyle w:val="bpuNormText"/>
      </w:pPr>
      <w:r>
        <w:tab/>
        <w:t>Introduced Pending Technical Review by Legislative Counsel.</w:t>
      </w:r>
    </w:p>
    <w:p w:rsidR="00D129DD" w:rsidRDefault="00D129DD" w:rsidP="00D129D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129DD" w:rsidRDefault="00D129D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129DD" w:rsidSect="00D129DD">
          <w:type w:val="continuous"/>
          <w:pgSz w:w="12240" w:h="20160" w:code="5"/>
          <w:pgMar w:top="2160" w:right="2275" w:bottom="1440" w:left="2275" w:header="72" w:footer="720" w:gutter="0"/>
          <w:pgNumType w:start="1"/>
          <w:cols w:space="720"/>
          <w:docGrid w:linePitch="360"/>
        </w:sectPr>
      </w:pPr>
    </w:p>
    <w:p w:rsidR="00731E30" w:rsidRPr="00677316" w:rsidRDefault="00731E30" w:rsidP="00731E30">
      <w:pPr>
        <w:pStyle w:val="HangingAnAct"/>
        <w:rPr>
          <w:rStyle w:val="HangingAnActChar"/>
        </w:rPr>
      </w:pPr>
      <w:r w:rsidRPr="00731E30">
        <w:rPr>
          <w:rStyle w:val="BillHead"/>
        </w:rPr>
        <w:lastRenderedPageBreak/>
        <w:t>An Act</w:t>
      </w:r>
      <w:r w:rsidRPr="006B7FA7">
        <w:rPr>
          <w:rStyle w:val="HangingAnActChar"/>
        </w:rPr>
        <w:t xml:space="preserve"> </w:t>
      </w:r>
      <w:r w:rsidRPr="00C53C29">
        <w:t>prohibiting the public release of personal identifying information of violent crime victims and witnesses, and amending P.L.1995, c.23 and P.L.1963, c.73.</w:t>
      </w:r>
    </w:p>
    <w:p w:rsidR="00731E30" w:rsidRPr="00D71D68" w:rsidRDefault="00731E30" w:rsidP="00731E30"/>
    <w:p w:rsidR="00731E30" w:rsidRPr="00AA7880" w:rsidRDefault="00731E30" w:rsidP="00731E30">
      <w:r>
        <w:tab/>
      </w:r>
      <w:r>
        <w:rPr>
          <w:rStyle w:val="BillHeading2"/>
        </w:rPr>
        <w:t xml:space="preserve">Be It Enacted </w:t>
      </w:r>
      <w:r>
        <w:rPr>
          <w:rStyle w:val="BillLanguage"/>
        </w:rPr>
        <w:t>by the Senate and General Assembly of the State of New Jersey:</w:t>
      </w:r>
    </w:p>
    <w:p w:rsidR="00731E30" w:rsidRPr="00D71D68" w:rsidRDefault="00731E30" w:rsidP="00731E30"/>
    <w:p w:rsidR="00731E30" w:rsidRDefault="003D5EE4" w:rsidP="00731E30">
      <w:r>
        <w:tab/>
        <w:t>1.</w:t>
      </w:r>
      <w:r>
        <w:tab/>
      </w:r>
      <w:r w:rsidR="00731E30" w:rsidRPr="00F77D60">
        <w:t>Section 1 of P.L.1995, c.23 (C.47:1A-1.1) is amended to read as follows:</w:t>
      </w:r>
    </w:p>
    <w:p w:rsidR="00731E30" w:rsidRDefault="00731E30" w:rsidP="00731E30">
      <w:r>
        <w:tab/>
        <w:t>1.</w:t>
      </w:r>
      <w:r>
        <w:tab/>
        <w:t>As used in P.L.1963, c.73 (C.47:1A-1 et seq.) as amended and supplemented:</w:t>
      </w:r>
    </w:p>
    <w:p w:rsidR="00731E30" w:rsidRDefault="00731E30" w:rsidP="00731E30">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731E30" w:rsidRDefault="00731E30" w:rsidP="00731E30">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731E30" w:rsidRDefault="00731E30" w:rsidP="00731E30">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731E30" w:rsidRDefault="00731E30" w:rsidP="00731E30">
      <w:r>
        <w:tab/>
        <w:t>A government record shall not include the following information which is deemed to be confidential for the purposes of P.L.1963, c.73 (C.47:1A-1 et seq.) as amended and supplemented:</w:t>
      </w:r>
    </w:p>
    <w:p w:rsidR="00731E30" w:rsidRDefault="00731E30" w:rsidP="00731E30">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731E30" w:rsidRDefault="00731E30" w:rsidP="00731E30">
      <w:r>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731E30" w:rsidRDefault="00731E30" w:rsidP="00731E30">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731E30" w:rsidRDefault="00731E30" w:rsidP="00731E30">
      <w:r>
        <w:tab/>
        <w:t>when used in a criminal action or proceeding in this State which relates to the death of that person,</w:t>
      </w:r>
    </w:p>
    <w:p w:rsidR="00731E30" w:rsidRDefault="00731E30" w:rsidP="00731E30">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731E30" w:rsidRDefault="00731E30" w:rsidP="00731E30">
      <w:r>
        <w:tab/>
        <w:t>for use in the field of forensic pathology or for use in medical or scientific education or research, or</w:t>
      </w:r>
    </w:p>
    <w:p w:rsidR="00731E30" w:rsidRDefault="00731E30" w:rsidP="00731E30">
      <w:r>
        <w:tab/>
        <w:t>for use by any law enforcement agency in this State or any other state or federal law enforcement agency;</w:t>
      </w:r>
    </w:p>
    <w:p w:rsidR="00731E30" w:rsidRDefault="00731E30" w:rsidP="00731E30">
      <w:r>
        <w:tab/>
        <w:t>criminal investigatory records;</w:t>
      </w:r>
    </w:p>
    <w:p w:rsidR="00731E30" w:rsidRDefault="00731E30" w:rsidP="00731E30">
      <w:r>
        <w:tab/>
        <w:t>victims' records, except that a victim of a crime shall have access to the victim's own records;</w:t>
      </w:r>
    </w:p>
    <w:p w:rsidR="00731E30" w:rsidRDefault="00731E30" w:rsidP="00731E30">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731E30" w:rsidRPr="00B03FCF" w:rsidRDefault="00731E30" w:rsidP="00731E30">
      <w:pPr>
        <w:rPr>
          <w:u w:val="single"/>
        </w:rPr>
      </w:pPr>
      <w:r>
        <w:tab/>
      </w:r>
      <w:r w:rsidRPr="00B03FCF">
        <w:rPr>
          <w:u w:val="single"/>
        </w:rPr>
        <w:t>personal identifying information</w:t>
      </w:r>
      <w:r>
        <w:rPr>
          <w:u w:val="single"/>
        </w:rPr>
        <w:t xml:space="preserve"> of a victim of or witness to a violent crime.  </w:t>
      </w:r>
      <w:r w:rsidRPr="00B03FCF">
        <w:rPr>
          <w:u w:val="single"/>
        </w:rPr>
        <w:t xml:space="preserve">For the purposes of this paragraph, personal identifying information shall include, but not be limited to, identity, name, </w:t>
      </w:r>
      <w:r>
        <w:rPr>
          <w:u w:val="single"/>
        </w:rPr>
        <w:t xml:space="preserve">home and work </w:t>
      </w:r>
      <w:r w:rsidRPr="00B03FCF">
        <w:rPr>
          <w:u w:val="single"/>
        </w:rPr>
        <w:t>address</w:t>
      </w:r>
      <w:r>
        <w:rPr>
          <w:u w:val="single"/>
        </w:rPr>
        <w:t>es</w:t>
      </w:r>
      <w:r w:rsidRPr="00B03FCF">
        <w:rPr>
          <w:u w:val="single"/>
        </w:rPr>
        <w:t xml:space="preserve">, </w:t>
      </w:r>
      <w:r>
        <w:rPr>
          <w:u w:val="single"/>
        </w:rPr>
        <w:t xml:space="preserve">home and work </w:t>
      </w:r>
      <w:r w:rsidRPr="00B03FCF">
        <w:rPr>
          <w:u w:val="single"/>
        </w:rPr>
        <w:t>telephone number</w:t>
      </w:r>
      <w:r>
        <w:rPr>
          <w:u w:val="single"/>
        </w:rPr>
        <w:t>s</w:t>
      </w:r>
      <w:r w:rsidRPr="00B03FCF">
        <w:rPr>
          <w:u w:val="single"/>
        </w:rPr>
        <w:t xml:space="preserve">, </w:t>
      </w:r>
      <w:r>
        <w:rPr>
          <w:u w:val="single"/>
        </w:rPr>
        <w:t xml:space="preserve">home and work </w:t>
      </w:r>
      <w:r w:rsidRPr="00B03FCF">
        <w:rPr>
          <w:u w:val="single"/>
        </w:rPr>
        <w:t>fax number</w:t>
      </w:r>
      <w:r>
        <w:rPr>
          <w:u w:val="single"/>
        </w:rPr>
        <w:t>s</w:t>
      </w:r>
      <w:r w:rsidRPr="00B03FCF">
        <w:rPr>
          <w:u w:val="single"/>
        </w:rPr>
        <w:t>, social security number, driver's license number, email address, or social media addr</w:t>
      </w:r>
      <w:r>
        <w:rPr>
          <w:u w:val="single"/>
        </w:rPr>
        <w:t>ess of a violent crime victim or witness</w:t>
      </w:r>
      <w:r w:rsidRPr="00B03FCF">
        <w:rPr>
          <w:u w:val="single"/>
        </w:rPr>
        <w:t>;</w:t>
      </w:r>
    </w:p>
    <w:p w:rsidR="00731E30" w:rsidRDefault="00731E30" w:rsidP="00731E30">
      <w:r>
        <w:tab/>
        <w:t>personal firearms records, except for use by any person authorized by law to have access to these records or for use by any government agency, including any court or law enforcement agency, for purposes of the administration of justice;</w:t>
      </w:r>
    </w:p>
    <w:p w:rsidR="00731E30" w:rsidRDefault="00731E30" w:rsidP="00731E30">
      <w: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731E30" w:rsidRDefault="00731E30" w:rsidP="00731E30">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731E30" w:rsidRDefault="00731E30" w:rsidP="00731E30">
      <w: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731E30" w:rsidRDefault="00731E30" w:rsidP="00731E30">
      <w:r>
        <w:tab/>
        <w:t>administrative or technical information regarding computer hardware, software and networks which, if disclosed, would jeopardize computer security;</w:t>
      </w:r>
    </w:p>
    <w:p w:rsidR="00731E30" w:rsidRDefault="00731E30" w:rsidP="00731E30">
      <w:r>
        <w:tab/>
        <w:t>emergency or security information or procedures for any buildings or facility which, if disclosed, would jeopardize security of the building or facility or persons therein;</w:t>
      </w:r>
    </w:p>
    <w:p w:rsidR="00731E30" w:rsidRDefault="00731E30" w:rsidP="00731E30">
      <w:r>
        <w:tab/>
        <w:t>security measures and surveillance techniques which, if disclosed, would create a risk to the safety of persons, property, electronic data or software;</w:t>
      </w:r>
    </w:p>
    <w:p w:rsidR="00731E30" w:rsidRDefault="00731E30" w:rsidP="00731E30">
      <w:r>
        <w:tab/>
        <w:t>information which, if disclosed, would give an advantage to competitors or bidders;</w:t>
      </w:r>
    </w:p>
    <w:p w:rsidR="00731E30" w:rsidRDefault="00731E30" w:rsidP="00731E30">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731E30" w:rsidRDefault="00731E30" w:rsidP="00731E30">
      <w:r>
        <w:tab/>
        <w:t>information which is a communication between a public agency and its insurance carrier, administrative service organization or risk management office;</w:t>
      </w:r>
    </w:p>
    <w:p w:rsidR="00731E30" w:rsidRDefault="00731E30" w:rsidP="00731E30">
      <w:r>
        <w:tab/>
        <w:t>information which is to be kept confidential pursuant to court order;</w:t>
      </w:r>
    </w:p>
    <w:p w:rsidR="00731E30" w:rsidRDefault="00731E30" w:rsidP="00731E30">
      <w:r>
        <w:tab/>
        <w:t>any copy of form DD-214,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731E30" w:rsidRDefault="00731E30" w:rsidP="00731E30">
      <w:r>
        <w:tab/>
        <w:t>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and</w:t>
      </w:r>
    </w:p>
    <w:p w:rsidR="00731E30" w:rsidRDefault="00731E30" w:rsidP="00731E30">
      <w:r>
        <w:tab/>
        <w:t>that portion of any document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rsidR="00731E30" w:rsidRDefault="00731E30" w:rsidP="00731E30">
      <w:r>
        <w:tab/>
        <w:t>A government record shall not include, with regard to any public institution of higher education, the following information which is deemed to be privileged and confidential:</w:t>
      </w:r>
    </w:p>
    <w:p w:rsidR="00731E30" w:rsidRDefault="00731E30" w:rsidP="00731E30">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731E30" w:rsidRDefault="00731E30" w:rsidP="00731E30">
      <w:r>
        <w:tab/>
        <w:t>test questions, scoring keys and other examination data pertaining to the administration of an examination for employment or academic examination;</w:t>
      </w:r>
    </w:p>
    <w:p w:rsidR="00731E30" w:rsidRDefault="00731E30" w:rsidP="00731E30">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731E30" w:rsidRDefault="00731E30" w:rsidP="00731E30">
      <w:r>
        <w:tab/>
        <w:t>valuable or rare collections of books and/or documents obtained by gift, grant, bequest or devise conditioned upon limited public access;</w:t>
      </w:r>
    </w:p>
    <w:p w:rsidR="00731E30" w:rsidRDefault="00731E30" w:rsidP="00731E30">
      <w:r>
        <w:tab/>
        <w:t>information contained on individual admission applications; and</w:t>
      </w:r>
    </w:p>
    <w:p w:rsidR="00731E30" w:rsidRDefault="00731E30" w:rsidP="00731E30">
      <w:r>
        <w:tab/>
        <w:t>information concerning student records or grievance or disciplinary proceedings against a student to the extent disclosure would reveal the identity of the student.</w:t>
      </w:r>
    </w:p>
    <w:p w:rsidR="00731E30" w:rsidRDefault="00731E30" w:rsidP="00731E30">
      <w: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731E30" w:rsidRDefault="00731E30" w:rsidP="00731E30">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731E30" w:rsidRDefault="00731E30" w:rsidP="00731E30">
      <w:r>
        <w:tab/>
        <w:t>"Law enforcement agency" means a public agency, or part thereof, determined by the Attorney General to have law enforcement responsibilities.</w:t>
      </w:r>
    </w:p>
    <w:p w:rsidR="00731E30" w:rsidRDefault="00731E30" w:rsidP="00731E30">
      <w:r>
        <w:tab/>
        <w:t>"Constituent" means any State resident or other person communicating with a member of the Legislature.</w:t>
      </w:r>
    </w:p>
    <w:p w:rsidR="00731E30" w:rsidRDefault="00731E30" w:rsidP="00731E30">
      <w:r>
        <w:tab/>
        <w:t>"Member of the Legislature" means any person elected or selected to serve in the New Jersey Senate or General Assembly.</w:t>
      </w:r>
    </w:p>
    <w:p w:rsidR="00731E30" w:rsidRDefault="00731E30" w:rsidP="00731E30">
      <w:r>
        <w:tab/>
        <w:t>"Criminal investigatory record" means a record which is not required by law to be made, maintained or kept on file that is held by a law enforcement agency which pertains to any criminal investigation or related civil enforcement proceeding.</w:t>
      </w:r>
    </w:p>
    <w:p w:rsidR="00731E30" w:rsidRDefault="00731E30" w:rsidP="00731E30">
      <w:r>
        <w:tab/>
        <w:t>"Victim's record" means an individually-identifiable file or document held by a victims' rights agency which pertains directly to a victim of a crime except that a victim of a crime shall have access to the victim's own records.</w:t>
      </w:r>
    </w:p>
    <w:p w:rsidR="00731E30" w:rsidRDefault="00731E30" w:rsidP="00731E30">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731E30" w:rsidRDefault="00731E30" w:rsidP="00731E30">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731E30" w:rsidRPr="00367BA6" w:rsidRDefault="00731E30" w:rsidP="00731E30">
      <w:pPr>
        <w:rPr>
          <w:u w:val="single"/>
        </w:rPr>
      </w:pPr>
      <w:r>
        <w:tab/>
      </w:r>
      <w:r w:rsidRPr="00A8507F">
        <w:rPr>
          <w:u w:val="single"/>
        </w:rPr>
        <w:t>“</w:t>
      </w:r>
      <w:r>
        <w:rPr>
          <w:u w:val="single"/>
        </w:rPr>
        <w:t>Violent crime” means a crime involving force or the threat of force.</w:t>
      </w:r>
    </w:p>
    <w:p w:rsidR="00731E30" w:rsidRDefault="00731E30" w:rsidP="00731E30">
      <w:r>
        <w:t>(</w:t>
      </w:r>
      <w:proofErr w:type="spellStart"/>
      <w:r>
        <w:t>cf</w:t>
      </w:r>
      <w:proofErr w:type="spellEnd"/>
      <w:r>
        <w:t>: P.L.</w:t>
      </w:r>
      <w:r w:rsidRPr="00F77D60">
        <w:t>2015, c.59, s.1</w:t>
      </w:r>
      <w:r>
        <w:t>)</w:t>
      </w:r>
    </w:p>
    <w:p w:rsidR="00731E30" w:rsidRDefault="00731E30" w:rsidP="00731E30"/>
    <w:p w:rsidR="00731E30" w:rsidRDefault="00731E30" w:rsidP="00731E30">
      <w:r>
        <w:tab/>
        <w:t>2.</w:t>
      </w:r>
      <w:r w:rsidR="003D5EE4">
        <w:tab/>
      </w:r>
      <w:r w:rsidRPr="00F77D60">
        <w:t>Section 3 of P.L.1963, c.73 (C.47:1A-3) is amended to read as follows:</w:t>
      </w:r>
    </w:p>
    <w:p w:rsidR="00731E30" w:rsidRDefault="00731E30" w:rsidP="00731E30">
      <w:r>
        <w:tab/>
        <w:t>3.</w:t>
      </w:r>
      <w:r>
        <w:tab/>
        <w:t>a.  Notwithstanding the provisions of P.L.1963, c.73 (C.47:1A-1 et seq.) as amended and supplemented, where it shall appear that the record or records which are sought to be inspected, copied, or examined shall pertain to an investigation in progress by any public agency, the right of access provided for in P.L.1963, c.73 (C.47:1A-1 et seq.) as amended and supplemented may be denied if the inspection, copying or examination of such record or records shall be inimical to the public interest; provided, however, that this provision shall not be construed to allow any public agency to prohibit access to a record of that agency that was open for public inspection, examination, or copying before the investigation commenced.  Whenever a public agency, during the course of an investigation, obtains from another public agency a government record that was open for public inspection, examination or copying before the investigation commenced, the investigating agency shall provide the other agency with sufficient access to the record to allow the other agency to comply with requests made pursuant to P.L.1963, c.73 (C.47:1A-1 et seq.).</w:t>
      </w:r>
    </w:p>
    <w:p w:rsidR="00731E30" w:rsidRDefault="00731E30" w:rsidP="00731E30">
      <w:r>
        <w:tab/>
        <w:t>b.</w:t>
      </w:r>
      <w:r>
        <w:tab/>
        <w:t>Notwithstanding the provisions of P.L.1963, c.73 (C.47:1A-1 et seq.), as amended and supplemented, the following information concerning a criminal investigation shall be available to the public within 24 hours or as soon as practicable, of a request for such information:</w:t>
      </w:r>
    </w:p>
    <w:p w:rsidR="00731E30" w:rsidRDefault="00731E30" w:rsidP="00731E30">
      <w:r>
        <w:tab/>
        <w:t>where a crime has been reported but no arrest yet made, information as to the type of crime, time, location and type of weapon, if any;</w:t>
      </w:r>
    </w:p>
    <w:p w:rsidR="00731E30" w:rsidRDefault="00731E30" w:rsidP="00731E30">
      <w:r>
        <w:tab/>
        <w:t xml:space="preserve">if an arrest has been made, information as to the name, address and age of any victims unless </w:t>
      </w:r>
      <w:r w:rsidRPr="009E4FB9">
        <w:rPr>
          <w:rFonts w:ascii="Albertus Extra Bold" w:hAnsi="Albertus Extra Bold"/>
          <w:b/>
        </w:rPr>
        <w:t>[</w:t>
      </w:r>
      <w:r>
        <w:t>there has not been sufficient opportunity for notification of next of kin of any victims of injury and/or death to any such victim</w:t>
      </w:r>
      <w:r w:rsidRPr="009E4FB9">
        <w:rPr>
          <w:rFonts w:ascii="Albertus Extra Bold" w:hAnsi="Albertus Extra Bold"/>
          <w:b/>
        </w:rPr>
        <w:t>]</w:t>
      </w:r>
      <w:r>
        <w:t xml:space="preserve"> </w:t>
      </w:r>
      <w:r>
        <w:rPr>
          <w:u w:val="single"/>
        </w:rPr>
        <w:t>the crime was</w:t>
      </w:r>
      <w:r w:rsidRPr="009E4FB9">
        <w:rPr>
          <w:u w:val="single"/>
        </w:rPr>
        <w:t xml:space="preserve"> a violent crime</w:t>
      </w:r>
      <w:r>
        <w:t xml:space="preserve"> or </w:t>
      </w:r>
      <w:r w:rsidRPr="008506A8">
        <w:rPr>
          <w:rFonts w:ascii="Albertus Extra Bold" w:hAnsi="Albertus Extra Bold"/>
          <w:b/>
        </w:rPr>
        <w:t>[</w:t>
      </w:r>
      <w:r>
        <w:t>where</w:t>
      </w:r>
      <w:r w:rsidRPr="008506A8">
        <w:rPr>
          <w:rFonts w:ascii="Albertus Extra Bold" w:hAnsi="Albertus Extra Bold"/>
          <w:b/>
        </w:rPr>
        <w:t>]</w:t>
      </w:r>
      <w:r>
        <w:t xml:space="preserve"> the release of the names of any victim would be contrary to existing law or court rule.  In deciding on the release of information as to the identity of a victim, the safety of the victim and the victim's family, and the integrity of any ongoing investigation, shall be considered;</w:t>
      </w:r>
    </w:p>
    <w:p w:rsidR="00731E30" w:rsidRDefault="00731E30" w:rsidP="00731E30">
      <w:r>
        <w:tab/>
        <w:t>if an arrest has been made, information as to the defendant's name, age, residence, occupation, marital status and similar background information and, the identity of the complaining party unless the release of such information is contrary to existing law or court rule;</w:t>
      </w:r>
    </w:p>
    <w:p w:rsidR="00731E30" w:rsidRDefault="00731E30" w:rsidP="00731E30">
      <w:r>
        <w:tab/>
        <w:t>information as to the text of any charges such as the complaint, accusation and indictment unless sealed by the court or unless the release of such information is contrary to existing law or court rule;</w:t>
      </w:r>
    </w:p>
    <w:p w:rsidR="00731E30" w:rsidRDefault="00731E30" w:rsidP="00731E30">
      <w:r>
        <w:tab/>
        <w:t>information as to the identity of the investigating and arresting personnel and agency and the length of the investigation;</w:t>
      </w:r>
    </w:p>
    <w:p w:rsidR="00731E30" w:rsidRDefault="00731E30" w:rsidP="00731E30">
      <w:r>
        <w:tab/>
        <w:t>information of the circumstances immediately surrounding the arrest, including but not limited to the time and place of the arrest, resistance, if any, pursuit, possession and nature and use of weapons and ammunition by the suspect and by the police; and</w:t>
      </w:r>
    </w:p>
    <w:p w:rsidR="00731E30" w:rsidRDefault="00731E30" w:rsidP="00731E30">
      <w:r>
        <w:tab/>
        <w:t>information as to circumstances surrounding bail, whether it was posted and the amount thereof.</w:t>
      </w:r>
    </w:p>
    <w:p w:rsidR="00731E30" w:rsidRDefault="00731E30" w:rsidP="00731E30">
      <w:r>
        <w:tab/>
        <w:t>Notwithstanding any other provision of this subsection, where it shall appear that the information requested or to be examined will jeopardize the safety of any person or jeopardize any investigation in progress or may be otherwise inappropriate to release, such information may be withheld.  This exception shall be narrowly construed to prevent disclosure of information that would be harmful to a bona fide law enforcement purpose or the public safety.  Whenever a law enforcement official determines that it is necessary to withhold information, the official shall issue a brief statement explaining the decision.</w:t>
      </w:r>
    </w:p>
    <w:p w:rsidR="00731E30" w:rsidRDefault="00731E30" w:rsidP="00731E30">
      <w:r>
        <w:t>(</w:t>
      </w:r>
      <w:proofErr w:type="spellStart"/>
      <w:r>
        <w:t>cf</w:t>
      </w:r>
      <w:proofErr w:type="spellEnd"/>
      <w:r>
        <w:t>: P.L.</w:t>
      </w:r>
      <w:r w:rsidRPr="00F77D60">
        <w:t>2001, c.404, s.5</w:t>
      </w:r>
      <w:r>
        <w:t>)</w:t>
      </w:r>
    </w:p>
    <w:p w:rsidR="00731E30" w:rsidRDefault="00731E30" w:rsidP="00731E30"/>
    <w:p w:rsidR="00731E30" w:rsidRPr="00AA7880" w:rsidRDefault="003D5EE4" w:rsidP="00731E30">
      <w:r>
        <w:tab/>
        <w:t>3.</w:t>
      </w:r>
      <w:r>
        <w:tab/>
      </w:r>
      <w:r w:rsidR="00731E30">
        <w:t>This act shall take effect immediately.</w:t>
      </w:r>
    </w:p>
    <w:p w:rsidR="00731E30" w:rsidRDefault="00731E30" w:rsidP="00731E30"/>
    <w:p w:rsidR="00731E30" w:rsidRPr="00CE7BD8" w:rsidRDefault="00731E30" w:rsidP="00731E30"/>
    <w:p w:rsidR="00731E30" w:rsidRPr="00AA7880" w:rsidRDefault="00731E30" w:rsidP="00731E30">
      <w:pPr>
        <w:jc w:val="center"/>
      </w:pPr>
      <w:r w:rsidRPr="00D71D68">
        <w:t>STATEMENT</w:t>
      </w:r>
    </w:p>
    <w:p w:rsidR="00731E30" w:rsidRDefault="00731E30" w:rsidP="00731E30"/>
    <w:p w:rsidR="00731E30" w:rsidRPr="00E7752C" w:rsidRDefault="00731E30" w:rsidP="00E7752C">
      <w:r>
        <w:tab/>
        <w:t>This bill would prohibit</w:t>
      </w:r>
      <w:r w:rsidRPr="009E4FB9">
        <w:t xml:space="preserve"> the </w:t>
      </w:r>
      <w:r>
        <w:t>release</w:t>
      </w:r>
      <w:r w:rsidRPr="009E4FB9">
        <w:t xml:space="preserve"> of</w:t>
      </w:r>
      <w:r>
        <w:t xml:space="preserve"> any</w:t>
      </w:r>
      <w:r w:rsidRPr="009E4FB9">
        <w:t xml:space="preserve"> personal identifying information of violent crime victims and witnesses</w:t>
      </w:r>
      <w:r>
        <w:t xml:space="preserve"> under </w:t>
      </w:r>
      <w:r w:rsidRPr="00C53C29">
        <w:t>P.L.1963, c.73 (C.47:1A-1 et seq.)</w:t>
      </w:r>
      <w:r>
        <w:t xml:space="preserve">, commonly known as the “Open Public Records Act.”  Current law specifically provides that the </w:t>
      </w:r>
      <w:r w:rsidRPr="008506A8">
        <w:t>name, address</w:t>
      </w:r>
      <w:r>
        <w:t>,</w:t>
      </w:r>
      <w:r w:rsidRPr="008506A8">
        <w:t xml:space="preserve"> and age of any victims</w:t>
      </w:r>
      <w:r>
        <w:t xml:space="preserve"> of crime are public record. </w:t>
      </w:r>
      <w:r w:rsidRPr="008506A8">
        <w:t xml:space="preserve"> </w:t>
      </w:r>
      <w:r>
        <w:t>This bill would delete that provision and clarify that all manner of personal identifying information of violent crime victims and witnesses are confidential for purposes of public records requests to bolster the safety and privacy of violent crime victims and witnesses.</w:t>
      </w:r>
    </w:p>
    <w:sectPr w:rsidR="00731E30" w:rsidRPr="00E7752C" w:rsidSect="00D129D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AC6" w:rsidRDefault="00C00AC6">
      <w:r>
        <w:separator/>
      </w:r>
    </w:p>
  </w:endnote>
  <w:endnote w:type="continuationSeparator" w:id="0">
    <w:p w:rsidR="00C00AC6" w:rsidRDefault="00C00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EE4" w:rsidRPr="00921C91" w:rsidRDefault="003D5EE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5EE4" w:rsidRPr="00921C91" w:rsidRDefault="003D5EE4">
    <w:pPr>
      <w:pStyle w:val="Footer"/>
      <w:rPr>
        <w:szCs w:val="18"/>
      </w:rPr>
    </w:pPr>
  </w:p>
  <w:p w:rsidR="003D5EE4" w:rsidRPr="00921C91" w:rsidRDefault="003D5EE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5EE4" w:rsidRDefault="003D5EE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AC6" w:rsidRDefault="00C00AC6">
      <w:r>
        <w:separator/>
      </w:r>
    </w:p>
  </w:footnote>
  <w:footnote w:type="continuationSeparator" w:id="0">
    <w:p w:rsidR="00C00AC6" w:rsidRDefault="00C00A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020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129DD" w:rsidRDefault="00D129DD" w:rsidP="00D129DD">
    <w:pPr>
      <w:pStyle w:val="bpuHeadSpon"/>
    </w:pPr>
    <w:r w:rsidRPr="00D129DD">
      <w:rPr>
        <w:rStyle w:val="bpuHeadSponChar"/>
      </w:rPr>
      <w:t>A1731</w:t>
    </w:r>
    <w:r>
      <w:t xml:space="preserve"> MCKNIGHT, WEBBER</w:t>
    </w:r>
  </w:p>
  <w:p w:rsidR="00D129DD" w:rsidRDefault="00D129DD" w:rsidP="00D129DD">
    <w:pPr>
      <w:pStyle w:val="bpuHeadSpon"/>
    </w:pPr>
    <w:r>
      <w:fldChar w:fldCharType="begin"/>
    </w:r>
    <w:r>
      <w:instrText xml:space="preserve"> PAGE  \* MERGEFORMAT </w:instrText>
    </w:r>
    <w:r>
      <w:fldChar w:fldCharType="separate"/>
    </w:r>
    <w:r w:rsidR="009020F8">
      <w:rPr>
        <w:noProof/>
      </w:rPr>
      <w:t>9</w:t>
    </w:r>
    <w:r>
      <w:fldChar w:fldCharType="end"/>
    </w:r>
  </w:p>
  <w:p w:rsidR="00D129DD" w:rsidRPr="00AF575C" w:rsidRDefault="00D129DD" w:rsidP="00D129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129DD" w:rsidRDefault="00D129DD" w:rsidP="00D129DD">
    <w:pPr>
      <w:pStyle w:val="bpuHeadSpon"/>
    </w:pPr>
    <w:r w:rsidRPr="00D129DD">
      <w:rPr>
        <w:rStyle w:val="bpuHeadSponChar"/>
      </w:rPr>
      <w:t>A1731</w:t>
    </w:r>
    <w:r>
      <w:t xml:space="preserve"> MCKNIGHT, WEBBER</w:t>
    </w:r>
  </w:p>
  <w:p w:rsidR="00D129DD" w:rsidRDefault="00D129DD" w:rsidP="00D129DD">
    <w:pPr>
      <w:pStyle w:val="bpuHeadSpon"/>
    </w:pPr>
    <w:r>
      <w:fldChar w:fldCharType="begin"/>
    </w:r>
    <w:r>
      <w:instrText xml:space="preserve"> PAGE  \* MERGEFORMAT </w:instrText>
    </w:r>
    <w:r>
      <w:fldChar w:fldCharType="separate"/>
    </w:r>
    <w:r w:rsidR="009020F8">
      <w:rPr>
        <w:noProof/>
      </w:rPr>
      <w:t>2</w:t>
    </w:r>
    <w:r>
      <w:fldChar w:fldCharType="end"/>
    </w:r>
  </w:p>
  <w:p w:rsidR="00D129DD" w:rsidRDefault="00D129DD" w:rsidP="00D129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AC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6FC8"/>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7582"/>
    <w:rsid w:val="00346CF5"/>
    <w:rsid w:val="00352F8B"/>
    <w:rsid w:val="00354D07"/>
    <w:rsid w:val="0037458C"/>
    <w:rsid w:val="00381407"/>
    <w:rsid w:val="0038486B"/>
    <w:rsid w:val="003941E5"/>
    <w:rsid w:val="003A19B9"/>
    <w:rsid w:val="003A213D"/>
    <w:rsid w:val="003B7F50"/>
    <w:rsid w:val="003C32D1"/>
    <w:rsid w:val="003C6FBF"/>
    <w:rsid w:val="003D2B0D"/>
    <w:rsid w:val="003D5EE4"/>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32DA"/>
    <w:rsid w:val="00541E58"/>
    <w:rsid w:val="00546499"/>
    <w:rsid w:val="005475CF"/>
    <w:rsid w:val="005501DB"/>
    <w:rsid w:val="00550854"/>
    <w:rsid w:val="005508CF"/>
    <w:rsid w:val="0055602B"/>
    <w:rsid w:val="00560F96"/>
    <w:rsid w:val="0056610D"/>
    <w:rsid w:val="00574518"/>
    <w:rsid w:val="00577985"/>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1E30"/>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0F8"/>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0AC6"/>
    <w:rsid w:val="00C035F3"/>
    <w:rsid w:val="00C078A1"/>
    <w:rsid w:val="00C3401C"/>
    <w:rsid w:val="00C473B8"/>
    <w:rsid w:val="00C603F9"/>
    <w:rsid w:val="00C614C5"/>
    <w:rsid w:val="00C83317"/>
    <w:rsid w:val="00C937A1"/>
    <w:rsid w:val="00C93F56"/>
    <w:rsid w:val="00C9778B"/>
    <w:rsid w:val="00CB344E"/>
    <w:rsid w:val="00CF2757"/>
    <w:rsid w:val="00CF2761"/>
    <w:rsid w:val="00CF506C"/>
    <w:rsid w:val="00CF7045"/>
    <w:rsid w:val="00D0612B"/>
    <w:rsid w:val="00D06296"/>
    <w:rsid w:val="00D0784A"/>
    <w:rsid w:val="00D1283E"/>
    <w:rsid w:val="00D129DD"/>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7B37"/>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D5233A8-4E0B-42A3-9DD4-977EBE150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A6F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6FC8"/>
    <w:rPr>
      <w:rFonts w:ascii="Segoe UI" w:hAnsi="Segoe UI" w:cs="Segoe UI"/>
      <w:spacing w:val="4"/>
      <w:sz w:val="18"/>
      <w:szCs w:val="18"/>
    </w:rPr>
  </w:style>
  <w:style w:type="character" w:styleId="LineNumber">
    <w:name w:val="line number"/>
    <w:basedOn w:val="DefaultParagraphFont"/>
    <w:semiHidden/>
    <w:unhideWhenUsed/>
    <w:rsid w:val="00D129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5B5FE-95AA-4584-AAEE-A8B0C0503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3024</Words>
  <Characters>16541</Characters>
  <Application>Microsoft Office Word</Application>
  <DocSecurity>0</DocSecurity>
  <Lines>365</Lines>
  <Paragraphs>85</Paragraphs>
  <ScaleCrop>false</ScaleCrop>
  <HeadingPairs>
    <vt:vector size="2" baseType="variant">
      <vt:variant>
        <vt:lpstr>Title</vt:lpstr>
      </vt:variant>
      <vt:variant>
        <vt:i4>1</vt:i4>
      </vt:variant>
    </vt:vector>
  </HeadingPairs>
  <TitlesOfParts>
    <vt:vector size="1" baseType="lpstr">
      <vt:lpstr>A1731</vt:lpstr>
    </vt:vector>
  </TitlesOfParts>
  <Manager>R56</Manager>
  <Company>OFFICE of LEGISLATIVE SERVICES</Company>
  <LinksUpToDate>false</LinksUpToDate>
  <CharactersWithSpaces>19568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A1731</dc:title>
  <dc:creator>Assemblywoman  MCKNIGHT, Assemblyman  WEBBER</dc:creator>
  <cp:keywords>A1731|9|ER |315|0|0|!|0|</cp:keywords>
  <dc:description>PREFILED 2020</dc:description>
  <cp:lastModifiedBy>Todaro, Vivian</cp:lastModifiedBy>
  <cp:revision>2</cp:revision>
  <cp:lastPrinted>2020-01-11T13:41:00Z</cp:lastPrinted>
  <dcterms:created xsi:type="dcterms:W3CDTF">2020-01-11T22:05:00Z</dcterms:created>
  <dcterms:modified xsi:type="dcterms:W3CDTF">2020-01-11T22:05:00Z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