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73564" w:rsidP="00ED5E27">
      <w:pPr>
        <w:pStyle w:val="TopofPage1"/>
      </w:pPr>
      <w:r>
        <w:t>ASSEMBLY</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73564"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1731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73564">
        <w:rPr>
          <w:caps/>
          <w:szCs w:val="24"/>
        </w:rPr>
        <w:t>JUNE 2, 2021</w:t>
      </w:r>
    </w:p>
    <w:p w:rsidR="00507C53" w:rsidRDefault="00507C53" w:rsidP="0083060A"/>
    <w:p w:rsidR="00507C53" w:rsidRPr="00507C53" w:rsidRDefault="00507C53" w:rsidP="00507C53">
      <w:r w:rsidRPr="00507C53">
        <w:tab/>
        <w:t>The Assembly Law and Public Safety Committee reports favorably Assembly Bill No. 1731.</w:t>
      </w:r>
    </w:p>
    <w:p w:rsidR="005B5C98" w:rsidRDefault="00EC7EBF" w:rsidP="00EC7EBF">
      <w:pPr>
        <w:tabs>
          <w:tab w:val="clear" w:pos="720"/>
          <w:tab w:val="clear" w:pos="1080"/>
          <w:tab w:val="clear" w:pos="1440"/>
          <w:tab w:val="clear" w:pos="2160"/>
          <w:tab w:val="clear" w:pos="2880"/>
          <w:tab w:val="clear" w:pos="3600"/>
          <w:tab w:val="left" w:pos="990"/>
        </w:tabs>
        <w:spacing w:line="276" w:lineRule="auto"/>
      </w:pPr>
      <w:r>
        <w:tab/>
      </w:r>
      <w:r w:rsidR="002F4400">
        <w:t xml:space="preserve">As reported by the committee, Assembly Bill No. </w:t>
      </w:r>
      <w:r w:rsidR="009C7834">
        <w:t xml:space="preserve">1731 </w:t>
      </w:r>
      <w:r w:rsidR="002F4400">
        <w:t>would prohibit</w:t>
      </w:r>
      <w:r w:rsidR="002F4400" w:rsidRPr="009E4FB9">
        <w:t xml:space="preserve"> the </w:t>
      </w:r>
      <w:r w:rsidR="002F4400">
        <w:t>release</w:t>
      </w:r>
      <w:r w:rsidR="002F4400" w:rsidRPr="009E4FB9">
        <w:t xml:space="preserve"> of</w:t>
      </w:r>
      <w:r w:rsidR="002F4400">
        <w:t xml:space="preserve"> any</w:t>
      </w:r>
      <w:r w:rsidR="002F4400" w:rsidRPr="009E4FB9">
        <w:t xml:space="preserve"> personal identifying information of violent crime victims and witnesses</w:t>
      </w:r>
      <w:r w:rsidR="002F4400">
        <w:t xml:space="preserve"> under </w:t>
      </w:r>
      <w:r w:rsidR="002F4400" w:rsidRPr="00C53C29">
        <w:t>P.L.1963, c.73 (C.47:1A-1 et seq.)</w:t>
      </w:r>
      <w:r w:rsidR="002F4400">
        <w:t xml:space="preserve">, commonly known as the “Open Public Records Act.”  Current law specifically provides that the </w:t>
      </w:r>
      <w:r w:rsidR="002F4400" w:rsidRPr="008506A8">
        <w:t>name, address</w:t>
      </w:r>
      <w:r w:rsidR="002F4400">
        <w:t>,</w:t>
      </w:r>
      <w:r w:rsidR="002F4400" w:rsidRPr="008506A8">
        <w:t xml:space="preserve"> and age of any victims</w:t>
      </w:r>
      <w:r w:rsidR="002F4400">
        <w:t xml:space="preserve"> of crime are public record. </w:t>
      </w:r>
      <w:r w:rsidR="002F4400" w:rsidRPr="008506A8">
        <w:t xml:space="preserve"> </w:t>
      </w:r>
      <w:r w:rsidR="002F4400">
        <w:t>This bill would delete that provision and clarify that all manner of personal identifying information of violent crime victims and witnesses are confidential for purposes of public records requests to bolster the safety and privacy of violent crime victims and witnesses.</w:t>
      </w:r>
    </w:p>
    <w:p w:rsidR="002F4400" w:rsidRPr="001A222E" w:rsidRDefault="00BE6B5C" w:rsidP="00EC7EBF">
      <w:pPr>
        <w:tabs>
          <w:tab w:val="clear" w:pos="720"/>
          <w:tab w:val="clear" w:pos="1080"/>
          <w:tab w:val="clear" w:pos="1440"/>
          <w:tab w:val="clear" w:pos="2160"/>
          <w:tab w:val="clear" w:pos="2880"/>
          <w:tab w:val="clear" w:pos="3600"/>
        </w:tabs>
        <w:spacing w:line="276" w:lineRule="auto"/>
      </w:pPr>
      <w:r>
        <w:tab/>
      </w:r>
      <w:bookmarkStart w:id="0" w:name="_GoBack"/>
      <w:bookmarkEnd w:id="0"/>
      <w:r>
        <w:t>This bill was pre-filed for introduction in the 2020-2021 session pending technical review.  As reported, the bill includes the changes required by technical review, which has been performed.</w:t>
      </w:r>
    </w:p>
    <w:sectPr w:rsidR="002F4400" w:rsidRPr="001A222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3564" w:rsidRDefault="00473564">
      <w:r>
        <w:separator/>
      </w:r>
    </w:p>
  </w:endnote>
  <w:endnote w:type="continuationSeparator" w:id="0">
    <w:p w:rsidR="00473564" w:rsidRDefault="00473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3564" w:rsidRDefault="00473564">
      <w:r>
        <w:separator/>
      </w:r>
    </w:p>
  </w:footnote>
  <w:footnote w:type="continuationSeparator" w:id="0">
    <w:p w:rsidR="00473564" w:rsidRDefault="004735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A222E" w:rsidP="001A222E">
    <w:pPr>
      <w:pStyle w:val="HeaderPage2"/>
      <w:jc w:val="center"/>
    </w:pPr>
    <w:r>
      <w:fldChar w:fldCharType="begin"/>
    </w:r>
    <w:r>
      <w:instrText xml:space="preserve"> PAGE  \* MERGEFORMAT </w:instrText>
    </w:r>
    <w:r>
      <w:fldChar w:fldCharType="separate"/>
    </w:r>
    <w:r>
      <w:rPr>
        <w:noProof/>
      </w:rPr>
      <w:t>2</w:t>
    </w:r>
    <w:r>
      <w:fldChar w:fldCharType="end"/>
    </w:r>
  </w:p>
  <w:p w:rsidR="001A222E" w:rsidRDefault="001A222E" w:rsidP="001A222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564"/>
    <w:rsid w:val="00010CB9"/>
    <w:rsid w:val="000123C0"/>
    <w:rsid w:val="00015342"/>
    <w:rsid w:val="000213D6"/>
    <w:rsid w:val="00025E25"/>
    <w:rsid w:val="00027199"/>
    <w:rsid w:val="00032734"/>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1D2F"/>
    <w:rsid w:val="00146CD6"/>
    <w:rsid w:val="001471AE"/>
    <w:rsid w:val="001561A5"/>
    <w:rsid w:val="0015788F"/>
    <w:rsid w:val="0016084D"/>
    <w:rsid w:val="00172814"/>
    <w:rsid w:val="0017383E"/>
    <w:rsid w:val="00177309"/>
    <w:rsid w:val="0019009B"/>
    <w:rsid w:val="00193E07"/>
    <w:rsid w:val="00194AA9"/>
    <w:rsid w:val="001968DB"/>
    <w:rsid w:val="001A222E"/>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4400"/>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1D2E"/>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3564"/>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7C53"/>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5C98"/>
    <w:rsid w:val="005C1CB5"/>
    <w:rsid w:val="005C2E96"/>
    <w:rsid w:val="005C51A8"/>
    <w:rsid w:val="005E3EC4"/>
    <w:rsid w:val="005E6766"/>
    <w:rsid w:val="005F075C"/>
    <w:rsid w:val="005F5E32"/>
    <w:rsid w:val="00607913"/>
    <w:rsid w:val="00607F92"/>
    <w:rsid w:val="0061208A"/>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5A9"/>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834"/>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6B5C"/>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472"/>
    <w:rsid w:val="00D30C09"/>
    <w:rsid w:val="00D32F02"/>
    <w:rsid w:val="00D33344"/>
    <w:rsid w:val="00D33775"/>
    <w:rsid w:val="00D44C80"/>
    <w:rsid w:val="00D458D6"/>
    <w:rsid w:val="00D57BC3"/>
    <w:rsid w:val="00D64B78"/>
    <w:rsid w:val="00D74306"/>
    <w:rsid w:val="00D7553F"/>
    <w:rsid w:val="00D84CF6"/>
    <w:rsid w:val="00D9059F"/>
    <w:rsid w:val="00D935EF"/>
    <w:rsid w:val="00DA7D99"/>
    <w:rsid w:val="00DB07E6"/>
    <w:rsid w:val="00DB4B85"/>
    <w:rsid w:val="00DB7465"/>
    <w:rsid w:val="00DB7677"/>
    <w:rsid w:val="00DC4C41"/>
    <w:rsid w:val="00DC67D0"/>
    <w:rsid w:val="00DD0F9C"/>
    <w:rsid w:val="00DD21A5"/>
    <w:rsid w:val="00DD7816"/>
    <w:rsid w:val="00DE0319"/>
    <w:rsid w:val="00DE1DC9"/>
    <w:rsid w:val="00DE4CFA"/>
    <w:rsid w:val="00DF0469"/>
    <w:rsid w:val="00DF2305"/>
    <w:rsid w:val="00DF2BC2"/>
    <w:rsid w:val="00DF3423"/>
    <w:rsid w:val="00DF50EE"/>
    <w:rsid w:val="00E045B1"/>
    <w:rsid w:val="00E102B8"/>
    <w:rsid w:val="00E11712"/>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6C4E"/>
    <w:rsid w:val="00E97A05"/>
    <w:rsid w:val="00E97C34"/>
    <w:rsid w:val="00EA034A"/>
    <w:rsid w:val="00EA09B8"/>
    <w:rsid w:val="00EA36EA"/>
    <w:rsid w:val="00EC66C0"/>
    <w:rsid w:val="00EC7EBF"/>
    <w:rsid w:val="00ED0598"/>
    <w:rsid w:val="00ED16A7"/>
    <w:rsid w:val="00ED5E27"/>
    <w:rsid w:val="00EE2498"/>
    <w:rsid w:val="00EE49E4"/>
    <w:rsid w:val="00EE508C"/>
    <w:rsid w:val="00EE62FC"/>
    <w:rsid w:val="00EE6D25"/>
    <w:rsid w:val="00EF0439"/>
    <w:rsid w:val="00EF52FC"/>
    <w:rsid w:val="00F140A0"/>
    <w:rsid w:val="00F26A91"/>
    <w:rsid w:val="00F30F46"/>
    <w:rsid w:val="00F3289D"/>
    <w:rsid w:val="00F472DE"/>
    <w:rsid w:val="00F62075"/>
    <w:rsid w:val="00F638EA"/>
    <w:rsid w:val="00F649A5"/>
    <w:rsid w:val="00F67A25"/>
    <w:rsid w:val="00F7167F"/>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4:docId w14:val="42D8B8D6"/>
  <w15:docId w15:val="{D7BD9B55-CEE2-4603-A974-77C322D9E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E03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03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157</Words>
  <Characters>865</Characters>
  <Application>Microsoft Office Word</Application>
  <DocSecurity>0</DocSecurity>
  <Lines>25</Lines>
  <Paragraphs>8</Paragraphs>
  <ScaleCrop>false</ScaleCrop>
  <HeadingPairs>
    <vt:vector size="2" baseType="variant">
      <vt:variant>
        <vt:lpstr>Title</vt:lpstr>
      </vt:variant>
      <vt:variant>
        <vt:i4>1</vt:i4>
      </vt:variant>
    </vt:vector>
  </HeadingPairs>
  <TitlesOfParts>
    <vt:vector size="1" baseType="lpstr">
      <vt:lpstr>A1731 ALP Statement 6-2-21</vt:lpstr>
    </vt:vector>
  </TitlesOfParts>
  <Manager>R230</Manager>
  <Company>NJ OLS DMU</Company>
  <LinksUpToDate>false</LinksUpToDate>
  <CharactersWithSpaces>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A1731 ALP Statement 6/2/21</dc:title>
  <dc:subject/>
  <dc:creator>Assembly ALP</dc:creator>
  <cp:keywords>A1731|1|LP |234|0|0|!||</cp:keywords>
  <dc:description/>
  <cp:lastModifiedBy>Bektas, Brenda</cp:lastModifiedBy>
  <cp:revision>2</cp:revision>
  <cp:lastPrinted>2021-06-03T15:23:00Z</cp:lastPrinted>
  <dcterms:created xsi:type="dcterms:W3CDTF">2021-06-03T15:26:00Z</dcterms:created>
  <dcterms:modified xsi:type="dcterms:W3CDTF">2021-06-03T15:26:00Z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