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698" w:rsidRDefault="00234698" w:rsidP="00234698">
      <w:pPr>
        <w:pStyle w:val="bpuBill"/>
      </w:pPr>
      <w:bookmarkStart w:id="0" w:name="bpuFrontPg"/>
      <w:bookmarkStart w:id="1" w:name="_GoBack"/>
      <w:bookmarkEnd w:id="0"/>
      <w:bookmarkEnd w:id="1"/>
      <w:r>
        <w:t xml:space="preserve">ASSEMBLY, No. 1735 </w:t>
      </w:r>
    </w:p>
    <w:p w:rsidR="00234698" w:rsidRPr="00234698" w:rsidRDefault="00234698" w:rsidP="002346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811" r:id="rId8"/>
        </w:object>
      </w:r>
    </w:p>
    <w:p w:rsidR="00234698" w:rsidRDefault="00234698" w:rsidP="00234698">
      <w:pPr>
        <w:pStyle w:val="bpuState"/>
      </w:pPr>
      <w:r>
        <w:t>STATE OF NEW JERSEY</w:t>
      </w:r>
    </w:p>
    <w:p w:rsidR="00234698" w:rsidRDefault="00234698" w:rsidP="00234698">
      <w:pPr>
        <w:pStyle w:val="bpuLegislature"/>
      </w:pPr>
      <w:r>
        <w:t>219th LEGISLATURE</w:t>
      </w:r>
    </w:p>
    <w:p w:rsidR="00234698" w:rsidRDefault="00234698" w:rsidP="00234698">
      <w:pPr>
        <w:pStyle w:val="bpuWpGraphic"/>
      </w:pPr>
      <w:r>
        <w:object w:dxaOrig="8985" w:dyaOrig="255">
          <v:shape id="_x0000_i1026" type="#_x0000_t75" style="width:6in;height:12pt" o:ole="">
            <v:imagedata r:id="rId7" o:title=""/>
          </v:shape>
          <o:OLEObject Type="Embed" ProgID="WPWin6.1" ShapeID="_x0000_i1026" DrawAspect="Content" ObjectID="_1640267812" r:id="rId9"/>
        </w:object>
      </w:r>
      <w:r>
        <w:t xml:space="preserve">  </w:t>
      </w:r>
    </w:p>
    <w:p w:rsidR="00234698" w:rsidRDefault="00234698" w:rsidP="00234698">
      <w:pPr>
        <w:pStyle w:val="bpuIntro"/>
      </w:pPr>
      <w:r>
        <w:t>PRE-FILED FOR INTRODUCTION IN THE 2020 SESSION</w:t>
      </w:r>
    </w:p>
    <w:p w:rsidR="00234698" w:rsidRDefault="00234698" w:rsidP="00234698">
      <w:pPr>
        <w:pStyle w:val="bpuIntro"/>
      </w:pPr>
    </w:p>
    <w:p w:rsidR="00234698" w:rsidRDefault="00234698" w:rsidP="00234698">
      <w:pPr>
        <w:pStyle w:val="bpuIntro"/>
        <w:sectPr w:rsidR="00234698" w:rsidSect="00234698">
          <w:headerReference w:type="even" r:id="rId10"/>
          <w:headerReference w:type="default" r:id="rId11"/>
          <w:pgSz w:w="12240" w:h="20160" w:code="5"/>
          <w:pgMar w:top="2160" w:right="1440" w:bottom="1440" w:left="1440" w:header="720" w:footer="720" w:gutter="0"/>
          <w:pgNumType w:start="1"/>
          <w:cols w:space="720"/>
          <w:docGrid w:linePitch="360"/>
        </w:sectPr>
      </w:pPr>
    </w:p>
    <w:p w:rsidR="00234698" w:rsidRDefault="00234698" w:rsidP="00234698">
      <w:pPr>
        <w:pStyle w:val="bpuIntro"/>
      </w:pPr>
    </w:p>
    <w:p w:rsidR="00234698" w:rsidRDefault="00234698" w:rsidP="00234698">
      <w:pPr>
        <w:pStyle w:val="bpuSponsor"/>
      </w:pPr>
      <w:r>
        <w:t>Sponsored by:</w:t>
      </w:r>
    </w:p>
    <w:p w:rsidR="00234698" w:rsidRDefault="00234698" w:rsidP="00234698">
      <w:pPr>
        <w:pStyle w:val="bpuSponsor"/>
      </w:pPr>
      <w:r>
        <w:t>Assemblywoman  ANGELA V. MCKNIGHT</w:t>
      </w:r>
    </w:p>
    <w:p w:rsidR="00234698" w:rsidRDefault="00234698" w:rsidP="00234698">
      <w:pPr>
        <w:pStyle w:val="bpuSponsor"/>
      </w:pPr>
      <w:r>
        <w:t>District 31 (Hudson)</w:t>
      </w:r>
    </w:p>
    <w:p w:rsidR="00234698" w:rsidRDefault="00234698" w:rsidP="00234698">
      <w:pPr>
        <w:pStyle w:val="bpuSponsor"/>
      </w:pPr>
    </w:p>
    <w:p w:rsidR="00234698" w:rsidRDefault="00234698" w:rsidP="00234698">
      <w:pPr>
        <w:pStyle w:val="bpuSponsor"/>
      </w:pPr>
    </w:p>
    <w:p w:rsidR="00234698" w:rsidRDefault="00234698" w:rsidP="00234698">
      <w:pPr>
        <w:pStyle w:val="bpuSponsor"/>
      </w:pPr>
    </w:p>
    <w:p w:rsidR="00234698" w:rsidRDefault="00234698" w:rsidP="00234698">
      <w:pPr>
        <w:pStyle w:val="bpuSponsor"/>
      </w:pPr>
    </w:p>
    <w:p w:rsidR="00234698" w:rsidRDefault="00234698" w:rsidP="00234698">
      <w:pPr>
        <w:pStyle w:val="bpuSponsor"/>
      </w:pPr>
      <w:r>
        <w:t>SYNOPSIS</w:t>
      </w:r>
    </w:p>
    <w:p w:rsidR="00234698" w:rsidRDefault="00234698" w:rsidP="00234698">
      <w:pPr>
        <w:pStyle w:val="bpuNormText"/>
      </w:pPr>
      <w:r>
        <w:tab/>
        <w:t xml:space="preserve">Requires law enforcement officers to have updated photograph. </w:t>
      </w:r>
    </w:p>
    <w:p w:rsidR="00234698" w:rsidRDefault="00234698" w:rsidP="00234698">
      <w:pPr>
        <w:pStyle w:val="bpuNormText"/>
      </w:pPr>
    </w:p>
    <w:p w:rsidR="00234698" w:rsidRDefault="00234698" w:rsidP="00234698">
      <w:pPr>
        <w:pStyle w:val="bpuSponsor"/>
      </w:pPr>
      <w:r>
        <w:t xml:space="preserve">CURRENT VERSION OF TEXT </w:t>
      </w:r>
    </w:p>
    <w:p w:rsidR="00234698" w:rsidRDefault="00234698" w:rsidP="00234698">
      <w:pPr>
        <w:pStyle w:val="bpuNormText"/>
      </w:pPr>
      <w:r>
        <w:tab/>
        <w:t>Introduced Pending Technical Review by Legislative Counsel.</w:t>
      </w:r>
    </w:p>
    <w:p w:rsidR="00234698" w:rsidRDefault="00234698" w:rsidP="002346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4698" w:rsidRDefault="002346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4698" w:rsidSect="00234698">
          <w:type w:val="continuous"/>
          <w:pgSz w:w="12240" w:h="20160" w:code="5"/>
          <w:pgMar w:top="2160" w:right="2275" w:bottom="1440" w:left="2275" w:header="72" w:footer="720" w:gutter="0"/>
          <w:pgNumType w:start="1"/>
          <w:cols w:space="720"/>
          <w:docGrid w:linePitch="360"/>
        </w:sectPr>
      </w:pPr>
    </w:p>
    <w:p w:rsidR="003D79A2" w:rsidRPr="00677316" w:rsidRDefault="003D79A2" w:rsidP="003D79A2">
      <w:pPr>
        <w:pStyle w:val="HangingAnAct"/>
        <w:rPr>
          <w:rStyle w:val="HangingAnActChar"/>
        </w:rPr>
      </w:pPr>
      <w:r w:rsidRPr="003D79A2">
        <w:rPr>
          <w:rStyle w:val="BillHead"/>
        </w:rPr>
        <w:lastRenderedPageBreak/>
        <w:t>An Act</w:t>
      </w:r>
      <w:r w:rsidRPr="006B7FA7">
        <w:rPr>
          <w:rStyle w:val="HangingAnActChar"/>
        </w:rPr>
        <w:t xml:space="preserve"> </w:t>
      </w:r>
      <w:r>
        <w:rPr>
          <w:rStyle w:val="HangingAnActChar"/>
        </w:rPr>
        <w:t>concerning law enforcement officers and supplementing Title 52 of the Revised Statutes.</w:t>
      </w:r>
    </w:p>
    <w:p w:rsidR="003D79A2" w:rsidRPr="00D71D68" w:rsidRDefault="003D79A2" w:rsidP="003D79A2"/>
    <w:p w:rsidR="003D79A2" w:rsidRPr="00AA7880" w:rsidRDefault="003D79A2" w:rsidP="003D79A2">
      <w:r>
        <w:tab/>
      </w:r>
      <w:r>
        <w:rPr>
          <w:rStyle w:val="BillHeading2"/>
        </w:rPr>
        <w:t xml:space="preserve">Be It Enacted </w:t>
      </w:r>
      <w:r>
        <w:rPr>
          <w:rStyle w:val="BillLanguage"/>
        </w:rPr>
        <w:t>by the Senate and General Assembly of the State of New Jersey:</w:t>
      </w:r>
    </w:p>
    <w:p w:rsidR="003D79A2" w:rsidRDefault="003D79A2" w:rsidP="003D79A2">
      <w:pPr>
        <w:widowControl w:val="0"/>
        <w:tabs>
          <w:tab w:val="left" w:pos="-1440"/>
          <w:tab w:val="left" w:pos="-720"/>
          <w:tab w:val="left" w:pos="0"/>
        </w:tabs>
        <w:spacing w:line="287" w:lineRule="auto"/>
      </w:pPr>
    </w:p>
    <w:p w:rsidR="003D79A2" w:rsidRDefault="003D79A2" w:rsidP="003D79A2">
      <w:pPr>
        <w:widowControl w:val="0"/>
        <w:tabs>
          <w:tab w:val="left" w:pos="-1440"/>
          <w:tab w:val="left" w:pos="-720"/>
          <w:tab w:val="left" w:pos="0"/>
        </w:tabs>
        <w:spacing w:line="287" w:lineRule="auto"/>
      </w:pPr>
      <w:r>
        <w:tab/>
        <w:t>1.</w:t>
      </w:r>
      <w:r>
        <w:tab/>
        <w:t>a.  As used in this act:</w:t>
      </w:r>
    </w:p>
    <w:p w:rsidR="003D79A2" w:rsidRDefault="003D79A2" w:rsidP="003D79A2">
      <w:pPr>
        <w:widowControl w:val="0"/>
        <w:tabs>
          <w:tab w:val="left" w:pos="-1440"/>
          <w:tab w:val="left" w:pos="-720"/>
          <w:tab w:val="left" w:pos="0"/>
        </w:tabs>
        <w:spacing w:line="287" w:lineRule="auto"/>
      </w:pPr>
      <w:r>
        <w:tab/>
        <w:t>"Digital photograph" means a certified color image of a particular law enforcement officer's face which can be verified and authenticated by electronic means.</w:t>
      </w:r>
    </w:p>
    <w:p w:rsidR="003D79A2" w:rsidRDefault="003D79A2" w:rsidP="003D79A2">
      <w:pPr>
        <w:widowControl w:val="0"/>
        <w:tabs>
          <w:tab w:val="left" w:pos="-1440"/>
          <w:tab w:val="left" w:pos="-720"/>
          <w:tab w:val="left" w:pos="0"/>
        </w:tabs>
        <w:spacing w:line="287" w:lineRule="auto"/>
      </w:pPr>
      <w:r>
        <w:tab/>
        <w:t>"Law enforcement officer" means any person who is employed as a permanent full-time member of any State, county, or municipal law enforcement agency, department, or division of those governments who is statutorily empowered to act for the detection, investigation, arrest, conviction, detention, or rehabilitation of  persons violating the criminal laws of this State and statutorily required to successfully complete a training course approved by, or certified as being substantially equivalent to such an approved course, by the Police Training Commission pursuant to P.L.1961, c.56 (C.52:17B-66 et seq.).</w:t>
      </w:r>
    </w:p>
    <w:p w:rsidR="003D79A2" w:rsidRDefault="003D79A2" w:rsidP="003D79A2">
      <w:pPr>
        <w:widowControl w:val="0"/>
        <w:tabs>
          <w:tab w:val="left" w:pos="-1440"/>
          <w:tab w:val="left" w:pos="-720"/>
          <w:tab w:val="left" w:pos="0"/>
        </w:tabs>
        <w:spacing w:line="287" w:lineRule="auto"/>
      </w:pPr>
      <w:r>
        <w:tab/>
        <w:t>b.</w:t>
      </w:r>
      <w:r>
        <w:tab/>
        <w:t>A digital photograph of a law enforcement officer shall be taken every eight years.  The digital photograph shall be included in the personnel file of the law enforcement officer and on the officer’s identification card, if photographic identification is required by the officer’s agency, department, or division.</w:t>
      </w:r>
    </w:p>
    <w:p w:rsidR="003D79A2" w:rsidRDefault="003D79A2" w:rsidP="003D79A2">
      <w:pPr>
        <w:widowControl w:val="0"/>
        <w:tabs>
          <w:tab w:val="left" w:pos="-1440"/>
          <w:tab w:val="left" w:pos="-720"/>
          <w:tab w:val="left" w:pos="0"/>
        </w:tabs>
        <w:spacing w:line="287" w:lineRule="auto"/>
      </w:pPr>
      <w:r>
        <w:tab/>
        <w:t>c.</w:t>
      </w:r>
      <w:r>
        <w:tab/>
        <w:t xml:space="preserve">The Attorney General, in consultation with the Superintendent of State Police, shall establish guidelines to effectuate the purposes of this act.  </w:t>
      </w:r>
    </w:p>
    <w:p w:rsidR="003D79A2" w:rsidRPr="00D71D68" w:rsidRDefault="003D79A2" w:rsidP="003D79A2"/>
    <w:p w:rsidR="003D79A2" w:rsidRDefault="003D79A2" w:rsidP="003D79A2">
      <w:r>
        <w:tab/>
        <w:t>2.</w:t>
      </w:r>
      <w:r>
        <w:tab/>
        <w:t>This act shall take effect immediately.</w:t>
      </w:r>
    </w:p>
    <w:p w:rsidR="003D79A2" w:rsidRPr="00AA7880" w:rsidRDefault="003D79A2" w:rsidP="003D79A2"/>
    <w:p w:rsidR="003D79A2" w:rsidRPr="00CE7BD8" w:rsidRDefault="003D79A2" w:rsidP="003D79A2"/>
    <w:p w:rsidR="003D79A2" w:rsidRPr="00AA7880" w:rsidRDefault="003D79A2" w:rsidP="003D79A2">
      <w:pPr>
        <w:jc w:val="center"/>
      </w:pPr>
      <w:r w:rsidRPr="00D71D68">
        <w:t>STATEMENT</w:t>
      </w:r>
    </w:p>
    <w:p w:rsidR="003D79A2" w:rsidRDefault="003D79A2" w:rsidP="003D79A2"/>
    <w:p w:rsidR="003D79A2" w:rsidRDefault="003D79A2" w:rsidP="003D79A2">
      <w:r>
        <w:tab/>
        <w:t xml:space="preserve">This bill requires all law enforcement officers to have a digital photograph taken and updated regularly.  </w:t>
      </w:r>
    </w:p>
    <w:p w:rsidR="003D79A2" w:rsidRPr="00E7752C" w:rsidRDefault="003D79A2" w:rsidP="00234698">
      <w:r>
        <w:tab/>
        <w:t xml:space="preserve">Under the bill, law enforcement officers would be required to have their photograph taken every eight years for their personnel file and any photographic identification card issued by the agency employing them.  The Attorney General, in consultation with the Superintendent of State Police, is required to establish guidelines for the purposes of effectuating this bill.  </w:t>
      </w:r>
    </w:p>
    <w:sectPr w:rsidR="003D79A2" w:rsidRPr="00E7752C" w:rsidSect="00234698">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A16" w:rsidRDefault="00C93A16">
      <w:r>
        <w:separator/>
      </w:r>
    </w:p>
  </w:endnote>
  <w:endnote w:type="continuationSeparator" w:id="0">
    <w:p w:rsidR="00C93A16" w:rsidRDefault="00C9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A16" w:rsidRDefault="00C93A16">
      <w:r>
        <w:separator/>
      </w:r>
    </w:p>
  </w:footnote>
  <w:footnote w:type="continuationSeparator" w:id="0">
    <w:p w:rsidR="00C93A16" w:rsidRDefault="00C9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21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4698" w:rsidRDefault="00234698" w:rsidP="00234698">
    <w:pPr>
      <w:pStyle w:val="bpuHeadSpon"/>
    </w:pPr>
    <w:r w:rsidRPr="00234698">
      <w:rPr>
        <w:rStyle w:val="bpuHeadSponChar"/>
      </w:rPr>
      <w:t>A1735</w:t>
    </w:r>
    <w:r>
      <w:t xml:space="preserve"> MCKNIGHT</w:t>
    </w:r>
  </w:p>
  <w:p w:rsidR="00234698" w:rsidRDefault="00234698" w:rsidP="00234698">
    <w:pPr>
      <w:pStyle w:val="bpuHeadSpon"/>
    </w:pPr>
    <w:r>
      <w:fldChar w:fldCharType="begin"/>
    </w:r>
    <w:r>
      <w:instrText xml:space="preserve"> PAGE  \* MERGEFORMAT </w:instrText>
    </w:r>
    <w:r>
      <w:fldChar w:fldCharType="separate"/>
    </w:r>
    <w:r>
      <w:rPr>
        <w:noProof/>
      </w:rPr>
      <w:t>3</w:t>
    </w:r>
    <w:r>
      <w:fldChar w:fldCharType="end"/>
    </w:r>
  </w:p>
  <w:p w:rsidR="00234698" w:rsidRPr="00AF575C" w:rsidRDefault="00234698" w:rsidP="002346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4698" w:rsidRDefault="00234698" w:rsidP="00234698">
    <w:pPr>
      <w:pStyle w:val="bpuHeadSpon"/>
    </w:pPr>
    <w:r w:rsidRPr="00234698">
      <w:rPr>
        <w:rStyle w:val="bpuHeadSponChar"/>
      </w:rPr>
      <w:t>A1735</w:t>
    </w:r>
    <w:r>
      <w:t xml:space="preserve"> MCKNIGHT</w:t>
    </w:r>
  </w:p>
  <w:p w:rsidR="00234698" w:rsidRDefault="00234698" w:rsidP="00234698">
    <w:pPr>
      <w:pStyle w:val="bpuHeadSpon"/>
    </w:pPr>
    <w:r>
      <w:fldChar w:fldCharType="begin"/>
    </w:r>
    <w:r>
      <w:instrText xml:space="preserve"> PAGE  \* MERGEFORMAT </w:instrText>
    </w:r>
    <w:r>
      <w:fldChar w:fldCharType="separate"/>
    </w:r>
    <w:r w:rsidR="0096210D">
      <w:rPr>
        <w:noProof/>
      </w:rPr>
      <w:t>2</w:t>
    </w:r>
    <w:r>
      <w:fldChar w:fldCharType="end"/>
    </w:r>
  </w:p>
  <w:p w:rsidR="00234698" w:rsidRDefault="00234698" w:rsidP="002346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A1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56E"/>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698"/>
    <w:rsid w:val="002373F3"/>
    <w:rsid w:val="00245261"/>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9A2"/>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06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10D"/>
    <w:rsid w:val="00966445"/>
    <w:rsid w:val="00967FED"/>
    <w:rsid w:val="00980A56"/>
    <w:rsid w:val="00986E4C"/>
    <w:rsid w:val="009937ED"/>
    <w:rsid w:val="00993BCE"/>
    <w:rsid w:val="009A28BB"/>
    <w:rsid w:val="009A5E9B"/>
    <w:rsid w:val="009B0B5A"/>
    <w:rsid w:val="009B141C"/>
    <w:rsid w:val="009B5662"/>
    <w:rsid w:val="009C3EDF"/>
    <w:rsid w:val="009C506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402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A16"/>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D5EC82-364F-436A-9E75-B8C100D8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C50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506F"/>
    <w:rPr>
      <w:rFonts w:ascii="Segoe UI" w:hAnsi="Segoe UI" w:cs="Segoe UI"/>
      <w:spacing w:val="4"/>
      <w:sz w:val="18"/>
      <w:szCs w:val="18"/>
    </w:rPr>
  </w:style>
  <w:style w:type="character" w:styleId="LineNumber">
    <w:name w:val="line number"/>
    <w:basedOn w:val="DefaultParagraphFont"/>
    <w:semiHidden/>
    <w:unhideWhenUsed/>
    <w:rsid w:val="00234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33C9E-E156-4005-9E4A-38A8F579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340</Words>
  <Characters>1946</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A1735</vt:lpstr>
    </vt:vector>
  </TitlesOfParts>
  <Manager>R56</Manager>
  <Company>OFFICE of LEGISLATIVE SERVICES</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A1735</dc:title>
  <dc:creator>Assemblywoman  MCKNIGHT</dc:creator>
  <cp:keywords>A1735|2|ER |315|0|0|!|0|</cp:keywords>
  <dc:description>PREFILED 2020</dc:description>
  <cp:lastModifiedBy>Todaro, Vivian</cp:lastModifiedBy>
  <cp:revision>2</cp:revision>
  <cp:lastPrinted>2020-01-11T13:48:00Z</cp:lastPrinted>
  <dcterms:created xsi:type="dcterms:W3CDTF">2020-01-11T22:06:00Z</dcterms:created>
  <dcterms:modified xsi:type="dcterms:W3CDTF">2020-01-11T22:06:00Z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