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5B6B" w:rsidRDefault="00FF5B6B" w:rsidP="00FF5B6B">
      <w:pPr>
        <w:pStyle w:val="bpuBill"/>
      </w:pPr>
      <w:bookmarkStart w:id="0" w:name="bpuFrontPg"/>
      <w:bookmarkStart w:id="1" w:name="_GoBack"/>
      <w:bookmarkEnd w:id="0"/>
      <w:bookmarkEnd w:id="1"/>
      <w:r>
        <w:t xml:space="preserve">ASSEMBLY, No. 1751 </w:t>
      </w:r>
    </w:p>
    <w:p w:rsidR="00FF5B6B" w:rsidRPr="00FF5B6B" w:rsidRDefault="00FF5B6B" w:rsidP="00FF5B6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68334" r:id="rId8"/>
        </w:object>
      </w:r>
    </w:p>
    <w:p w:rsidR="00FF5B6B" w:rsidRDefault="00FF5B6B" w:rsidP="00FF5B6B">
      <w:pPr>
        <w:pStyle w:val="bpuState"/>
      </w:pPr>
      <w:r>
        <w:t>STATE OF NEW JERSEY</w:t>
      </w:r>
    </w:p>
    <w:p w:rsidR="00FF5B6B" w:rsidRDefault="00FF5B6B" w:rsidP="00FF5B6B">
      <w:pPr>
        <w:pStyle w:val="bpuLegislature"/>
      </w:pPr>
      <w:r>
        <w:t>219th LEGISLATURE</w:t>
      </w:r>
    </w:p>
    <w:p w:rsidR="00FF5B6B" w:rsidRDefault="00FF5B6B" w:rsidP="00FF5B6B">
      <w:pPr>
        <w:pStyle w:val="bpuWpGraphic"/>
      </w:pPr>
      <w:r>
        <w:object w:dxaOrig="8985" w:dyaOrig="255">
          <v:shape id="_x0000_i1026" type="#_x0000_t75" style="width:6in;height:12pt" o:ole="">
            <v:imagedata r:id="rId7" o:title=""/>
          </v:shape>
          <o:OLEObject Type="Embed" ProgID="WPWin6.1" ShapeID="_x0000_i1026" DrawAspect="Content" ObjectID="_1640268335" r:id="rId9"/>
        </w:object>
      </w:r>
      <w:r>
        <w:t xml:space="preserve">  </w:t>
      </w:r>
    </w:p>
    <w:p w:rsidR="00FF5B6B" w:rsidRDefault="00FF5B6B" w:rsidP="00FF5B6B">
      <w:pPr>
        <w:pStyle w:val="bpuIntro"/>
      </w:pPr>
      <w:r>
        <w:t>PRE-FILED FOR INTRODUCTION IN THE 2020 SESSION</w:t>
      </w:r>
    </w:p>
    <w:p w:rsidR="00FF5B6B" w:rsidRDefault="00FF5B6B" w:rsidP="00FF5B6B">
      <w:pPr>
        <w:pStyle w:val="bpuIntro"/>
      </w:pPr>
    </w:p>
    <w:p w:rsidR="00FF5B6B" w:rsidRDefault="00FF5B6B" w:rsidP="00FF5B6B">
      <w:pPr>
        <w:pStyle w:val="bpuIntro"/>
        <w:sectPr w:rsidR="00FF5B6B" w:rsidSect="00FF5B6B">
          <w:headerReference w:type="even" r:id="rId10"/>
          <w:headerReference w:type="default" r:id="rId11"/>
          <w:pgSz w:w="12240" w:h="20160" w:code="5"/>
          <w:pgMar w:top="2160" w:right="1440" w:bottom="1440" w:left="1440" w:header="720" w:footer="720" w:gutter="0"/>
          <w:pgNumType w:start="1"/>
          <w:cols w:space="720"/>
          <w:docGrid w:linePitch="360"/>
        </w:sectPr>
      </w:pPr>
    </w:p>
    <w:p w:rsidR="00FF5B6B" w:rsidRDefault="00FF5B6B" w:rsidP="00FF5B6B">
      <w:pPr>
        <w:pStyle w:val="bpuIntro"/>
      </w:pPr>
    </w:p>
    <w:p w:rsidR="00FF5B6B" w:rsidRDefault="00FF5B6B" w:rsidP="00FF5B6B">
      <w:pPr>
        <w:pStyle w:val="bpuSponsor"/>
      </w:pPr>
      <w:r>
        <w:t>Sponsored by:</w:t>
      </w:r>
    </w:p>
    <w:p w:rsidR="00FF5B6B" w:rsidRDefault="00FF5B6B" w:rsidP="00FF5B6B">
      <w:pPr>
        <w:pStyle w:val="bpuSponsor"/>
      </w:pPr>
      <w:r>
        <w:t>Assemblywoman  ANGELA V. MCKNIGHT</w:t>
      </w:r>
    </w:p>
    <w:p w:rsidR="00FF5B6B" w:rsidRDefault="00FF5B6B" w:rsidP="00FF5B6B">
      <w:pPr>
        <w:pStyle w:val="bpuSponsor"/>
      </w:pPr>
      <w:r>
        <w:t>District 31 (Hudson)</w:t>
      </w:r>
    </w:p>
    <w:p w:rsidR="00FF5B6B" w:rsidRDefault="00FF5B6B" w:rsidP="00FF5B6B">
      <w:pPr>
        <w:pStyle w:val="bpuSponsor"/>
      </w:pPr>
      <w:r>
        <w:t>Assemblywoman  CLEOPATRA G. TUCKER</w:t>
      </w:r>
    </w:p>
    <w:p w:rsidR="00FF5B6B" w:rsidRDefault="00FF5B6B" w:rsidP="00FF5B6B">
      <w:pPr>
        <w:pStyle w:val="bpuSponsor"/>
      </w:pPr>
      <w:r>
        <w:t>District 28 (Essex)</w:t>
      </w:r>
    </w:p>
    <w:p w:rsidR="00FF5B6B" w:rsidRDefault="00FF5B6B" w:rsidP="00FF5B6B">
      <w:pPr>
        <w:pStyle w:val="bpuSponsor"/>
      </w:pPr>
      <w:r>
        <w:t>Assemblyman  RAJ MUKHERJI</w:t>
      </w:r>
    </w:p>
    <w:p w:rsidR="00FF5B6B" w:rsidRDefault="00FF5B6B" w:rsidP="00FF5B6B">
      <w:pPr>
        <w:pStyle w:val="bpuSponsor"/>
      </w:pPr>
      <w:r>
        <w:t>District 33 (Hudson)</w:t>
      </w:r>
    </w:p>
    <w:p w:rsidR="00FF5B6B" w:rsidRDefault="00FF5B6B" w:rsidP="00FF5B6B">
      <w:pPr>
        <w:pStyle w:val="bpuSponsor"/>
      </w:pPr>
    </w:p>
    <w:p w:rsidR="00FF5B6B" w:rsidRDefault="00FF5B6B" w:rsidP="00FF5B6B">
      <w:pPr>
        <w:pStyle w:val="bpuSponsor"/>
      </w:pPr>
      <w:r>
        <w:t>Co-Sponsored by:</w:t>
      </w:r>
    </w:p>
    <w:p w:rsidR="00FF5B6B" w:rsidRDefault="00FF5B6B" w:rsidP="00FF5B6B">
      <w:pPr>
        <w:pStyle w:val="bpuSponsor"/>
      </w:pPr>
      <w:r w:rsidRPr="00FF5B6B">
        <w:t xml:space="preserve">Assemblywoman </w:t>
      </w:r>
      <w:proofErr w:type="spellStart"/>
      <w:r w:rsidRPr="00FF5B6B">
        <w:t>B.DeCroce</w:t>
      </w:r>
      <w:proofErr w:type="spellEnd"/>
      <w:r w:rsidRPr="00FF5B6B">
        <w:t xml:space="preserve"> and Assemblyman Dancer</w:t>
      </w:r>
    </w:p>
    <w:p w:rsidR="00FF5B6B" w:rsidRDefault="00FF5B6B" w:rsidP="00FF5B6B"/>
    <w:p w:rsidR="00FF5B6B" w:rsidRPr="00FF5B6B" w:rsidRDefault="00FF5B6B" w:rsidP="00FF5B6B"/>
    <w:p w:rsidR="00FF5B6B" w:rsidRDefault="00FF5B6B" w:rsidP="00FF5B6B">
      <w:pPr>
        <w:pStyle w:val="bpuSponsor"/>
      </w:pPr>
    </w:p>
    <w:p w:rsidR="00FF5B6B" w:rsidRDefault="00FF5B6B" w:rsidP="00FF5B6B">
      <w:pPr>
        <w:pStyle w:val="bpuSponsor"/>
      </w:pPr>
    </w:p>
    <w:p w:rsidR="00FF5B6B" w:rsidRDefault="00FF5B6B" w:rsidP="00FF5B6B">
      <w:pPr>
        <w:pStyle w:val="bpuSponsor"/>
      </w:pPr>
      <w:r>
        <w:t>SYNOPSIS</w:t>
      </w:r>
    </w:p>
    <w:p w:rsidR="00FF5B6B" w:rsidRDefault="00FF5B6B" w:rsidP="00FF5B6B">
      <w:pPr>
        <w:pStyle w:val="bpuNormText"/>
      </w:pPr>
      <w:r>
        <w:tab/>
        <w:t xml:space="preserve">Requires municipalities to designate parking spaces for disabled veterans and Purple Heart recipients. </w:t>
      </w:r>
    </w:p>
    <w:p w:rsidR="00FF5B6B" w:rsidRDefault="00FF5B6B" w:rsidP="00FF5B6B">
      <w:pPr>
        <w:pStyle w:val="bpuNormText"/>
      </w:pPr>
    </w:p>
    <w:p w:rsidR="00FF5B6B" w:rsidRDefault="00FF5B6B" w:rsidP="00FF5B6B">
      <w:pPr>
        <w:pStyle w:val="bpuSponsor"/>
      </w:pPr>
      <w:r>
        <w:t xml:space="preserve">CURRENT VERSION OF TEXT </w:t>
      </w:r>
    </w:p>
    <w:p w:rsidR="00FF5B6B" w:rsidRDefault="00FF5B6B" w:rsidP="00FF5B6B">
      <w:pPr>
        <w:pStyle w:val="bpuNormText"/>
      </w:pPr>
      <w:r>
        <w:tab/>
        <w:t>Introduced Pending Technical Review by Legislative Counsel.</w:t>
      </w:r>
    </w:p>
    <w:p w:rsidR="00FF5B6B" w:rsidRDefault="00FF5B6B" w:rsidP="00FF5B6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F5B6B" w:rsidRDefault="00FF5B6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F5B6B" w:rsidSect="00FF5B6B">
          <w:type w:val="continuous"/>
          <w:pgSz w:w="12240" w:h="20160" w:code="5"/>
          <w:pgMar w:top="2160" w:right="2275" w:bottom="1440" w:left="2275" w:header="72" w:footer="720" w:gutter="0"/>
          <w:pgNumType w:start="1"/>
          <w:cols w:space="720"/>
          <w:docGrid w:linePitch="360"/>
        </w:sectPr>
      </w:pPr>
    </w:p>
    <w:p w:rsidR="00CE7802" w:rsidRPr="00677316" w:rsidRDefault="00CE7802" w:rsidP="00CE7802">
      <w:pPr>
        <w:pStyle w:val="HangingAnAct"/>
        <w:rPr>
          <w:rStyle w:val="HangingAnActChar"/>
        </w:rPr>
      </w:pPr>
      <w:r w:rsidRPr="00CE7802">
        <w:rPr>
          <w:rStyle w:val="BillHead"/>
        </w:rPr>
        <w:lastRenderedPageBreak/>
        <w:t>An Act</w:t>
      </w:r>
      <w:r w:rsidRPr="006B7FA7">
        <w:rPr>
          <w:rStyle w:val="HangingAnActChar"/>
        </w:rPr>
        <w:t xml:space="preserve"> </w:t>
      </w:r>
      <w:r w:rsidRPr="00E23A8E">
        <w:rPr>
          <w:rStyle w:val="HangingAnActChar"/>
        </w:rPr>
        <w:t>requiring municipalities to designate parking spaces for disabled veterans and Purple Heart recipients and amending P.L.2015, c.218.</w:t>
      </w:r>
    </w:p>
    <w:p w:rsidR="00CE7802" w:rsidRPr="00D71D68" w:rsidRDefault="00CE7802" w:rsidP="00CE7802"/>
    <w:p w:rsidR="00CE7802" w:rsidRPr="00AA7880" w:rsidRDefault="00CE7802" w:rsidP="00CE7802">
      <w:r>
        <w:tab/>
      </w:r>
      <w:r>
        <w:rPr>
          <w:rStyle w:val="BillHeading2"/>
        </w:rPr>
        <w:t xml:space="preserve">Be It Enacted </w:t>
      </w:r>
      <w:r>
        <w:rPr>
          <w:rStyle w:val="BillLanguage"/>
        </w:rPr>
        <w:t>by the Senate and General Assembly of the State of New Jersey:</w:t>
      </w:r>
    </w:p>
    <w:p w:rsidR="00CE7802" w:rsidRPr="00D71D68" w:rsidRDefault="00CE7802" w:rsidP="00CE7802"/>
    <w:p w:rsidR="00CE7802" w:rsidRDefault="00CE7802" w:rsidP="00CE7802">
      <w:r>
        <w:tab/>
        <w:t>1.</w:t>
      </w:r>
      <w:r>
        <w:tab/>
        <w:t>Section 1 of P.</w:t>
      </w:r>
      <w:r w:rsidRPr="00066D11">
        <w:t>L.2015, c.218</w:t>
      </w:r>
      <w:r>
        <w:t xml:space="preserve"> (C.</w:t>
      </w:r>
      <w:r w:rsidRPr="00066D11">
        <w:t>39:4-207.10</w:t>
      </w:r>
      <w:r>
        <w:t>) is amended to read as follows:</w:t>
      </w:r>
    </w:p>
    <w:p w:rsidR="00CE7802" w:rsidRDefault="00CE7802" w:rsidP="00CE7802">
      <w:r>
        <w:tab/>
        <w:t>1.</w:t>
      </w:r>
      <w:r>
        <w:tab/>
        <w:t xml:space="preserve">a.  </w:t>
      </w:r>
      <w:r w:rsidRPr="0052440E">
        <w:rPr>
          <w:u w:val="single"/>
        </w:rPr>
        <w:t>(1)</w:t>
      </w:r>
      <w:r>
        <w:t xml:space="preserve">  A person who is a disabled veteran or a recipient of the Purple Heart is exempt from the payment of municipal parking meter fees when a motor vehicle owned by the disabled veteran or the Purple Heart recipient displays disabled veteran's or Purple Heart license plates or a placard issued by the New Jersey Motor Vehicle Commission pursuant to the provisions of Title 39 of the Revised Statutes, unless the vehicle has been parked in one location for more than 24 hours.  The exemption provided under this subsection shall apply only when the disabled veteran or recipient of the Purple Heart to whom the special license plates or placards have been issued is either the driver, or a passenger, of the vehicle. </w:t>
      </w:r>
    </w:p>
    <w:p w:rsidR="00CE7802" w:rsidRPr="000A71D9" w:rsidRDefault="00CE7802" w:rsidP="00CE7802">
      <w:pPr>
        <w:rPr>
          <w:u w:val="single"/>
        </w:rPr>
      </w:pPr>
      <w:r>
        <w:tab/>
      </w:r>
      <w:r>
        <w:rPr>
          <w:u w:val="single"/>
        </w:rPr>
        <w:t>(2)</w:t>
      </w:r>
      <w:r>
        <w:rPr>
          <w:u w:val="single"/>
        </w:rPr>
        <w:tab/>
      </w:r>
      <w:r w:rsidRPr="000A71D9">
        <w:rPr>
          <w:u w:val="single"/>
        </w:rPr>
        <w:t>The governing body of each municipality shall</w:t>
      </w:r>
      <w:r>
        <w:rPr>
          <w:u w:val="single"/>
        </w:rPr>
        <w:t xml:space="preserve"> designate a parking space at or near the municipality's </w:t>
      </w:r>
      <w:r w:rsidRPr="000A71D9">
        <w:rPr>
          <w:u w:val="single"/>
        </w:rPr>
        <w:t xml:space="preserve">city hall or other </w:t>
      </w:r>
      <w:r>
        <w:rPr>
          <w:u w:val="single"/>
        </w:rPr>
        <w:t xml:space="preserve">principal </w:t>
      </w:r>
      <w:r w:rsidRPr="000A71D9">
        <w:rPr>
          <w:u w:val="single"/>
        </w:rPr>
        <w:t>municipal building</w:t>
      </w:r>
      <w:r>
        <w:rPr>
          <w:u w:val="single"/>
        </w:rPr>
        <w:t xml:space="preserve"> for the exclusive use of a motor vehicle </w:t>
      </w:r>
      <w:r w:rsidRPr="00B5427E">
        <w:rPr>
          <w:u w:val="single"/>
        </w:rPr>
        <w:t xml:space="preserve">owned by </w:t>
      </w:r>
      <w:r>
        <w:rPr>
          <w:u w:val="single"/>
        </w:rPr>
        <w:t>and transporting a</w:t>
      </w:r>
      <w:r w:rsidRPr="00B5427E">
        <w:rPr>
          <w:u w:val="single"/>
        </w:rPr>
        <w:t xml:space="preserve"> disabled veteran or Purple Heart recipient</w:t>
      </w:r>
      <w:r>
        <w:rPr>
          <w:u w:val="single"/>
        </w:rPr>
        <w:t xml:space="preserve">, which vehicle </w:t>
      </w:r>
      <w:r w:rsidRPr="00683EA2">
        <w:rPr>
          <w:u w:val="single"/>
        </w:rPr>
        <w:t xml:space="preserve">displays </w:t>
      </w:r>
      <w:r>
        <w:rPr>
          <w:u w:val="single"/>
        </w:rPr>
        <w:t xml:space="preserve">a </w:t>
      </w:r>
      <w:r w:rsidRPr="00683EA2">
        <w:rPr>
          <w:u w:val="single"/>
        </w:rPr>
        <w:t xml:space="preserve">disabled veteran's or Purple Heart license plate or a placard issued by the New Jersey Motor Vehicle Commission pursuant to the provisions of </w:t>
      </w:r>
      <w:r w:rsidRPr="00B5427E">
        <w:rPr>
          <w:u w:val="single"/>
        </w:rPr>
        <w:t>Title 39 of the Revised Statutes</w:t>
      </w:r>
      <w:r w:rsidRPr="000A71D9">
        <w:rPr>
          <w:u w:val="single"/>
        </w:rPr>
        <w:t xml:space="preserve">.  </w:t>
      </w:r>
    </w:p>
    <w:p w:rsidR="00CE7802" w:rsidRDefault="00CE7802" w:rsidP="00CE7802">
      <w:r>
        <w:tab/>
        <w:t>b.</w:t>
      </w:r>
      <w:r>
        <w:tab/>
        <w:t>The Chief Administrator of the Motor Vehicle Commission shall promulgate such rules and regulations as may be necessary to effectuate the provisions of subsection a. of this section, pursuant to the "Administrative Procedure Act," P.L.1968, c.410 (C.52:14B-1 et seq.), and shall include provisions for the issuance of disabled veteran's or Purple Heart recipient's placards.</w:t>
      </w:r>
    </w:p>
    <w:p w:rsidR="00CE7802" w:rsidRDefault="00CE7802" w:rsidP="00CE7802">
      <w:r>
        <w:t>(</w:t>
      </w:r>
      <w:proofErr w:type="spellStart"/>
      <w:r>
        <w:t>cf</w:t>
      </w:r>
      <w:proofErr w:type="spellEnd"/>
      <w:r>
        <w:t>: P.L.2015, c.218, s.1)</w:t>
      </w:r>
    </w:p>
    <w:p w:rsidR="00CE7802" w:rsidRDefault="00CE7802" w:rsidP="00CE7802"/>
    <w:p w:rsidR="00CE7802" w:rsidRPr="00AA7880" w:rsidRDefault="00CE7802" w:rsidP="00CE7802">
      <w:r>
        <w:tab/>
        <w:t>2.</w:t>
      </w:r>
      <w:r>
        <w:tab/>
        <w:t>This act shall take effect immediately but shall be inoperative until the first day of the sixth month following the date of enactment.</w:t>
      </w:r>
    </w:p>
    <w:p w:rsidR="00CE7802" w:rsidRDefault="00CE7802" w:rsidP="00CE7802"/>
    <w:p w:rsidR="00CE7802" w:rsidRPr="00CE7BD8" w:rsidRDefault="00CE7802" w:rsidP="00CE7802"/>
    <w:p w:rsidR="00CE7802" w:rsidRPr="00AA7880" w:rsidRDefault="00CE7802" w:rsidP="00CE7802">
      <w:pPr>
        <w:jc w:val="center"/>
      </w:pPr>
      <w:r w:rsidRPr="00D71D68">
        <w:t>STATEMENT</w:t>
      </w:r>
    </w:p>
    <w:p w:rsidR="00CE7802" w:rsidRDefault="00CE7802" w:rsidP="00CE7802"/>
    <w:p w:rsidR="00CE7802" w:rsidRDefault="00CE7802" w:rsidP="00CE7802">
      <w:r>
        <w:tab/>
        <w:t>This bill would require t</w:t>
      </w:r>
      <w:r w:rsidRPr="001B04DB">
        <w:t xml:space="preserve">he governing body of each municipality </w:t>
      </w:r>
      <w:r>
        <w:t>to</w:t>
      </w:r>
      <w:r w:rsidRPr="001B04DB">
        <w:t xml:space="preserve"> designate a parking space at </w:t>
      </w:r>
      <w:r>
        <w:t xml:space="preserve">or near </w:t>
      </w:r>
      <w:r w:rsidRPr="001B04DB">
        <w:t xml:space="preserve">the municipality's city hall or </w:t>
      </w:r>
      <w:r>
        <w:br w:type="page"/>
      </w:r>
      <w:r w:rsidRPr="001B04DB">
        <w:t xml:space="preserve">other principal municipal building for the exclusive use of a motor vehicle </w:t>
      </w:r>
      <w:r w:rsidRPr="00B5427E">
        <w:t xml:space="preserve">owned by and transporting a disabled veteran or Purple Heart recipient, which vehicle </w:t>
      </w:r>
      <w:r w:rsidRPr="001B04DB">
        <w:t>displays a disabled veteran's or Purple Heart license plate or placard issued by the New Jersey Motor Vehicle Commission</w:t>
      </w:r>
      <w:r>
        <w:t xml:space="preserve">.  The bill would </w:t>
      </w:r>
      <w:r w:rsidRPr="005862F0">
        <w:t xml:space="preserve">take effect immediately but </w:t>
      </w:r>
      <w:r>
        <w:t>remain</w:t>
      </w:r>
      <w:r w:rsidRPr="005862F0">
        <w:t xml:space="preserve"> inoperative until the first day of the sixth month following the date of enactment</w:t>
      </w:r>
      <w:r>
        <w:t xml:space="preserve"> in order to allow municipalities a period of time to comply with the bill's requirements</w:t>
      </w:r>
      <w:r w:rsidRPr="005862F0">
        <w:t>.</w:t>
      </w:r>
    </w:p>
    <w:p w:rsidR="00CE7802" w:rsidRDefault="00CE7802" w:rsidP="00CE7802">
      <w:r>
        <w:tab/>
        <w:t xml:space="preserve">The Motor Vehicle Commission already issues specialized license plates to persons who qualify as disabled veterans and to active members of the Military Order of the Purple Heart.  </w:t>
      </w:r>
      <w:r w:rsidRPr="003C3ABE">
        <w:t xml:space="preserve">The Motor Vehicle Commission </w:t>
      </w:r>
      <w:r>
        <w:t xml:space="preserve">also </w:t>
      </w:r>
      <w:r w:rsidRPr="003C3ABE">
        <w:t xml:space="preserve">issues </w:t>
      </w:r>
      <w:r>
        <w:t xml:space="preserve">placards to eligible </w:t>
      </w:r>
      <w:r w:rsidRPr="003C3ABE">
        <w:t>disabled veteran</w:t>
      </w:r>
      <w:r>
        <w:t>s</w:t>
      </w:r>
      <w:r w:rsidRPr="003C3ABE">
        <w:t xml:space="preserve"> </w:t>
      </w:r>
      <w:r>
        <w:t xml:space="preserve">and </w:t>
      </w:r>
      <w:r w:rsidRPr="003C3ABE">
        <w:t>Purple Heart recipient</w:t>
      </w:r>
      <w:r>
        <w:t>s</w:t>
      </w:r>
      <w:r w:rsidRPr="003C3ABE">
        <w:t xml:space="preserve"> </w:t>
      </w:r>
      <w:r>
        <w:t xml:space="preserve">so that eligible persons who do not have a specialized license plate may qualify for the </w:t>
      </w:r>
      <w:r w:rsidRPr="00AA56FB">
        <w:t xml:space="preserve">exemption from payment of municipal parking meter fees </w:t>
      </w:r>
      <w:r>
        <w:t>that was established by</w:t>
      </w:r>
      <w:r w:rsidRPr="003C3ABE">
        <w:t xml:space="preserve"> P.L.2015, c.218 (C.39:4-207.10)</w:t>
      </w:r>
      <w:r>
        <w:t>.</w:t>
      </w:r>
    </w:p>
    <w:p w:rsidR="00CE7802" w:rsidRPr="00E7752C" w:rsidRDefault="00CE7802" w:rsidP="00E7752C">
      <w:r>
        <w:tab/>
        <w:t xml:space="preserve">By reserving parking spots for disabled veterans and </w:t>
      </w:r>
      <w:r w:rsidRPr="005862F0">
        <w:t>Purple Heart recipients</w:t>
      </w:r>
      <w:r>
        <w:t xml:space="preserve">, </w:t>
      </w:r>
      <w:r w:rsidRPr="00AA56FB">
        <w:t xml:space="preserve">municipalities </w:t>
      </w:r>
      <w:r>
        <w:t xml:space="preserve">will call attention to </w:t>
      </w:r>
      <w:r w:rsidRPr="00AA56FB">
        <w:t>the significant contribution</w:t>
      </w:r>
      <w:r>
        <w:t>s</w:t>
      </w:r>
      <w:r w:rsidRPr="00AA56FB">
        <w:t xml:space="preserve"> made by </w:t>
      </w:r>
      <w:r>
        <w:t xml:space="preserve">wounded </w:t>
      </w:r>
      <w:r w:rsidRPr="00AA56FB">
        <w:t>combat veterans, and of their existence in our communities</w:t>
      </w:r>
      <w:r>
        <w:t>.</w:t>
      </w:r>
    </w:p>
    <w:sectPr w:rsidR="00CE7802" w:rsidRPr="00E7752C" w:rsidSect="00FF5B6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1851" w:rsidRDefault="00961851">
      <w:r>
        <w:separator/>
      </w:r>
    </w:p>
  </w:endnote>
  <w:endnote w:type="continuationSeparator" w:id="0">
    <w:p w:rsidR="00961851" w:rsidRDefault="009618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7776" w:rsidRPr="00921C91" w:rsidRDefault="002A777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A7776" w:rsidRPr="00921C91" w:rsidRDefault="002A7776">
    <w:pPr>
      <w:pStyle w:val="Footer"/>
      <w:rPr>
        <w:szCs w:val="18"/>
      </w:rPr>
    </w:pPr>
  </w:p>
  <w:p w:rsidR="002A7776" w:rsidRPr="00921C91" w:rsidRDefault="002A777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A7776" w:rsidRDefault="002A7776">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1851" w:rsidRDefault="00961851">
      <w:r>
        <w:separator/>
      </w:r>
    </w:p>
  </w:footnote>
  <w:footnote w:type="continuationSeparator" w:id="0">
    <w:p w:rsidR="00961851" w:rsidRDefault="009618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67B2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F5B6B" w:rsidRDefault="00FF5B6B" w:rsidP="00FF5B6B">
    <w:pPr>
      <w:pStyle w:val="bpuHeadSpon"/>
    </w:pPr>
    <w:r w:rsidRPr="00FF5B6B">
      <w:rPr>
        <w:rStyle w:val="bpuHeadSponChar"/>
      </w:rPr>
      <w:t>A1751</w:t>
    </w:r>
    <w:r>
      <w:t xml:space="preserve"> MCKNIGHT, TUCKER</w:t>
    </w:r>
  </w:p>
  <w:p w:rsidR="00FF5B6B" w:rsidRDefault="00FF5B6B" w:rsidP="00FF5B6B">
    <w:pPr>
      <w:pStyle w:val="bpuHeadSpon"/>
    </w:pPr>
    <w:r>
      <w:fldChar w:fldCharType="begin"/>
    </w:r>
    <w:r>
      <w:instrText xml:space="preserve"> PAGE  \* MERGEFORMAT </w:instrText>
    </w:r>
    <w:r>
      <w:fldChar w:fldCharType="separate"/>
    </w:r>
    <w:r w:rsidR="00B67B20">
      <w:rPr>
        <w:noProof/>
      </w:rPr>
      <w:t>3</w:t>
    </w:r>
    <w:r>
      <w:fldChar w:fldCharType="end"/>
    </w:r>
  </w:p>
  <w:p w:rsidR="00FF5B6B" w:rsidRPr="00AF575C" w:rsidRDefault="00FF5B6B" w:rsidP="00FF5B6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F5B6B" w:rsidRDefault="00FF5B6B" w:rsidP="00FF5B6B">
    <w:pPr>
      <w:pStyle w:val="bpuHeadSpon"/>
    </w:pPr>
    <w:r w:rsidRPr="00FF5B6B">
      <w:rPr>
        <w:rStyle w:val="bpuHeadSponChar"/>
      </w:rPr>
      <w:t>A1751</w:t>
    </w:r>
    <w:r>
      <w:t xml:space="preserve"> MCKNIGHT, TUCKER</w:t>
    </w:r>
  </w:p>
  <w:p w:rsidR="00FF5B6B" w:rsidRDefault="00FF5B6B" w:rsidP="00FF5B6B">
    <w:pPr>
      <w:pStyle w:val="bpuHeadSpon"/>
    </w:pPr>
    <w:r>
      <w:fldChar w:fldCharType="begin"/>
    </w:r>
    <w:r>
      <w:instrText xml:space="preserve"> PAGE  \* MERGEFORMAT </w:instrText>
    </w:r>
    <w:r>
      <w:fldChar w:fldCharType="separate"/>
    </w:r>
    <w:r w:rsidR="00B67B20">
      <w:rPr>
        <w:noProof/>
      </w:rPr>
      <w:t>2</w:t>
    </w:r>
    <w:r>
      <w:fldChar w:fldCharType="end"/>
    </w:r>
  </w:p>
  <w:p w:rsidR="00FF5B6B" w:rsidRDefault="00FF5B6B" w:rsidP="00FF5B6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85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A7776"/>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7A7A"/>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79C8"/>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1C81"/>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1851"/>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068D"/>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7B20"/>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7802"/>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04C"/>
    <w:rsid w:val="00F85DDC"/>
    <w:rsid w:val="00F91244"/>
    <w:rsid w:val="00F95319"/>
    <w:rsid w:val="00FB3056"/>
    <w:rsid w:val="00FB309C"/>
    <w:rsid w:val="00FB3C7C"/>
    <w:rsid w:val="00FB6E52"/>
    <w:rsid w:val="00FC5994"/>
    <w:rsid w:val="00FD2897"/>
    <w:rsid w:val="00FD4421"/>
    <w:rsid w:val="00FD4591"/>
    <w:rsid w:val="00FF5B6B"/>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45596E6-B3A8-4E28-99D2-650479E41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F5B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0ED704-E90E-4231-BA88-2FE8CE5B7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611</Words>
  <Characters>3313</Characters>
  <Application>Microsoft Office Word</Application>
  <DocSecurity>0</DocSecurity>
  <Lines>98</Lines>
  <Paragraphs>29</Paragraphs>
  <ScaleCrop>false</ScaleCrop>
  <HeadingPairs>
    <vt:vector size="2" baseType="variant">
      <vt:variant>
        <vt:lpstr>Title</vt:lpstr>
      </vt:variant>
      <vt:variant>
        <vt:i4>1</vt:i4>
      </vt:variant>
    </vt:vector>
  </HeadingPairs>
  <TitlesOfParts>
    <vt:vector size="1" baseType="lpstr">
      <vt:lpstr>A1751</vt:lpstr>
    </vt:vector>
  </TitlesOfParts>
  <Manager>R56</Manager>
  <Company>OFFICE of LEGISLATIVE SERVICES</Company>
  <LinksUpToDate>false</LinksUpToDate>
  <CharactersWithSpaces>3923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A1751</dc:title>
  <dc:creator>Assemblywoman  MCKNIGHT, Assemblywoman  TUCKER</dc:creator>
  <cp:keywords>A1751|3|ER |308|0|0|!|0|</cp:keywords>
  <dc:description>PREFILED 2020</dc:description>
  <cp:lastModifiedBy>Todaro, Vivian</cp:lastModifiedBy>
  <cp:revision>2</cp:revision>
  <cp:lastPrinted>2020-01-11T14:21:00Z</cp:lastPrinted>
  <dcterms:created xsi:type="dcterms:W3CDTF">2020-01-11T22:13:00Z</dcterms:created>
  <dcterms:modified xsi:type="dcterms:W3CDTF">2020-01-11T22:13:00Z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