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029BF"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029B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1752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4A7696" w:rsidRPr="00E3262F">
        <w:rPr>
          <w:caps/>
          <w:szCs w:val="24"/>
        </w:rPr>
        <w:t xml:space="preserve"> </w:t>
      </w:r>
      <w:r w:rsidR="002029BF">
        <w:rPr>
          <w:caps/>
          <w:szCs w:val="24"/>
        </w:rPr>
        <w:t>MAY 5, 2021</w:t>
      </w:r>
    </w:p>
    <w:p w:rsidR="00655CA3" w:rsidRDefault="00655CA3" w:rsidP="0083060A"/>
    <w:p w:rsidR="007547CB" w:rsidRDefault="007547CB" w:rsidP="0083060A">
      <w:r>
        <w:tab/>
        <w:t>The Assembly Law and Public Safety Committee reports favorably Assembly Bill No. 1752.</w:t>
      </w:r>
    </w:p>
    <w:p w:rsidR="001C06F8" w:rsidRPr="001C06F8" w:rsidRDefault="001C06F8" w:rsidP="001C06F8">
      <w:pPr>
        <w:rPr>
          <w:spacing w:val="4"/>
          <w:szCs w:val="24"/>
        </w:rPr>
      </w:pPr>
      <w:r>
        <w:tab/>
        <w:t xml:space="preserve">As reported by the committee, Assembly Bill No. 1752 </w:t>
      </w:r>
      <w:r w:rsidRPr="001C06F8">
        <w:rPr>
          <w:spacing w:val="4"/>
          <w:szCs w:val="24"/>
        </w:rPr>
        <w:t xml:space="preserve">requires signs to be posted and pamphlets to be distributed in emergency rooms regarding </w:t>
      </w:r>
      <w:r w:rsidR="00775A56">
        <w:rPr>
          <w:spacing w:val="4"/>
          <w:szCs w:val="24"/>
        </w:rPr>
        <w:t xml:space="preserve">the </w:t>
      </w:r>
      <w:r w:rsidRPr="001C06F8">
        <w:rPr>
          <w:spacing w:val="4"/>
          <w:szCs w:val="24"/>
        </w:rPr>
        <w:t>Victims of Crime Compensation Office.</w:t>
      </w:r>
    </w:p>
    <w:p w:rsidR="001C06F8" w:rsidRDefault="001C06F8" w:rsidP="001C06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C06F8">
        <w:rPr>
          <w:spacing w:val="4"/>
          <w:szCs w:val="24"/>
        </w:rPr>
        <w:tab/>
        <w:t>Under the bill, the Commissioner of Health (commissioner), in collaboration with the Attorney General, is to develop, prepare, and produce pamphlets and signs containing and displaying information relating to the Victims of Crime Compensation Office (VCCO).  The pamphlets and signs are to be clearly written and readily comprehensible, and are to provide information concerning: (1)</w:t>
      </w:r>
      <w:r w:rsidR="00775A56">
        <w:rPr>
          <w:spacing w:val="4"/>
          <w:szCs w:val="24"/>
        </w:rPr>
        <w:t xml:space="preserve"> </w:t>
      </w:r>
      <w:r w:rsidRPr="001C06F8">
        <w:rPr>
          <w:spacing w:val="4"/>
          <w:szCs w:val="24"/>
        </w:rPr>
        <w:t>the services and benefits offered by the VCCO; (2) contact information for the VCCO; and (3) the procedures for filing a victim’s compensation claim.  In every emergency department of a general hospital, and in every satellite emergency department licensed pursuant to P.L.1971, c.136 (C.26:2H-1 et seq.), the commissioner is to require pamphlets to be distributed to victims of crime and signs to be posted in conspicuous locations, as necessary.</w:t>
      </w:r>
    </w:p>
    <w:p w:rsidR="004B2ABF" w:rsidRDefault="001C06F8" w:rsidP="00FC5893">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9BF" w:rsidRDefault="002029BF">
      <w:r>
        <w:separator/>
      </w:r>
    </w:p>
  </w:endnote>
  <w:endnote w:type="continuationSeparator" w:id="0">
    <w:p w:rsidR="002029BF" w:rsidRDefault="00202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9BF" w:rsidRDefault="002029BF">
      <w:r>
        <w:separator/>
      </w:r>
    </w:p>
  </w:footnote>
  <w:footnote w:type="continuationSeparator" w:id="0">
    <w:p w:rsidR="002029BF" w:rsidRDefault="00202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C5893" w:rsidP="00FC5893">
    <w:pPr>
      <w:pStyle w:val="HeaderPage2"/>
      <w:jc w:val="center"/>
    </w:pPr>
    <w:r>
      <w:fldChar w:fldCharType="begin"/>
    </w:r>
    <w:r>
      <w:instrText xml:space="preserve"> PAGE  \* MERGEFORMAT </w:instrText>
    </w:r>
    <w:r>
      <w:fldChar w:fldCharType="separate"/>
    </w:r>
    <w:r>
      <w:rPr>
        <w:noProof/>
      </w:rPr>
      <w:t>2</w:t>
    </w:r>
    <w:r>
      <w:fldChar w:fldCharType="end"/>
    </w:r>
  </w:p>
  <w:p w:rsidR="00FC5893" w:rsidRDefault="00FC5893" w:rsidP="00FC58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9B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FE7"/>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6F8"/>
    <w:rsid w:val="001C5767"/>
    <w:rsid w:val="001C5A13"/>
    <w:rsid w:val="001D0158"/>
    <w:rsid w:val="001E11F2"/>
    <w:rsid w:val="001F611F"/>
    <w:rsid w:val="002029B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AAD"/>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47CB"/>
    <w:rsid w:val="0075754A"/>
    <w:rsid w:val="00760429"/>
    <w:rsid w:val="0076634F"/>
    <w:rsid w:val="00775A56"/>
    <w:rsid w:val="007762E8"/>
    <w:rsid w:val="007808FF"/>
    <w:rsid w:val="00787C51"/>
    <w:rsid w:val="00790729"/>
    <w:rsid w:val="007934E1"/>
    <w:rsid w:val="00796073"/>
    <w:rsid w:val="007A0689"/>
    <w:rsid w:val="007A60C5"/>
    <w:rsid w:val="007A7BA4"/>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93F"/>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1D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77CC"/>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E25"/>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893"/>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F86678A-02F7-4BDF-A35D-7FF4751B2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213</Words>
  <Characters>1191</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A1752 ALP Statement</vt:lpstr>
    </vt:vector>
  </TitlesOfParts>
  <Manager>R229</Manager>
  <Company>NJ OLS DMU</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A1752 ALP Statement</dc:title>
  <dc:subject/>
  <dc:creator>Assembly ALP</dc:creator>
  <cp:keywords>A1752|1|LP |234|0|0|!||</cp:keywords>
  <dc:description/>
  <cp:lastModifiedBy>Bell, Careema</cp:lastModifiedBy>
  <cp:revision>2</cp:revision>
  <cp:lastPrinted>1999-09-30T17:29:00Z</cp:lastPrinted>
  <dcterms:created xsi:type="dcterms:W3CDTF">2021-05-06T17:53:00Z</dcterms:created>
  <dcterms:modified xsi:type="dcterms:W3CDTF">2021-05-06T17:53:00Z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