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59F" w:rsidRDefault="004E359F" w:rsidP="004E359F">
      <w:pPr>
        <w:pStyle w:val="bpuBill"/>
      </w:pPr>
      <w:bookmarkStart w:id="0" w:name="bpuFrontPg"/>
      <w:bookmarkStart w:id="1" w:name="_GoBack"/>
      <w:bookmarkEnd w:id="0"/>
      <w:bookmarkEnd w:id="1"/>
      <w:r>
        <w:t xml:space="preserve">ASSEMBLY, No. 1766 </w:t>
      </w:r>
    </w:p>
    <w:p w:rsidR="004E359F" w:rsidRPr="004E359F" w:rsidRDefault="004E359F" w:rsidP="004E35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791060" r:id="rId8"/>
        </w:object>
      </w:r>
    </w:p>
    <w:p w:rsidR="004E359F" w:rsidRDefault="004E359F" w:rsidP="004E359F">
      <w:pPr>
        <w:pStyle w:val="bpuState"/>
      </w:pPr>
      <w:r>
        <w:t>STATE OF NEW JERSEY</w:t>
      </w:r>
    </w:p>
    <w:p w:rsidR="004E359F" w:rsidRDefault="004E359F" w:rsidP="004E359F">
      <w:pPr>
        <w:pStyle w:val="bpuLegislature"/>
      </w:pPr>
      <w:r>
        <w:t>219th LEGISLATURE</w:t>
      </w:r>
    </w:p>
    <w:p w:rsidR="004E359F" w:rsidRDefault="004E359F" w:rsidP="004E359F">
      <w:pPr>
        <w:pStyle w:val="bpuWpGraphic"/>
      </w:pPr>
      <w:r>
        <w:object w:dxaOrig="8985" w:dyaOrig="255">
          <v:shape id="_x0000_i1026" type="#_x0000_t75" style="width:6in;height:11.5pt" o:ole="">
            <v:imagedata r:id="rId7" o:title=""/>
          </v:shape>
          <o:OLEObject Type="Embed" ProgID="WPWin6.1" ShapeID="_x0000_i1026" DrawAspect="Content" ObjectID="_1676791061" r:id="rId9"/>
        </w:object>
      </w:r>
      <w:r>
        <w:t xml:space="preserve">  </w:t>
      </w:r>
    </w:p>
    <w:p w:rsidR="004E359F" w:rsidRDefault="004E359F" w:rsidP="004E359F">
      <w:pPr>
        <w:pStyle w:val="bpuIntro"/>
      </w:pPr>
      <w:r>
        <w:t>PRE-FILED FOR INTRODUCTION IN THE 2020 SESSION</w:t>
      </w:r>
    </w:p>
    <w:p w:rsidR="004E359F" w:rsidRDefault="004E359F" w:rsidP="004E359F">
      <w:pPr>
        <w:pStyle w:val="bpuIntro"/>
      </w:pPr>
    </w:p>
    <w:p w:rsidR="004E359F" w:rsidRDefault="004E359F" w:rsidP="004E359F">
      <w:pPr>
        <w:pStyle w:val="bpuIntro"/>
        <w:sectPr w:rsidR="004E359F" w:rsidSect="0001042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E359F" w:rsidRDefault="004E359F" w:rsidP="004E359F">
      <w:pPr>
        <w:pStyle w:val="bpuIntro"/>
      </w:pPr>
    </w:p>
    <w:p w:rsidR="004E359F" w:rsidRDefault="004E359F" w:rsidP="004E359F">
      <w:pPr>
        <w:pStyle w:val="bpuSponsor"/>
      </w:pPr>
      <w:r>
        <w:t>Sponsored by:</w:t>
      </w:r>
    </w:p>
    <w:p w:rsidR="004E359F" w:rsidRDefault="004E359F" w:rsidP="004E359F">
      <w:pPr>
        <w:pStyle w:val="bpuSponsor"/>
      </w:pPr>
      <w:r>
        <w:t>Assemblywoman  NANCY F. MUNOZ</w:t>
      </w:r>
    </w:p>
    <w:p w:rsidR="004E359F" w:rsidRDefault="004E359F" w:rsidP="004E359F">
      <w:pPr>
        <w:pStyle w:val="bpuSponsor"/>
      </w:pPr>
      <w:r>
        <w:t>District 21 (Morris, Somerset and Union)</w:t>
      </w:r>
    </w:p>
    <w:p w:rsidR="004E359F" w:rsidRDefault="004E359F" w:rsidP="004E359F">
      <w:pPr>
        <w:pStyle w:val="bpuSponsor"/>
      </w:pPr>
      <w:r>
        <w:t>Assemblywoman  ANGELICA M. JIMENEZ</w:t>
      </w:r>
    </w:p>
    <w:p w:rsidR="004E359F" w:rsidRDefault="004E359F" w:rsidP="004E359F">
      <w:pPr>
        <w:pStyle w:val="bpuSponsor"/>
      </w:pPr>
      <w:r>
        <w:t>District 32 (Bergen and Hudson)</w:t>
      </w:r>
    </w:p>
    <w:p w:rsidR="004E359F" w:rsidRDefault="00010424" w:rsidP="00010424">
      <w:pPr>
        <w:pStyle w:val="bpuSponsor"/>
      </w:pPr>
      <w:r>
        <w:t>Assemblywoman  ANGELA V. MCKNIGHT</w:t>
      </w:r>
    </w:p>
    <w:p w:rsidR="00010424" w:rsidRDefault="00010424" w:rsidP="00010424">
      <w:pPr>
        <w:pStyle w:val="bpuSponsor"/>
      </w:pPr>
      <w:r>
        <w:t>District 31 (Hudson)</w:t>
      </w:r>
    </w:p>
    <w:p w:rsidR="00010424" w:rsidRPr="00010424" w:rsidRDefault="00010424" w:rsidP="00010424">
      <w:pPr>
        <w:pStyle w:val="bpuSponsor"/>
      </w:pPr>
    </w:p>
    <w:p w:rsidR="004E359F" w:rsidRDefault="004E359F" w:rsidP="004E359F">
      <w:pPr>
        <w:pStyle w:val="bpuSponsor"/>
      </w:pPr>
    </w:p>
    <w:p w:rsidR="004E359F" w:rsidRDefault="004E359F" w:rsidP="004E359F">
      <w:pPr>
        <w:pStyle w:val="bpuSponsor"/>
      </w:pPr>
    </w:p>
    <w:p w:rsidR="004E359F" w:rsidRDefault="004E359F" w:rsidP="004E359F">
      <w:pPr>
        <w:pStyle w:val="bpuSponsor"/>
      </w:pPr>
    </w:p>
    <w:p w:rsidR="004E359F" w:rsidRDefault="004E359F" w:rsidP="004E359F">
      <w:pPr>
        <w:pStyle w:val="bpuSponsor"/>
      </w:pPr>
      <w:r>
        <w:t>SYNOPSIS</w:t>
      </w:r>
    </w:p>
    <w:p w:rsidR="004E359F" w:rsidRDefault="004E359F" w:rsidP="004E359F">
      <w:pPr>
        <w:pStyle w:val="bpuNormText"/>
      </w:pPr>
      <w:r>
        <w:tab/>
        <w:t xml:space="preserve">Establishes minimum level of domestic violence training for judges and judicial personnel. </w:t>
      </w:r>
    </w:p>
    <w:p w:rsidR="004E359F" w:rsidRDefault="004E359F" w:rsidP="004E359F">
      <w:pPr>
        <w:pStyle w:val="bpuNormText"/>
      </w:pPr>
    </w:p>
    <w:p w:rsidR="004E359F" w:rsidRDefault="004E359F" w:rsidP="004E359F">
      <w:pPr>
        <w:pStyle w:val="bpuSponsor"/>
      </w:pPr>
      <w:r>
        <w:t xml:space="preserve">CURRENT VERSION OF TEXT </w:t>
      </w:r>
    </w:p>
    <w:p w:rsidR="004E359F" w:rsidRDefault="004E359F" w:rsidP="004E359F">
      <w:pPr>
        <w:pStyle w:val="bpuNormText"/>
      </w:pPr>
      <w:r>
        <w:tab/>
        <w:t>Introduced Pending Technical Review by Legislative Counsel.</w:t>
      </w:r>
    </w:p>
    <w:p w:rsidR="004E359F" w:rsidRDefault="004E359F" w:rsidP="004E359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359F" w:rsidRDefault="004E359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E359F" w:rsidSect="004E359F">
          <w:type w:val="continuous"/>
          <w:pgSz w:w="12240" w:h="20160" w:code="5"/>
          <w:pgMar w:top="2160" w:right="2275" w:bottom="1440" w:left="2275" w:header="72" w:footer="720" w:gutter="0"/>
          <w:pgNumType w:start="1"/>
          <w:cols w:space="720"/>
          <w:docGrid w:linePitch="360"/>
        </w:sectPr>
      </w:pPr>
    </w:p>
    <w:p w:rsidR="00F139AD" w:rsidRPr="00677316" w:rsidRDefault="00F139AD" w:rsidP="00F139AD">
      <w:pPr>
        <w:pStyle w:val="HangingAnAct"/>
        <w:rPr>
          <w:rStyle w:val="HangingAnActChar"/>
        </w:rPr>
      </w:pPr>
      <w:r w:rsidRPr="00F139AD">
        <w:rPr>
          <w:rStyle w:val="BillHead"/>
        </w:rPr>
        <w:lastRenderedPageBreak/>
        <w:t>An Act</w:t>
      </w:r>
      <w:r w:rsidRPr="006B7FA7">
        <w:rPr>
          <w:rStyle w:val="HangingAnActChar"/>
        </w:rPr>
        <w:t xml:space="preserve"> </w:t>
      </w:r>
      <w:r>
        <w:rPr>
          <w:rStyle w:val="HangingAnActChar"/>
        </w:rPr>
        <w:t>concerning domestic violence training for judges and judicial personnel and amending P.L.1991, c.261.</w:t>
      </w:r>
    </w:p>
    <w:p w:rsidR="00F139AD" w:rsidRPr="00D71D68" w:rsidRDefault="00F139AD" w:rsidP="00F139AD"/>
    <w:p w:rsidR="00F139AD" w:rsidRPr="00AA7880" w:rsidRDefault="00F139AD" w:rsidP="00F139A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139AD" w:rsidRDefault="00F139AD" w:rsidP="00F139AD"/>
    <w:p w:rsidR="00F139AD" w:rsidRDefault="00F139AD" w:rsidP="00F139AD">
      <w:r>
        <w:tab/>
        <w:t>1.</w:t>
      </w:r>
      <w:r>
        <w:tab/>
        <w:t>Section 4 of P.L.1991, c.261 (C.2C:25-20) is amended to read as follows:</w:t>
      </w:r>
    </w:p>
    <w:p w:rsidR="00F139AD" w:rsidRDefault="00F139AD" w:rsidP="00F139AD">
      <w:r>
        <w:tab/>
        <w:t>4.</w:t>
      </w:r>
      <w:r>
        <w:tab/>
        <w:t>a.  (1)  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r>
        <w:cr/>
      </w:r>
      <w:r>
        <w:tab/>
        <w:t>(2)</w:t>
      </w:r>
      <w:r>
        <w:tab/>
        <w:t xml:space="preserve"> The Attorney General shall be responsible for ensuring that all law enforcement officers attend initial training within 90 days of appointment or transfer and annual </w:t>
      </w:r>
      <w:proofErr w:type="spellStart"/>
      <w:r>
        <w:t>inservice</w:t>
      </w:r>
      <w:proofErr w:type="spellEnd"/>
      <w:r>
        <w:t xml:space="preserve"> training of at least four hours as described in this section.</w:t>
      </w:r>
    </w:p>
    <w:p w:rsidR="00F139AD" w:rsidRDefault="00F139AD" w:rsidP="00F139AD">
      <w:r>
        <w:tab/>
        <w:t>b.</w:t>
      </w:r>
      <w:r>
        <w:tab/>
        <w:t xml:space="preserve">(1)  The Administrative Office of the Courts shall develop and approve a training course </w:t>
      </w:r>
      <w:r>
        <w:rPr>
          <w:u w:val="single"/>
        </w:rPr>
        <w:t>c</w:t>
      </w:r>
      <w:r w:rsidRPr="00F004F0">
        <w:rPr>
          <w:u w:val="single"/>
        </w:rPr>
        <w:t>onsisting of at least three hours</w:t>
      </w:r>
      <w:r>
        <w:rPr>
          <w:u w:val="single"/>
        </w:rPr>
        <w:t>,</w:t>
      </w:r>
      <w:r>
        <w:t xml:space="preserve"> and a curriculum </w:t>
      </w:r>
      <w:r w:rsidRPr="007E5A54">
        <w:rPr>
          <w:u w:val="single"/>
        </w:rPr>
        <w:t>therefor</w:t>
      </w:r>
      <w:r>
        <w:rPr>
          <w:u w:val="single"/>
        </w:rPr>
        <w:t>,</w:t>
      </w:r>
      <w:r w:rsidRPr="005D6E1D">
        <w:rPr>
          <w:u w:val="single"/>
        </w:rPr>
        <w:t xml:space="preserve"> </w:t>
      </w:r>
      <w:r>
        <w:rPr>
          <w:u w:val="single"/>
        </w:rPr>
        <w:t>for Superior Court and municipal court judges and judicial personnel</w:t>
      </w:r>
      <w:r w:rsidRPr="00F004F0">
        <w:t xml:space="preserve"> </w:t>
      </w:r>
      <w:r>
        <w:t>on the handling, investigation and response procedures concerning allegations of domestic violence.  This training course shall be reviewed at least every two years and modified by the Administrative Office of the Courts from time to time as need may require.</w:t>
      </w:r>
    </w:p>
    <w:p w:rsidR="00F139AD" w:rsidRDefault="00F139AD" w:rsidP="00F139AD">
      <w:r>
        <w:tab/>
        <w:t>(2)</w:t>
      </w:r>
      <w:r>
        <w:tab/>
        <w:t xml:space="preserve"> The Administrative Director of the Courts shall be responsible for ensuring that all judges and judicial personnel attend initial training within 90 days of appointment or transfer and annual </w:t>
      </w:r>
      <w:proofErr w:type="spellStart"/>
      <w:r>
        <w:t>inservice</w:t>
      </w:r>
      <w:proofErr w:type="spellEnd"/>
      <w:r>
        <w:t xml:space="preserve"> training as described in this section.  </w:t>
      </w:r>
    </w:p>
    <w:p w:rsidR="00F139AD" w:rsidRDefault="00F139AD" w:rsidP="00F139AD">
      <w:r>
        <w:tab/>
        <w:t>(3)</w:t>
      </w:r>
      <w:r>
        <w:tab/>
        <w:t>The Division of Criminal Justice and the Administrative Office of the Courts shall provide that all training on the handling of domestic violence matters shall include information concerning the impact of domestic violence on society, the dynamics of domestic violence,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  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F139AD" w:rsidRDefault="00F139AD" w:rsidP="00F139AD">
      <w:r>
        <w:t>(</w:t>
      </w:r>
      <w:proofErr w:type="spellStart"/>
      <w:r>
        <w:t>cf</w:t>
      </w:r>
      <w:proofErr w:type="spellEnd"/>
      <w:r>
        <w:t>: P.L.1999, c.433, s.1)</w:t>
      </w:r>
    </w:p>
    <w:p w:rsidR="00F139AD" w:rsidRPr="00D71D68" w:rsidRDefault="00F139AD" w:rsidP="00F139AD"/>
    <w:p w:rsidR="00F139AD" w:rsidRPr="00AA7880" w:rsidRDefault="00F139AD" w:rsidP="00F139AD">
      <w:r>
        <w:tab/>
        <w:t>2.</w:t>
      </w:r>
      <w:r>
        <w:tab/>
        <w:t>This act shall take effect immediately.</w:t>
      </w:r>
    </w:p>
    <w:p w:rsidR="00F139AD" w:rsidRDefault="00F139AD" w:rsidP="00F139AD"/>
    <w:p w:rsidR="00F139AD" w:rsidRPr="00CE7BD8" w:rsidRDefault="00F139AD" w:rsidP="00F139AD"/>
    <w:p w:rsidR="00F139AD" w:rsidRDefault="00F139AD" w:rsidP="00F139AD">
      <w:pPr>
        <w:jc w:val="center"/>
      </w:pPr>
      <w:r w:rsidRPr="00D71D68">
        <w:t>STATEMENT</w:t>
      </w:r>
    </w:p>
    <w:p w:rsidR="00F139AD" w:rsidRPr="00AA7880" w:rsidRDefault="00F139AD" w:rsidP="00F139AD">
      <w:pPr>
        <w:jc w:val="center"/>
      </w:pPr>
    </w:p>
    <w:p w:rsidR="00F139AD" w:rsidRDefault="00F139AD" w:rsidP="00F139AD">
      <w:r>
        <w:tab/>
        <w:t xml:space="preserve">This bill amends the existing statutory requirement concerning domestic violence training for judges and judicial personnel.  Presently, while section 4 of P.L. 1991, c.261 (C.2C:25-20) requires all judges and judicial personnel to receive some initial and annual training, no minimum amount of training is required by statute.  </w:t>
      </w:r>
    </w:p>
    <w:p w:rsidR="00F139AD" w:rsidRDefault="00F139AD" w:rsidP="00F139AD">
      <w:r>
        <w:tab/>
        <w:t>Although the Supreme Court provides and requires a substantial amount of domestic violence training for Judges of the Superior Court, Family Division, judges at the municipal court level hearing domestic violence cases have no minimum hours of training requirement.</w:t>
      </w:r>
    </w:p>
    <w:p w:rsidR="00F139AD" w:rsidRPr="00E7752C" w:rsidRDefault="00F139AD" w:rsidP="00F139AD">
      <w:r>
        <w:tab/>
        <w:t>This bill directs the Administrative Office of the Courts to develop and approve a training course and a curriculum</w:t>
      </w:r>
      <w:r w:rsidRPr="009C5DBF">
        <w:t xml:space="preserve">, </w:t>
      </w:r>
      <w:smartTag w:uri="urn:schemas-microsoft-com:office:smarttags" w:element="PersonName">
        <w:r w:rsidRPr="009C5DBF">
          <w:t>with</w:t>
        </w:r>
      </w:smartTag>
      <w:r w:rsidRPr="009C5DBF">
        <w:t xml:space="preserve"> the training course consisting of at least three hours, for </w:t>
      </w:r>
      <w:r>
        <w:t xml:space="preserve">all </w:t>
      </w:r>
      <w:r w:rsidRPr="009C5DBF">
        <w:t>judges and judicial personnel</w:t>
      </w:r>
      <w:r>
        <w:t xml:space="preserve">. This will to ensure that judges and judicial personnel at all levels, including at the municipal court level, receive at least this level of training.   </w:t>
      </w:r>
    </w:p>
    <w:sectPr w:rsidR="00F139AD" w:rsidRPr="00E7752C" w:rsidSect="004E359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A4C" w:rsidRDefault="005D3A4C">
      <w:r>
        <w:separator/>
      </w:r>
    </w:p>
  </w:endnote>
  <w:endnote w:type="continuationSeparator" w:id="0">
    <w:p w:rsidR="005D3A4C" w:rsidRDefault="005D3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424" w:rsidRDefault="00010424" w:rsidP="00010424">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59F" w:rsidRDefault="004E359F">
    <w:pPr>
      <w:pStyle w:val="Footer"/>
      <w:rPr>
        <w:szCs w:val="18"/>
      </w:rPr>
    </w:pPr>
  </w:p>
  <w:p w:rsidR="004E359F" w:rsidRPr="00921C91" w:rsidRDefault="004E35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359F" w:rsidRPr="00921C91" w:rsidRDefault="004E359F">
    <w:pPr>
      <w:pStyle w:val="Footer"/>
      <w:rPr>
        <w:szCs w:val="18"/>
      </w:rPr>
    </w:pPr>
  </w:p>
  <w:p w:rsidR="004E359F" w:rsidRPr="00921C91" w:rsidRDefault="004E35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A4C" w:rsidRDefault="005D3A4C">
      <w:r>
        <w:separator/>
      </w:r>
    </w:p>
  </w:footnote>
  <w:footnote w:type="continuationSeparator" w:id="0">
    <w:p w:rsidR="005D3A4C" w:rsidRDefault="005D3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26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E359F" w:rsidRDefault="004E359F" w:rsidP="004E359F">
    <w:pPr>
      <w:pStyle w:val="bpuHeadSpon"/>
    </w:pPr>
    <w:r w:rsidRPr="004E359F">
      <w:rPr>
        <w:rStyle w:val="bpuHeadSponChar"/>
      </w:rPr>
      <w:t>A1766</w:t>
    </w:r>
    <w:r>
      <w:t xml:space="preserve"> N.MUNOZ, JIMENEZ</w:t>
    </w:r>
  </w:p>
  <w:p w:rsidR="004E359F" w:rsidRDefault="004E359F" w:rsidP="004E359F">
    <w:pPr>
      <w:pStyle w:val="bpuHeadSpon"/>
    </w:pPr>
    <w:r>
      <w:fldChar w:fldCharType="begin"/>
    </w:r>
    <w:r>
      <w:instrText xml:space="preserve"> PAGE  \* MERGEFORMAT </w:instrText>
    </w:r>
    <w:r>
      <w:fldChar w:fldCharType="separate"/>
    </w:r>
    <w:r w:rsidR="00F8260E">
      <w:rPr>
        <w:noProof/>
      </w:rPr>
      <w:t>3</w:t>
    </w:r>
    <w:r>
      <w:fldChar w:fldCharType="end"/>
    </w:r>
  </w:p>
  <w:p w:rsidR="004E359F" w:rsidRPr="00AF575C" w:rsidRDefault="004E359F" w:rsidP="004E35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E359F" w:rsidRDefault="004E359F" w:rsidP="004E359F">
    <w:pPr>
      <w:pStyle w:val="bpuHeadSpon"/>
    </w:pPr>
    <w:r w:rsidRPr="004E359F">
      <w:rPr>
        <w:rStyle w:val="bpuHeadSponChar"/>
      </w:rPr>
      <w:t>A1766</w:t>
    </w:r>
    <w:r>
      <w:t xml:space="preserve"> N.MUNOZ, JIMENEZ</w:t>
    </w:r>
  </w:p>
  <w:p w:rsidR="004E359F" w:rsidRDefault="004E359F" w:rsidP="004E359F">
    <w:pPr>
      <w:pStyle w:val="bpuHeadSpon"/>
    </w:pPr>
    <w:r>
      <w:fldChar w:fldCharType="begin"/>
    </w:r>
    <w:r>
      <w:instrText xml:space="preserve"> PAGE  \* MERGEFORMAT </w:instrText>
    </w:r>
    <w:r>
      <w:fldChar w:fldCharType="separate"/>
    </w:r>
    <w:r w:rsidR="00F8260E">
      <w:rPr>
        <w:noProof/>
      </w:rPr>
      <w:t>2</w:t>
    </w:r>
    <w:r>
      <w:fldChar w:fldCharType="end"/>
    </w:r>
  </w:p>
  <w:p w:rsidR="004E359F" w:rsidRDefault="004E359F" w:rsidP="004E35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A4C"/>
    <w:rsid w:val="00000169"/>
    <w:rsid w:val="00004D4D"/>
    <w:rsid w:val="00007B70"/>
    <w:rsid w:val="00007DDD"/>
    <w:rsid w:val="00010424"/>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60D"/>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59F"/>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A4C"/>
    <w:rsid w:val="005D5980"/>
    <w:rsid w:val="005E5083"/>
    <w:rsid w:val="005F1C6B"/>
    <w:rsid w:val="006005C9"/>
    <w:rsid w:val="00601E45"/>
    <w:rsid w:val="00602497"/>
    <w:rsid w:val="00603129"/>
    <w:rsid w:val="00612255"/>
    <w:rsid w:val="00615CB7"/>
    <w:rsid w:val="006222A5"/>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F70"/>
    <w:rsid w:val="009B0B5A"/>
    <w:rsid w:val="009B141C"/>
    <w:rsid w:val="009B5662"/>
    <w:rsid w:val="009C3EDF"/>
    <w:rsid w:val="009C697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9AD"/>
    <w:rsid w:val="00F14E45"/>
    <w:rsid w:val="00F17CFC"/>
    <w:rsid w:val="00F42480"/>
    <w:rsid w:val="00F62572"/>
    <w:rsid w:val="00F6488F"/>
    <w:rsid w:val="00F70CF6"/>
    <w:rsid w:val="00F8260E"/>
    <w:rsid w:val="00F85DDC"/>
    <w:rsid w:val="00F91244"/>
    <w:rsid w:val="00F95319"/>
    <w:rsid w:val="00FB3056"/>
    <w:rsid w:val="00FB309C"/>
    <w:rsid w:val="00FB3C7C"/>
    <w:rsid w:val="00FB6E52"/>
    <w:rsid w:val="00FC5994"/>
    <w:rsid w:val="00FD2897"/>
    <w:rsid w:val="00FD4421"/>
    <w:rsid w:val="00FD4591"/>
    <w:rsid w:val="00FF4A7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ADD1A4C-A87F-4C80-94F7-581F36A0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222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22A5"/>
    <w:rPr>
      <w:rFonts w:ascii="Segoe UI" w:hAnsi="Segoe UI" w:cs="Segoe UI"/>
      <w:spacing w:val="4"/>
      <w:sz w:val="18"/>
      <w:szCs w:val="18"/>
    </w:rPr>
  </w:style>
  <w:style w:type="character" w:styleId="LineNumber">
    <w:name w:val="line number"/>
    <w:basedOn w:val="DefaultParagraphFont"/>
    <w:semiHidden/>
    <w:unhideWhenUsed/>
    <w:rsid w:val="004E3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9C095-6169-4BC5-B567-D169281F4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655</Words>
  <Characters>3661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munoz/868_I1</vt:lpstr>
    </vt:vector>
  </TitlesOfParts>
  <Manager>R224</Manager>
  <Company>OFFICE of LEGISLATIVE SERVICES</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A1766</dc:title>
  <dc:creator>Assemblywoman  MUNOZ, Assemblywoman  JIMENEZ</dc:creator>
  <cp:keywords>A1766|3|SG |76|0|0|!|0|</cp:keywords>
  <dc:description>PREFILED 2020</dc:description>
  <cp:lastModifiedBy>Todaro, Vivian</cp:lastModifiedBy>
  <cp:revision>2</cp:revision>
  <cp:lastPrinted>2021-03-09T15:31:00Z</cp:lastPrinted>
  <dcterms:created xsi:type="dcterms:W3CDTF">2021-03-09T15:31:00Z</dcterms:created>
  <dcterms:modified xsi:type="dcterms:W3CDTF">2021-03-09T15:31:00Z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