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31" w:rsidRDefault="004C0831" w:rsidP="004C083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1804 </w:t>
      </w:r>
    </w:p>
    <w:p w:rsidR="004C0831" w:rsidRPr="004C0831" w:rsidRDefault="004C0831" w:rsidP="004C083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54499" r:id="rId8"/>
        </w:object>
      </w:r>
    </w:p>
    <w:p w:rsidR="004C0831" w:rsidRDefault="004C0831" w:rsidP="004C0831">
      <w:pPr>
        <w:pStyle w:val="bpuState"/>
      </w:pPr>
      <w:r>
        <w:t>STATE OF NEW JERSEY</w:t>
      </w:r>
    </w:p>
    <w:p w:rsidR="004C0831" w:rsidRDefault="004C0831" w:rsidP="004C0831">
      <w:pPr>
        <w:pStyle w:val="bpuLegislature"/>
      </w:pPr>
      <w:r>
        <w:t>219th LEGISLATURE</w:t>
      </w:r>
    </w:p>
    <w:p w:rsidR="004C0831" w:rsidRDefault="004C0831" w:rsidP="004C083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54500" r:id="rId9"/>
        </w:object>
      </w:r>
      <w:r>
        <w:t xml:space="preserve">  </w:t>
      </w:r>
    </w:p>
    <w:p w:rsidR="004C0831" w:rsidRDefault="004C0831" w:rsidP="004C0831">
      <w:pPr>
        <w:pStyle w:val="bpuIntro"/>
      </w:pPr>
      <w:r>
        <w:t>PRE-FILED FOR INTRODUCTION IN THE 2020 SESSION</w:t>
      </w:r>
    </w:p>
    <w:p w:rsidR="004C0831" w:rsidRDefault="004C0831" w:rsidP="004C0831">
      <w:pPr>
        <w:pStyle w:val="bpuIntro"/>
      </w:pPr>
    </w:p>
    <w:p w:rsidR="004C0831" w:rsidRDefault="004C0831" w:rsidP="004C0831">
      <w:pPr>
        <w:pStyle w:val="bpuIntro"/>
        <w:sectPr w:rsidR="004C0831" w:rsidSect="004C083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C0831" w:rsidRDefault="004C0831" w:rsidP="004C0831">
      <w:pPr>
        <w:pStyle w:val="bpuIntro"/>
      </w:pPr>
    </w:p>
    <w:p w:rsidR="004C0831" w:rsidRDefault="004C0831" w:rsidP="004C0831">
      <w:pPr>
        <w:pStyle w:val="bpuSponsor"/>
      </w:pPr>
      <w:r>
        <w:t>Sponsored by:</w:t>
      </w:r>
    </w:p>
    <w:p w:rsidR="004C0831" w:rsidRDefault="004C0831" w:rsidP="004C0831">
      <w:pPr>
        <w:pStyle w:val="bpuSponsor"/>
      </w:pPr>
      <w:r>
        <w:t>Assemblyman  ERIK PETERSON</w:t>
      </w:r>
    </w:p>
    <w:p w:rsidR="004C0831" w:rsidRDefault="004C0831" w:rsidP="004C0831">
      <w:pPr>
        <w:pStyle w:val="bpuSponsor"/>
      </w:pPr>
      <w:r>
        <w:t>District 23 (Hunterdon, Somerset and Warren)</w:t>
      </w:r>
    </w:p>
    <w:p w:rsidR="004C0831" w:rsidRDefault="004C0831" w:rsidP="004C0831">
      <w:pPr>
        <w:pStyle w:val="bpuSponsor"/>
      </w:pPr>
      <w:r>
        <w:t>Assemblywoman  MILA M. JASEY</w:t>
      </w:r>
    </w:p>
    <w:p w:rsidR="004C0831" w:rsidRDefault="004C0831" w:rsidP="004C0831">
      <w:pPr>
        <w:pStyle w:val="bpuSponsor"/>
      </w:pPr>
      <w:r>
        <w:t>District 27 (Essex and Morris)</w:t>
      </w:r>
    </w:p>
    <w:p w:rsidR="004C0831" w:rsidRDefault="004C0831" w:rsidP="004C0831">
      <w:pPr>
        <w:pStyle w:val="bpuSponsor"/>
      </w:pPr>
    </w:p>
    <w:p w:rsidR="004C0831" w:rsidRDefault="004C0831" w:rsidP="004C0831">
      <w:pPr>
        <w:pStyle w:val="bpuSponsor"/>
      </w:pPr>
    </w:p>
    <w:p w:rsidR="004C0831" w:rsidRDefault="004C0831" w:rsidP="004C0831">
      <w:pPr>
        <w:pStyle w:val="bpuSponsor"/>
      </w:pPr>
    </w:p>
    <w:p w:rsidR="004C0831" w:rsidRDefault="004C0831" w:rsidP="004C0831">
      <w:pPr>
        <w:pStyle w:val="bpuSponsor"/>
      </w:pPr>
    </w:p>
    <w:p w:rsidR="004C0831" w:rsidRDefault="004C0831" w:rsidP="004C0831">
      <w:pPr>
        <w:pStyle w:val="bpuSponsor"/>
      </w:pPr>
      <w:r>
        <w:t>SYNOPSIS</w:t>
      </w:r>
    </w:p>
    <w:p w:rsidR="004C0831" w:rsidRDefault="004C0831" w:rsidP="004C0831">
      <w:pPr>
        <w:pStyle w:val="bpuNormText"/>
      </w:pPr>
      <w:r>
        <w:tab/>
        <w:t xml:space="preserve">Permits educational organizations to conduct bingo games with prizes for participating students under certain circumstances. </w:t>
      </w:r>
    </w:p>
    <w:p w:rsidR="004C0831" w:rsidRDefault="004C0831" w:rsidP="004C0831">
      <w:pPr>
        <w:pStyle w:val="bpuNormText"/>
      </w:pPr>
    </w:p>
    <w:p w:rsidR="004C0831" w:rsidRDefault="004C0831" w:rsidP="004C0831">
      <w:pPr>
        <w:pStyle w:val="bpuSponsor"/>
      </w:pPr>
      <w:r>
        <w:t xml:space="preserve">CURRENT VERSION OF TEXT </w:t>
      </w:r>
    </w:p>
    <w:p w:rsidR="004C0831" w:rsidRDefault="004C0831" w:rsidP="004C0831">
      <w:pPr>
        <w:pStyle w:val="bpuNormText"/>
      </w:pPr>
      <w:r>
        <w:tab/>
        <w:t>Introduced Pending Technical Review by Legislative Counsel.</w:t>
      </w:r>
    </w:p>
    <w:p w:rsidR="004C0831" w:rsidRDefault="004C0831" w:rsidP="004C083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C0831" w:rsidRDefault="004C083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C0831" w:rsidSect="004C083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04F45" w:rsidRPr="00677316" w:rsidRDefault="00904F45" w:rsidP="00904F45">
      <w:pPr>
        <w:pStyle w:val="HangingAnAct"/>
        <w:rPr>
          <w:rStyle w:val="HangingAnActChar"/>
        </w:rPr>
      </w:pPr>
      <w:r w:rsidRPr="00904F4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25339">
        <w:t>concerning the operation of bingo games by educational organizations and supplementing P.L.1954, c.6 (C.5:8-24 et seq</w:t>
      </w:r>
      <w:r>
        <w:t>.</w:t>
      </w:r>
      <w:r w:rsidRPr="00E25339">
        <w:t>).</w:t>
      </w:r>
    </w:p>
    <w:p w:rsidR="00904F45" w:rsidRPr="00D71D68" w:rsidRDefault="00904F45" w:rsidP="00904F45"/>
    <w:p w:rsidR="00904F45" w:rsidRPr="00AA7880" w:rsidRDefault="00904F45" w:rsidP="00904F4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04F45" w:rsidRPr="00D71D68" w:rsidRDefault="00904F45" w:rsidP="00904F45"/>
    <w:p w:rsidR="00904F45" w:rsidRDefault="00904F45" w:rsidP="00904F45">
      <w:r>
        <w:tab/>
        <w:t>1.</w:t>
      </w:r>
      <w:r>
        <w:tab/>
        <w:t>Notwithstanding the provisions of P.L.1954, c.6, s.9 (C.5:8-32), or any other law to the contrary, an educational organization registered to hold and operate bingo games in accordance with the “Bingo Licensing Law,” P.L.1954, c.6 (C.5:8-24 et seq.), may operate bingo games, exclusively with students affiliated with the organization as participants,</w:t>
      </w:r>
      <w:r w:rsidRPr="00783092">
        <w:t xml:space="preserve"> </w:t>
      </w:r>
      <w:r>
        <w:t xml:space="preserve">including </w:t>
      </w:r>
      <w:r w:rsidRPr="00783092">
        <w:t>persons under the age of 18 years old</w:t>
      </w:r>
      <w:r>
        <w:t>, only if prizes are awarded with the total value not to exceed $100 in all games played in a single occasion, in accordance with all other provisions of the “Bingo Licensing Law.”  A parent or guardian of a student under the age of 18 years old is required to consent in writing to that student participating in bingo games under this act,</w:t>
      </w:r>
      <w:r w:rsidRPr="004C5AFC">
        <w:t xml:space="preserve"> P.L.    , c.    (C.        ) (pending before the Legislature as this bill)</w:t>
      </w:r>
      <w:r>
        <w:t>.</w:t>
      </w:r>
    </w:p>
    <w:p w:rsidR="00904F45" w:rsidRDefault="00904F45" w:rsidP="00904F45">
      <w:r>
        <w:tab/>
        <w:t xml:space="preserve">As part of the operation of the bingo games described in this act, P.L.    , c.    (C.        ) (pending before the Legislature as this bill), an educational organization may charge a parent or other guardian for that student’s participation.  </w:t>
      </w:r>
    </w:p>
    <w:p w:rsidR="00904F45" w:rsidRDefault="00904F45" w:rsidP="00904F45">
      <w:r>
        <w:tab/>
        <w:t>The Legalized Games of Chance Control Commission shall adopt rules and regulations pursuant to the “Administrative Procedure Act,” P.L.1968, c.410 (C.52:14B-1 et seq.), as may be necessary to effectuate the purposes of this act, P.L.    , c.    (C.        ) (pending before the Legislature as this bill), including when students are affiliated with an organization.</w:t>
      </w:r>
    </w:p>
    <w:p w:rsidR="00904F45" w:rsidRDefault="00904F45" w:rsidP="00904F45"/>
    <w:p w:rsidR="00904F45" w:rsidRPr="00AA7880" w:rsidRDefault="00904F45" w:rsidP="00904F45">
      <w:r>
        <w:tab/>
        <w:t>2.</w:t>
      </w:r>
      <w:r>
        <w:tab/>
        <w:t>This act shall take effect immediately.</w:t>
      </w:r>
    </w:p>
    <w:p w:rsidR="00904F45" w:rsidRDefault="00904F45" w:rsidP="00904F45"/>
    <w:p w:rsidR="00904F45" w:rsidRPr="00CE7BD8" w:rsidRDefault="00904F45" w:rsidP="00904F45"/>
    <w:p w:rsidR="00904F45" w:rsidRPr="00AA7880" w:rsidRDefault="00904F45" w:rsidP="00904F45">
      <w:pPr>
        <w:jc w:val="center"/>
      </w:pPr>
      <w:r w:rsidRPr="00D71D68">
        <w:t>STATEMENT</w:t>
      </w:r>
    </w:p>
    <w:p w:rsidR="00904F45" w:rsidRDefault="00904F45" w:rsidP="00904F45"/>
    <w:p w:rsidR="00904F45" w:rsidRDefault="00904F45" w:rsidP="00904F45">
      <w:r>
        <w:tab/>
        <w:t xml:space="preserve">This bill would permit educational organizations that are registered to conduct bingo under the “Bingo Licensing Law” to conduct bingo games </w:t>
      </w:r>
      <w:r w:rsidRPr="00783092">
        <w:t xml:space="preserve">exclusively </w:t>
      </w:r>
      <w:r>
        <w:t xml:space="preserve">with </w:t>
      </w:r>
      <w:r w:rsidRPr="00783092">
        <w:t xml:space="preserve">students affiliated with the organization as participants, including persons under the age of 18 years old, </w:t>
      </w:r>
      <w:r>
        <w:t>only if</w:t>
      </w:r>
      <w:r w:rsidRPr="00783092">
        <w:t xml:space="preserve"> prizes are awarded</w:t>
      </w:r>
      <w:r>
        <w:t>.  The total value of prizes awarded for such an event would be limited to $100 in all games played in a single occasion. The bill would require parental consent in writing to any student’s participation in the bingo games.</w:t>
      </w:r>
    </w:p>
    <w:p w:rsidR="00904F45" w:rsidRDefault="00904F45" w:rsidP="00904F45">
      <w:r>
        <w:tab/>
        <w:t>This bill would provide a limited exception in the “Bingo Licensing Law” to the prohibition against persons under the 18 participating in bingo games.</w:t>
      </w:r>
    </w:p>
    <w:p w:rsidR="00904F45" w:rsidRPr="00E7752C" w:rsidRDefault="00904F45" w:rsidP="00904F45">
      <w:r>
        <w:tab/>
        <w:t>The bill would provide organizations such as parent teacher associations the ability to fundraise by charging parents a fee for their children’s participation in a bingo event with prizes.</w:t>
      </w:r>
    </w:p>
    <w:sectPr w:rsidR="00904F45" w:rsidRPr="00E7752C" w:rsidSect="004C083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8E7" w:rsidRDefault="00EF08E7">
      <w:r>
        <w:separator/>
      </w:r>
    </w:p>
  </w:endnote>
  <w:endnote w:type="continuationSeparator" w:id="0">
    <w:p w:rsidR="00EF08E7" w:rsidRDefault="00EF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8E7" w:rsidRDefault="00EF08E7">
      <w:r>
        <w:separator/>
      </w:r>
    </w:p>
  </w:footnote>
  <w:footnote w:type="continuationSeparator" w:id="0">
    <w:p w:rsidR="00EF08E7" w:rsidRDefault="00EF0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41A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C0831" w:rsidRDefault="004C0831" w:rsidP="004C0831">
    <w:pPr>
      <w:pStyle w:val="bpuHeadSpon"/>
    </w:pPr>
    <w:r w:rsidRPr="004C0831">
      <w:rPr>
        <w:rStyle w:val="bpuHeadSponChar"/>
      </w:rPr>
      <w:t>A1804</w:t>
    </w:r>
    <w:r>
      <w:t xml:space="preserve"> PETERSON, JASEY</w:t>
    </w:r>
  </w:p>
  <w:p w:rsidR="004C0831" w:rsidRDefault="004C0831" w:rsidP="004C08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1AB6">
      <w:rPr>
        <w:noProof/>
      </w:rPr>
      <w:t>3</w:t>
    </w:r>
    <w:r>
      <w:fldChar w:fldCharType="end"/>
    </w:r>
  </w:p>
  <w:p w:rsidR="004C0831" w:rsidRPr="00AF575C" w:rsidRDefault="004C0831" w:rsidP="004C083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C0831" w:rsidRDefault="004C0831" w:rsidP="004C0831">
    <w:pPr>
      <w:pStyle w:val="bpuHeadSpon"/>
    </w:pPr>
    <w:r w:rsidRPr="004C0831">
      <w:rPr>
        <w:rStyle w:val="bpuHeadSponChar"/>
      </w:rPr>
      <w:t>A1804</w:t>
    </w:r>
    <w:r>
      <w:t xml:space="preserve"> PETERSON, JASEY</w:t>
    </w:r>
  </w:p>
  <w:p w:rsidR="004C0831" w:rsidRDefault="004C0831" w:rsidP="004C08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1AB6">
      <w:rPr>
        <w:noProof/>
      </w:rPr>
      <w:t>2</w:t>
    </w:r>
    <w:r>
      <w:fldChar w:fldCharType="end"/>
    </w:r>
  </w:p>
  <w:p w:rsidR="004C0831" w:rsidRDefault="004C0831" w:rsidP="004C083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E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831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B7C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5539"/>
    <w:rsid w:val="00741A09"/>
    <w:rsid w:val="00741AB6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2446"/>
    <w:rsid w:val="008F6A7A"/>
    <w:rsid w:val="00902B2D"/>
    <w:rsid w:val="00904F45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454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4DA3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08E7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2CEAFCB-D80B-4A5D-BB77-252111B7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0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CBBBE-4489-4DF4-9C8C-A19B6CAF5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467</Words>
  <Characters>2499</Characters>
  <Application>Microsoft Office Word</Application>
  <DocSecurity>0</DocSecurity>
  <Lines>76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A1804</vt:lpstr>
    </vt:vector>
  </TitlesOfParts>
  <Manager>R225</Manager>
  <Company>OFFICE of LEGISLATIVE SERVICES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A1804</dc:title>
  <dc:creator>Assemblyman  PETERSON, Assemblywoman  JASEY</dc:creator>
  <cp:keywords>A1804|3|RF |313|0|0|!|0|</cp:keywords>
  <dc:description>PREFILED 2020</dc:description>
  <cp:lastModifiedBy>Siracusa, Nicole</cp:lastModifiedBy>
  <cp:revision>2</cp:revision>
  <cp:lastPrinted>2005-07-29T18:13:00Z</cp:lastPrinted>
  <dcterms:created xsi:type="dcterms:W3CDTF">2020-01-11T18:27:00Z</dcterms:created>
  <dcterms:modified xsi:type="dcterms:W3CDTF">2020-01-11T18:27:00Z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