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940" w:rsidRDefault="00303940" w:rsidP="0030394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1894 </w:t>
      </w:r>
    </w:p>
    <w:p w:rsidR="00303940" w:rsidRPr="00303940" w:rsidRDefault="00303940" w:rsidP="0030394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40271556" r:id="rId8"/>
        </w:object>
      </w:r>
    </w:p>
    <w:p w:rsidR="00303940" w:rsidRDefault="00303940" w:rsidP="00303940">
      <w:pPr>
        <w:pStyle w:val="bpuState"/>
      </w:pPr>
      <w:r>
        <w:t>STATE OF NEW JERSEY</w:t>
      </w:r>
    </w:p>
    <w:p w:rsidR="00303940" w:rsidRDefault="00303940" w:rsidP="00303940">
      <w:pPr>
        <w:pStyle w:val="bpuLegislature"/>
      </w:pPr>
      <w:r>
        <w:t>219th LEGISLATURE</w:t>
      </w:r>
    </w:p>
    <w:p w:rsidR="00303940" w:rsidRDefault="00303940" w:rsidP="00303940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40271557" r:id="rId9"/>
        </w:object>
      </w:r>
      <w:r>
        <w:t xml:space="preserve">  </w:t>
      </w:r>
    </w:p>
    <w:p w:rsidR="00303940" w:rsidRDefault="00303940" w:rsidP="00303940">
      <w:pPr>
        <w:pStyle w:val="bpuIntro"/>
      </w:pPr>
      <w:r>
        <w:t>PRE-FILED FOR INTRODUCTION IN THE 2020 SESSION</w:t>
      </w:r>
    </w:p>
    <w:p w:rsidR="00303940" w:rsidRDefault="00303940" w:rsidP="00303940">
      <w:pPr>
        <w:pStyle w:val="bpuIntro"/>
      </w:pPr>
    </w:p>
    <w:p w:rsidR="00303940" w:rsidRDefault="00303940" w:rsidP="00303940">
      <w:pPr>
        <w:pStyle w:val="bpuIntro"/>
        <w:sectPr w:rsidR="00303940" w:rsidSect="00303940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303940" w:rsidRDefault="00303940" w:rsidP="00303940">
      <w:pPr>
        <w:pStyle w:val="bpuIntro"/>
      </w:pPr>
    </w:p>
    <w:p w:rsidR="00303940" w:rsidRDefault="00303940" w:rsidP="00303940">
      <w:pPr>
        <w:pStyle w:val="bpuSponsor"/>
      </w:pPr>
      <w:r>
        <w:t>Sponsored by:</w:t>
      </w:r>
    </w:p>
    <w:p w:rsidR="00303940" w:rsidRDefault="00303940" w:rsidP="00303940">
      <w:pPr>
        <w:pStyle w:val="bpuSponsor"/>
      </w:pPr>
      <w:r>
        <w:t>Assemblyman  BENJIE E. WIMBERLY</w:t>
      </w:r>
    </w:p>
    <w:p w:rsidR="00303940" w:rsidRDefault="00303940" w:rsidP="00303940">
      <w:pPr>
        <w:pStyle w:val="bpuSponsor"/>
      </w:pPr>
      <w:r>
        <w:t>District 35 (Bergen and Passaic)</w:t>
      </w:r>
    </w:p>
    <w:p w:rsidR="00303940" w:rsidRDefault="00303940" w:rsidP="00303940">
      <w:pPr>
        <w:pStyle w:val="bpuSponsor"/>
      </w:pPr>
    </w:p>
    <w:p w:rsidR="00303940" w:rsidRDefault="00303940" w:rsidP="00303940">
      <w:pPr>
        <w:pStyle w:val="bpuSponsor"/>
      </w:pPr>
    </w:p>
    <w:p w:rsidR="00303940" w:rsidRDefault="00303940" w:rsidP="00303940">
      <w:pPr>
        <w:pStyle w:val="bpuSponsor"/>
      </w:pPr>
    </w:p>
    <w:p w:rsidR="00303940" w:rsidRDefault="00303940" w:rsidP="00303940">
      <w:pPr>
        <w:pStyle w:val="bpuSponsor"/>
      </w:pPr>
    </w:p>
    <w:p w:rsidR="00303940" w:rsidRDefault="00303940" w:rsidP="00303940">
      <w:pPr>
        <w:pStyle w:val="bpuSponsor"/>
      </w:pPr>
      <w:r>
        <w:t>SYNOPSIS</w:t>
      </w:r>
    </w:p>
    <w:p w:rsidR="00303940" w:rsidRDefault="00303940" w:rsidP="00303940">
      <w:pPr>
        <w:pStyle w:val="bpuNormText"/>
      </w:pPr>
      <w:r>
        <w:tab/>
        <w:t xml:space="preserve">Prohibits certain school districts under State intervention from leasing building if purchase price would be less than total costs of lease. </w:t>
      </w:r>
    </w:p>
    <w:p w:rsidR="00303940" w:rsidRDefault="00303940" w:rsidP="00303940">
      <w:pPr>
        <w:pStyle w:val="bpuNormText"/>
      </w:pPr>
    </w:p>
    <w:p w:rsidR="00303940" w:rsidRDefault="00303940" w:rsidP="00303940">
      <w:pPr>
        <w:pStyle w:val="bpuSponsor"/>
      </w:pPr>
      <w:r>
        <w:t xml:space="preserve">CURRENT VERSION OF TEXT </w:t>
      </w:r>
    </w:p>
    <w:p w:rsidR="00303940" w:rsidRDefault="00303940" w:rsidP="00303940">
      <w:pPr>
        <w:pStyle w:val="bpuNormText"/>
      </w:pPr>
      <w:r>
        <w:tab/>
        <w:t>Introduced Pending Technical Review by Legislative Counsel.</w:t>
      </w:r>
    </w:p>
    <w:p w:rsidR="00303940" w:rsidRDefault="00303940" w:rsidP="0030394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03940" w:rsidRDefault="00303940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03940" w:rsidSect="00303940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A90166" w:rsidRPr="00677316" w:rsidRDefault="00A90166" w:rsidP="00A90166">
      <w:pPr>
        <w:pStyle w:val="HangingAnAct"/>
        <w:rPr>
          <w:rStyle w:val="HangingAnActChar"/>
        </w:rPr>
      </w:pPr>
      <w:r w:rsidRPr="00A90166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school districts under State intervention and supplementing chapter 7A of Title 18A of the New Jersey Statutes.</w:t>
      </w:r>
    </w:p>
    <w:p w:rsidR="00A90166" w:rsidRPr="00D71D68" w:rsidRDefault="00A90166" w:rsidP="00A90166"/>
    <w:p w:rsidR="00A90166" w:rsidRPr="00AA7880" w:rsidRDefault="00A90166" w:rsidP="00A90166">
      <w:r>
        <w:tab/>
      </w:r>
      <w:r>
        <w:rPr>
          <w:rStyle w:val="BillHeading2"/>
        </w:rPr>
        <w:t xml:space="preserve">Be It Enacted </w:t>
      </w:r>
      <w:r w:rsidRPr="008A37B2">
        <w:rPr>
          <w:rStyle w:val="BillLanguage"/>
          <w:i w:val="0"/>
        </w:rPr>
        <w:t>by the Senate and General Assembly of the State of New Jersey:</w:t>
      </w:r>
    </w:p>
    <w:p w:rsidR="00A90166" w:rsidRDefault="00A90166" w:rsidP="00A90166"/>
    <w:p w:rsidR="00A90166" w:rsidRPr="00D71D68" w:rsidRDefault="00A90166" w:rsidP="00A90166">
      <w:r>
        <w:tab/>
        <w:t>1.</w:t>
      </w:r>
      <w:r>
        <w:tab/>
        <w:t>A school district under State intervention which has not successfully met the governance component of school district effectiveness, or the State on behalf of the district, shall not enter into a lease for a building as a lessee, if the total lease cost over the term of the lease would exceed the purchase price of the building.</w:t>
      </w:r>
    </w:p>
    <w:p w:rsidR="00A90166" w:rsidRDefault="00A90166" w:rsidP="00A90166"/>
    <w:p w:rsidR="00A90166" w:rsidRPr="00AA7880" w:rsidRDefault="00A90166" w:rsidP="00A90166">
      <w:r>
        <w:tab/>
        <w:t>2.</w:t>
      </w:r>
      <w:r>
        <w:tab/>
        <w:t>This act shall take effect immediately.</w:t>
      </w:r>
    </w:p>
    <w:p w:rsidR="00A90166" w:rsidRDefault="00A90166" w:rsidP="00A90166"/>
    <w:p w:rsidR="00A90166" w:rsidRDefault="00A90166" w:rsidP="00A90166"/>
    <w:p w:rsidR="00A90166" w:rsidRDefault="00A90166" w:rsidP="00A90166">
      <w:pPr>
        <w:jc w:val="center"/>
      </w:pPr>
      <w:r>
        <w:t>STATEMENT</w:t>
      </w:r>
    </w:p>
    <w:p w:rsidR="00A90166" w:rsidRDefault="00A90166" w:rsidP="00A90166"/>
    <w:p w:rsidR="00A90166" w:rsidRPr="00EE3D8D" w:rsidRDefault="00A90166" w:rsidP="00A90166">
      <w:r>
        <w:tab/>
        <w:t xml:space="preserve">This </w:t>
      </w:r>
      <w:r w:rsidRPr="00EE3D8D">
        <w:t>bill prohibits a school district under State intervention which has not had the governance component of school district effectiveness returned to local control, or the State acting on its behalf, from leasing a building as a lessee, if the total costs of the lease exceed the purchase price of the building.</w:t>
      </w:r>
    </w:p>
    <w:sectPr w:rsidR="00A90166" w:rsidRPr="00EE3D8D" w:rsidSect="00303940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65E" w:rsidRDefault="00F7265E">
      <w:r>
        <w:separator/>
      </w:r>
    </w:p>
  </w:endnote>
  <w:endnote w:type="continuationSeparator" w:id="0">
    <w:p w:rsidR="00F7265E" w:rsidRDefault="00F72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65E" w:rsidRDefault="00F7265E">
      <w:r>
        <w:separator/>
      </w:r>
    </w:p>
  </w:footnote>
  <w:footnote w:type="continuationSeparator" w:id="0">
    <w:p w:rsidR="00F7265E" w:rsidRDefault="00F72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EF03D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03940" w:rsidRDefault="00303940" w:rsidP="00303940">
    <w:pPr>
      <w:pStyle w:val="bpuHeadSpon"/>
    </w:pPr>
    <w:r w:rsidRPr="00303940">
      <w:rPr>
        <w:rStyle w:val="bpuHeadSponChar"/>
      </w:rPr>
      <w:t>A1894</w:t>
    </w:r>
    <w:r>
      <w:t xml:space="preserve"> WIMBERLY</w:t>
    </w:r>
  </w:p>
  <w:p w:rsidR="00303940" w:rsidRDefault="00303940" w:rsidP="0030394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303940" w:rsidRPr="00AF575C" w:rsidRDefault="00303940" w:rsidP="0030394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03940" w:rsidRDefault="00303940" w:rsidP="00303940">
    <w:pPr>
      <w:pStyle w:val="bpuHeadSpon"/>
    </w:pPr>
    <w:r w:rsidRPr="00303940">
      <w:rPr>
        <w:rStyle w:val="bpuHeadSponChar"/>
      </w:rPr>
      <w:t>A1894</w:t>
    </w:r>
    <w:r>
      <w:t xml:space="preserve"> WIMBERLY</w:t>
    </w:r>
  </w:p>
  <w:p w:rsidR="00303940" w:rsidRDefault="00303940" w:rsidP="0030394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F03D2">
      <w:rPr>
        <w:noProof/>
      </w:rPr>
      <w:t>2</w:t>
    </w:r>
    <w:r>
      <w:fldChar w:fldCharType="end"/>
    </w:r>
  </w:p>
  <w:p w:rsidR="00303940" w:rsidRDefault="00303940" w:rsidP="0030394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65E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3940"/>
    <w:rsid w:val="00304565"/>
    <w:rsid w:val="00307F11"/>
    <w:rsid w:val="0031075B"/>
    <w:rsid w:val="00317C73"/>
    <w:rsid w:val="003212E6"/>
    <w:rsid w:val="00333EF1"/>
    <w:rsid w:val="00335C92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A37B2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0166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03D2"/>
    <w:rsid w:val="00EF5225"/>
    <w:rsid w:val="00F0415D"/>
    <w:rsid w:val="00F14E45"/>
    <w:rsid w:val="00F17CFC"/>
    <w:rsid w:val="00F42480"/>
    <w:rsid w:val="00F62572"/>
    <w:rsid w:val="00F6488F"/>
    <w:rsid w:val="00F70CF6"/>
    <w:rsid w:val="00F7265E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FE3380E-91C4-4A4E-8EA4-3D0D621E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03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0B5E1-D5CB-43E2-AA78-C6AF513C0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213</Words>
  <Characters>1109</Characters>
  <Application>Microsoft Office Word</Application>
  <DocSecurity>0</DocSecurity>
  <Lines>47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wimberly/3097_I1</vt:lpstr>
    </vt:vector>
  </TitlesOfParts>
  <Manager>R224</Manager>
  <Company>OFFICE of LEGISLATIVE SERVICES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A1894</dc:title>
  <dc:creator>Assemblyman  WIMBERLY</dc:creator>
  <cp:keywords>A1894|2|SG |76|0|0|!|0|</cp:keywords>
  <dc:description>PREFILED 2020</dc:description>
  <cp:lastModifiedBy>Franks, Denise</cp:lastModifiedBy>
  <cp:revision>2</cp:revision>
  <cp:lastPrinted>2020-01-11T16:41:00Z</cp:lastPrinted>
  <dcterms:created xsi:type="dcterms:W3CDTF">2020-01-11T23:12:00Z</dcterms:created>
  <dcterms:modified xsi:type="dcterms:W3CDTF">2020-01-11T23:12:00Z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