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62F0" w:rsidRDefault="00C862F0" w:rsidP="00C862F0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1917 </w:t>
      </w:r>
    </w:p>
    <w:p w:rsidR="00C862F0" w:rsidRPr="00C862F0" w:rsidRDefault="00C862F0" w:rsidP="00C862F0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5pt" o:ole="">
            <v:imagedata r:id="rId7" o:title=""/>
          </v:shape>
          <o:OLEObject Type="Embed" ProgID="WPWin6.1" ShapeID="_x0000_i1025" DrawAspect="Content" ObjectID="_1640272281" r:id="rId8"/>
        </w:object>
      </w:r>
    </w:p>
    <w:p w:rsidR="00C862F0" w:rsidRDefault="00C862F0" w:rsidP="00C862F0">
      <w:pPr>
        <w:pStyle w:val="bpuState"/>
      </w:pPr>
      <w:r>
        <w:t>STATE OF NEW JERSEY</w:t>
      </w:r>
    </w:p>
    <w:p w:rsidR="00C862F0" w:rsidRDefault="00C862F0" w:rsidP="00C862F0">
      <w:pPr>
        <w:pStyle w:val="bpuLegislature"/>
      </w:pPr>
      <w:r>
        <w:t>219th LEGISLATURE</w:t>
      </w:r>
    </w:p>
    <w:p w:rsidR="00C862F0" w:rsidRDefault="00C862F0" w:rsidP="00C862F0">
      <w:pPr>
        <w:pStyle w:val="bpuWpGraphic"/>
      </w:pPr>
      <w:r>
        <w:object w:dxaOrig="8985" w:dyaOrig="255">
          <v:shape id="_x0000_i1026" type="#_x0000_t75" style="width:6in;height:11.5pt" o:ole="">
            <v:imagedata r:id="rId7" o:title=""/>
          </v:shape>
          <o:OLEObject Type="Embed" ProgID="WPWin6.1" ShapeID="_x0000_i1026" DrawAspect="Content" ObjectID="_1640272282" r:id="rId9"/>
        </w:object>
      </w:r>
      <w:r>
        <w:t xml:space="preserve">  </w:t>
      </w:r>
    </w:p>
    <w:p w:rsidR="00C862F0" w:rsidRDefault="00C862F0" w:rsidP="00C862F0">
      <w:pPr>
        <w:pStyle w:val="bpuIntro"/>
      </w:pPr>
      <w:r>
        <w:t>PRE-FILED FOR INTRODUCTION IN THE 2020 SESSION</w:t>
      </w:r>
    </w:p>
    <w:p w:rsidR="00C862F0" w:rsidRDefault="00C862F0" w:rsidP="00C862F0">
      <w:pPr>
        <w:pStyle w:val="bpuIntro"/>
      </w:pPr>
    </w:p>
    <w:p w:rsidR="00C862F0" w:rsidRDefault="00C862F0" w:rsidP="00C862F0">
      <w:pPr>
        <w:pStyle w:val="bpuIntro"/>
        <w:sectPr w:rsidR="00C862F0" w:rsidSect="00C862F0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C862F0" w:rsidRDefault="00C862F0" w:rsidP="00C862F0">
      <w:pPr>
        <w:pStyle w:val="bpuIntro"/>
      </w:pPr>
    </w:p>
    <w:p w:rsidR="00C862F0" w:rsidRDefault="00C862F0" w:rsidP="00C862F0">
      <w:pPr>
        <w:pStyle w:val="bpuSponsor"/>
      </w:pPr>
      <w:r>
        <w:t>Sponsored by:</w:t>
      </w:r>
    </w:p>
    <w:p w:rsidR="00C862F0" w:rsidRDefault="00C862F0" w:rsidP="00C862F0">
      <w:pPr>
        <w:pStyle w:val="bpuSponsor"/>
      </w:pPr>
      <w:r>
        <w:t>Assemblyman  BENJIE E. WIMBERLY</w:t>
      </w:r>
    </w:p>
    <w:p w:rsidR="00C862F0" w:rsidRDefault="00C862F0" w:rsidP="00C862F0">
      <w:pPr>
        <w:pStyle w:val="bpuSponsor"/>
      </w:pPr>
      <w:r>
        <w:t>District 35 (Bergen and Passaic)</w:t>
      </w:r>
    </w:p>
    <w:p w:rsidR="00C862F0" w:rsidRDefault="00C862F0" w:rsidP="00C862F0">
      <w:pPr>
        <w:pStyle w:val="bpuSponsor"/>
      </w:pPr>
      <w:r>
        <w:t>Assemblywoman  SHAVONDA E. SUMTER</w:t>
      </w:r>
    </w:p>
    <w:p w:rsidR="00C862F0" w:rsidRDefault="00C862F0" w:rsidP="00C862F0">
      <w:pPr>
        <w:pStyle w:val="bpuSponsor"/>
      </w:pPr>
      <w:r>
        <w:t>District 35 (Bergen and Passaic)</w:t>
      </w:r>
    </w:p>
    <w:p w:rsidR="00C862F0" w:rsidRDefault="00C862F0" w:rsidP="00C862F0">
      <w:pPr>
        <w:pStyle w:val="bpuSponsor"/>
      </w:pPr>
      <w:r>
        <w:t>Assemblyman  KEVIN J. ROONEY</w:t>
      </w:r>
    </w:p>
    <w:p w:rsidR="00C862F0" w:rsidRDefault="00C862F0" w:rsidP="00C862F0">
      <w:pPr>
        <w:pStyle w:val="bpuSponsor"/>
      </w:pPr>
      <w:r>
        <w:t>District 40 (Bergen, Essex, Morris and Passaic)</w:t>
      </w:r>
    </w:p>
    <w:p w:rsidR="00C862F0" w:rsidRDefault="00C862F0" w:rsidP="00C862F0">
      <w:pPr>
        <w:pStyle w:val="bpuSponsor"/>
      </w:pPr>
    </w:p>
    <w:p w:rsidR="00C862F0" w:rsidRDefault="00C862F0" w:rsidP="00C862F0">
      <w:pPr>
        <w:pStyle w:val="bpuSponsor"/>
      </w:pPr>
      <w:r>
        <w:t>Co-Sponsored by:</w:t>
      </w:r>
    </w:p>
    <w:p w:rsidR="00C862F0" w:rsidRPr="00C862F0" w:rsidRDefault="00C862F0" w:rsidP="00C862F0">
      <w:pPr>
        <w:pStyle w:val="bpuSponsor"/>
      </w:pPr>
      <w:r w:rsidRPr="00C862F0">
        <w:t xml:space="preserve">Assemblyman </w:t>
      </w:r>
      <w:proofErr w:type="spellStart"/>
      <w:r w:rsidRPr="00C862F0">
        <w:t>DePhillips</w:t>
      </w:r>
      <w:proofErr w:type="spellEnd"/>
    </w:p>
    <w:p w:rsidR="00C862F0" w:rsidRDefault="00C862F0" w:rsidP="00C862F0">
      <w:pPr>
        <w:pStyle w:val="bpuSponsor"/>
      </w:pPr>
    </w:p>
    <w:p w:rsidR="00C862F0" w:rsidRDefault="00C862F0" w:rsidP="00C862F0"/>
    <w:p w:rsidR="00C862F0" w:rsidRPr="00C862F0" w:rsidRDefault="00C862F0" w:rsidP="00C862F0"/>
    <w:p w:rsidR="00C862F0" w:rsidRDefault="00C862F0" w:rsidP="00C862F0">
      <w:pPr>
        <w:pStyle w:val="bpuSponsor"/>
      </w:pPr>
    </w:p>
    <w:p w:rsidR="00C862F0" w:rsidRDefault="00C862F0" w:rsidP="00C862F0">
      <w:pPr>
        <w:pStyle w:val="bpuSponsor"/>
      </w:pPr>
      <w:r>
        <w:t>SYNOPSIS</w:t>
      </w:r>
    </w:p>
    <w:p w:rsidR="00C862F0" w:rsidRDefault="00C862F0" w:rsidP="00C862F0">
      <w:pPr>
        <w:pStyle w:val="bpuNormText"/>
      </w:pPr>
      <w:r>
        <w:tab/>
        <w:t xml:space="preserve">Makes FY 2020 supplemental appropriation of $2 million for William Paterson University of New Jersey. </w:t>
      </w:r>
    </w:p>
    <w:p w:rsidR="00C862F0" w:rsidRDefault="00C862F0" w:rsidP="00C862F0">
      <w:pPr>
        <w:pStyle w:val="bpuNormText"/>
      </w:pPr>
    </w:p>
    <w:p w:rsidR="00C862F0" w:rsidRDefault="00C862F0" w:rsidP="00C862F0">
      <w:pPr>
        <w:pStyle w:val="bpuSponsor"/>
      </w:pPr>
      <w:r>
        <w:t xml:space="preserve">CURRENT VERSION OF TEXT </w:t>
      </w:r>
    </w:p>
    <w:p w:rsidR="00C862F0" w:rsidRDefault="00C862F0" w:rsidP="00C862F0">
      <w:pPr>
        <w:pStyle w:val="bpuNormText"/>
      </w:pPr>
      <w:r>
        <w:tab/>
        <w:t>Introduced Pending Technical Review by Legislative Counsel.</w:t>
      </w:r>
    </w:p>
    <w:p w:rsidR="00C862F0" w:rsidRDefault="00C862F0" w:rsidP="00C862F0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C862F0" w:rsidRDefault="00C862F0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C862F0" w:rsidSect="00C862F0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8216A5" w:rsidRPr="00677316" w:rsidRDefault="008216A5" w:rsidP="008216A5">
      <w:pPr>
        <w:pStyle w:val="HangingAnAct"/>
        <w:rPr>
          <w:rStyle w:val="HangingAnActChar"/>
        </w:rPr>
      </w:pPr>
      <w:r w:rsidRPr="008216A5">
        <w:rPr>
          <w:rStyle w:val="BillHead"/>
        </w:rPr>
        <w:lastRenderedPageBreak/>
        <w:t>A Supplement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to "An Act making appropriations for the support of the State Government and the several public purposes for the fiscal year ending June 30, 2020 and regulating the disbursement thereof, "  approved      , 2019 (P.L.2019, c.   ).</w:t>
      </w:r>
    </w:p>
    <w:p w:rsidR="008216A5" w:rsidRPr="00D71D68" w:rsidRDefault="008216A5" w:rsidP="008216A5"/>
    <w:p w:rsidR="008216A5" w:rsidRPr="00AA7880" w:rsidRDefault="008216A5" w:rsidP="008216A5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the General Assembly of the State of New Jersey:</w:t>
      </w:r>
    </w:p>
    <w:p w:rsidR="008216A5" w:rsidRPr="00D71D68" w:rsidRDefault="008216A5" w:rsidP="008216A5"/>
    <w:p w:rsidR="008216A5" w:rsidRDefault="008216A5" w:rsidP="008216A5">
      <w:r>
        <w:tab/>
        <w:t>1.  In addition to the amounts appropriated under P.L.2019, c.   , the annual State appropriations act for fiscal year 2020, there is appropriated out of the General Fund the following sum for the purpose specified:</w:t>
      </w:r>
    </w:p>
    <w:p w:rsidR="008216A5" w:rsidRDefault="008216A5" w:rsidP="008216A5"/>
    <w:tbl>
      <w:tblPr>
        <w:tblW w:w="714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4446"/>
        <w:gridCol w:w="1440"/>
        <w:gridCol w:w="1260"/>
      </w:tblGrid>
      <w:tr w:rsidR="008216A5" w:rsidTr="001E5774">
        <w:trPr>
          <w:trHeight w:val="900"/>
        </w:trPr>
        <w:tc>
          <w:tcPr>
            <w:tcW w:w="7146" w:type="dxa"/>
            <w:gridSpan w:val="3"/>
            <w:vAlign w:val="center"/>
          </w:tcPr>
          <w:p w:rsidR="008216A5" w:rsidRDefault="008216A5" w:rsidP="001E577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74</w:t>
            </w:r>
            <w:r w:rsidRPr="0089297C">
              <w:rPr>
                <w:b/>
                <w:sz w:val="26"/>
                <w:szCs w:val="26"/>
              </w:rPr>
              <w:t xml:space="preserve"> DEPARTMENT OF </w:t>
            </w:r>
            <w:r>
              <w:rPr>
                <w:b/>
                <w:sz w:val="26"/>
                <w:szCs w:val="26"/>
              </w:rPr>
              <w:t>STATE</w:t>
            </w:r>
          </w:p>
          <w:p w:rsidR="008216A5" w:rsidRPr="0089297C" w:rsidRDefault="008216A5" w:rsidP="001E577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30</w:t>
            </w:r>
            <w:r w:rsidRPr="0089297C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Educational, Cultural, and Intellectual Development</w:t>
            </w:r>
          </w:p>
          <w:p w:rsidR="008216A5" w:rsidRDefault="008216A5" w:rsidP="001E577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36</w:t>
            </w:r>
            <w:r w:rsidRPr="0089297C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Higher Educational Services</w:t>
            </w:r>
          </w:p>
          <w:p w:rsidR="008216A5" w:rsidRDefault="008216A5" w:rsidP="001E5774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2460 William Paterson University of New Jersey</w:t>
            </w:r>
          </w:p>
          <w:p w:rsidR="008216A5" w:rsidRDefault="008216A5" w:rsidP="001E5774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8216A5" w:rsidRPr="00647E32" w:rsidRDefault="008216A5" w:rsidP="001E5774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GRANTS-IN-AID</w:t>
            </w:r>
          </w:p>
        </w:tc>
      </w:tr>
      <w:tr w:rsidR="008216A5" w:rsidTr="001E5774">
        <w:trPr>
          <w:trHeight w:val="372"/>
        </w:trPr>
        <w:tc>
          <w:tcPr>
            <w:tcW w:w="5886" w:type="dxa"/>
            <w:gridSpan w:val="2"/>
            <w:tcMar>
              <w:left w:w="115" w:type="dxa"/>
            </w:tcMar>
            <w:vAlign w:val="center"/>
          </w:tcPr>
          <w:p w:rsidR="008216A5" w:rsidRPr="00B94C83" w:rsidRDefault="008216A5" w:rsidP="001E5774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82-2460 Institutional Support ………..................................</w:t>
            </w:r>
          </w:p>
        </w:tc>
        <w:tc>
          <w:tcPr>
            <w:tcW w:w="1260" w:type="dxa"/>
            <w:tcBorders>
              <w:bottom w:val="single" w:sz="8" w:space="0" w:color="auto"/>
            </w:tcBorders>
            <w:tcMar>
              <w:left w:w="0" w:type="dxa"/>
            </w:tcMar>
            <w:vAlign w:val="center"/>
          </w:tcPr>
          <w:p w:rsidR="008216A5" w:rsidRDefault="008216A5" w:rsidP="001E5774">
            <w:pPr>
              <w:jc w:val="right"/>
            </w:pPr>
            <w:r>
              <w:rPr>
                <w:sz w:val="22"/>
                <w:szCs w:val="22"/>
              </w:rPr>
              <w:t>$2,000,000</w:t>
            </w:r>
          </w:p>
        </w:tc>
      </w:tr>
      <w:tr w:rsidR="008216A5" w:rsidTr="001E5774">
        <w:trPr>
          <w:trHeight w:val="338"/>
        </w:trPr>
        <w:tc>
          <w:tcPr>
            <w:tcW w:w="5886" w:type="dxa"/>
            <w:gridSpan w:val="2"/>
            <w:tcMar>
              <w:left w:w="576" w:type="dxa"/>
              <w:right w:w="216" w:type="dxa"/>
            </w:tcMar>
            <w:vAlign w:val="center"/>
          </w:tcPr>
          <w:p w:rsidR="008216A5" w:rsidRPr="0089297C" w:rsidRDefault="008216A5" w:rsidP="001E5774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Total </w:t>
            </w:r>
            <w:r>
              <w:rPr>
                <w:sz w:val="22"/>
                <w:szCs w:val="22"/>
              </w:rPr>
              <w:t xml:space="preserve">Grants-in-Aid </w:t>
            </w:r>
            <w:r w:rsidRPr="0089297C">
              <w:rPr>
                <w:sz w:val="22"/>
                <w:szCs w:val="22"/>
              </w:rPr>
              <w:t>Appropria</w:t>
            </w:r>
            <w:r>
              <w:rPr>
                <w:sz w:val="22"/>
                <w:szCs w:val="22"/>
              </w:rPr>
              <w:t>tion,</w:t>
            </w:r>
          </w:p>
        </w:tc>
        <w:tc>
          <w:tcPr>
            <w:tcW w:w="1260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bottom"/>
          </w:tcPr>
          <w:p w:rsidR="008216A5" w:rsidRDefault="008216A5" w:rsidP="001E5774">
            <w:pPr>
              <w:jc w:val="right"/>
            </w:pPr>
            <w:r>
              <w:rPr>
                <w:sz w:val="22"/>
                <w:szCs w:val="22"/>
              </w:rPr>
              <w:t>$2,000,000</w:t>
            </w:r>
          </w:p>
        </w:tc>
      </w:tr>
      <w:tr w:rsidR="008216A5" w:rsidTr="001E5774">
        <w:trPr>
          <w:trHeight w:val="337"/>
        </w:trPr>
        <w:tc>
          <w:tcPr>
            <w:tcW w:w="5886" w:type="dxa"/>
            <w:gridSpan w:val="2"/>
            <w:tcMar>
              <w:left w:w="720" w:type="dxa"/>
              <w:right w:w="216" w:type="dxa"/>
            </w:tcMar>
            <w:vAlign w:val="center"/>
          </w:tcPr>
          <w:p w:rsidR="008216A5" w:rsidRPr="0089297C" w:rsidRDefault="008216A5" w:rsidP="001E5774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>William Paterson University of New Jersey ...........</w:t>
            </w:r>
          </w:p>
        </w:tc>
        <w:tc>
          <w:tcPr>
            <w:tcW w:w="1260" w:type="dxa"/>
            <w:vMerge/>
            <w:tcBorders>
              <w:bottom w:val="single" w:sz="8" w:space="0" w:color="auto"/>
            </w:tcBorders>
            <w:vAlign w:val="center"/>
          </w:tcPr>
          <w:p w:rsidR="008216A5" w:rsidRDefault="008216A5" w:rsidP="001E5774">
            <w:pPr>
              <w:jc w:val="right"/>
            </w:pPr>
          </w:p>
        </w:tc>
      </w:tr>
      <w:tr w:rsidR="008216A5" w:rsidTr="001E5774">
        <w:trPr>
          <w:trHeight w:val="399"/>
        </w:trPr>
        <w:tc>
          <w:tcPr>
            <w:tcW w:w="4446" w:type="dxa"/>
            <w:tcMar>
              <w:left w:w="115" w:type="dxa"/>
            </w:tcMar>
            <w:vAlign w:val="center"/>
          </w:tcPr>
          <w:p w:rsidR="008216A5" w:rsidRPr="00647E32" w:rsidRDefault="008216A5" w:rsidP="001E5774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2"/>
                <w:szCs w:val="22"/>
              </w:rPr>
              <w:t>Grants-in-Aid</w:t>
            </w:r>
            <w:r w:rsidRPr="00647E32">
              <w:rPr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440" w:type="dxa"/>
            <w:vAlign w:val="center"/>
          </w:tcPr>
          <w:p w:rsidR="008216A5" w:rsidRDefault="008216A5" w:rsidP="001E5774"/>
        </w:tc>
        <w:tc>
          <w:tcPr>
            <w:tcW w:w="1260" w:type="dxa"/>
            <w:tcBorders>
              <w:top w:val="single" w:sz="8" w:space="0" w:color="auto"/>
            </w:tcBorders>
            <w:vAlign w:val="center"/>
          </w:tcPr>
          <w:p w:rsidR="008216A5" w:rsidRDefault="008216A5" w:rsidP="001E5774"/>
        </w:tc>
      </w:tr>
      <w:tr w:rsidR="008216A5" w:rsidTr="001E5774">
        <w:trPr>
          <w:trHeight w:val="399"/>
        </w:trPr>
        <w:tc>
          <w:tcPr>
            <w:tcW w:w="4446" w:type="dxa"/>
            <w:tcMar>
              <w:left w:w="115" w:type="dxa"/>
            </w:tcMar>
            <w:vAlign w:val="center"/>
          </w:tcPr>
          <w:p w:rsidR="008216A5" w:rsidRPr="00C42505" w:rsidRDefault="008216A5" w:rsidP="001E5774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 xml:space="preserve">   82 General Institutional Operations …….</w:t>
            </w:r>
          </w:p>
        </w:tc>
        <w:tc>
          <w:tcPr>
            <w:tcW w:w="1440" w:type="dxa"/>
            <w:vAlign w:val="center"/>
          </w:tcPr>
          <w:p w:rsidR="008216A5" w:rsidRDefault="008216A5" w:rsidP="001E5774">
            <w:pPr>
              <w:jc w:val="right"/>
            </w:pPr>
            <w:r>
              <w:rPr>
                <w:sz w:val="22"/>
                <w:szCs w:val="22"/>
              </w:rPr>
              <w:t>($2,000,000)</w:t>
            </w:r>
          </w:p>
        </w:tc>
        <w:tc>
          <w:tcPr>
            <w:tcW w:w="1260" w:type="dxa"/>
            <w:vAlign w:val="center"/>
          </w:tcPr>
          <w:p w:rsidR="008216A5" w:rsidRDefault="008216A5" w:rsidP="001E5774"/>
        </w:tc>
      </w:tr>
    </w:tbl>
    <w:p w:rsidR="008216A5" w:rsidRDefault="008216A5" w:rsidP="008216A5"/>
    <w:tbl>
      <w:tblPr>
        <w:tblW w:w="7200" w:type="dxa"/>
        <w:tblInd w:w="-6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670"/>
        <w:gridCol w:w="1530"/>
      </w:tblGrid>
      <w:tr w:rsidR="008216A5" w:rsidTr="001E5774">
        <w:trPr>
          <w:trHeight w:val="403"/>
        </w:trPr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6A5" w:rsidRDefault="008216A5" w:rsidP="001E57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Department of State, </w:t>
            </w:r>
          </w:p>
          <w:p w:rsidR="008216A5" w:rsidRPr="00475382" w:rsidRDefault="008216A5" w:rsidP="001E57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Total State Appropriation …………………………….. </w:t>
            </w:r>
          </w:p>
        </w:tc>
        <w:tc>
          <w:tcPr>
            <w:tcW w:w="153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8216A5" w:rsidRPr="0039352E" w:rsidRDefault="008216A5" w:rsidP="001E5774">
            <w:pPr>
              <w:jc w:val="right"/>
            </w:pPr>
            <w:r>
              <w:rPr>
                <w:sz w:val="22"/>
                <w:szCs w:val="22"/>
              </w:rPr>
              <w:t>$2,000,000</w:t>
            </w:r>
          </w:p>
        </w:tc>
      </w:tr>
    </w:tbl>
    <w:p w:rsidR="008216A5" w:rsidRDefault="008216A5" w:rsidP="008216A5"/>
    <w:tbl>
      <w:tblPr>
        <w:tblW w:w="7200" w:type="dxa"/>
        <w:tblInd w:w="-60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5760"/>
        <w:gridCol w:w="1440"/>
      </w:tblGrid>
      <w:tr w:rsidR="008216A5" w:rsidTr="001E5774">
        <w:trPr>
          <w:trHeight w:val="403"/>
        </w:trPr>
        <w:tc>
          <w:tcPr>
            <w:tcW w:w="57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16A5" w:rsidRPr="00475382" w:rsidRDefault="008216A5" w:rsidP="001E57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Total Appropriation, General Fund ………………………. </w:t>
            </w:r>
          </w:p>
        </w:tc>
        <w:tc>
          <w:tcPr>
            <w:tcW w:w="1440" w:type="dxa"/>
            <w:tcBorders>
              <w:top w:val="nil"/>
              <w:left w:val="nil"/>
              <w:bottom w:val="double" w:sz="6" w:space="0" w:color="auto"/>
              <w:right w:val="nil"/>
            </w:tcBorders>
            <w:vAlign w:val="bottom"/>
          </w:tcPr>
          <w:p w:rsidR="008216A5" w:rsidRPr="0039352E" w:rsidRDefault="008216A5" w:rsidP="001E5774">
            <w:pPr>
              <w:jc w:val="right"/>
            </w:pPr>
            <w:r>
              <w:rPr>
                <w:sz w:val="22"/>
                <w:szCs w:val="22"/>
              </w:rPr>
              <w:t>$2,000,000</w:t>
            </w:r>
          </w:p>
        </w:tc>
      </w:tr>
    </w:tbl>
    <w:p w:rsidR="008216A5" w:rsidRDefault="008216A5" w:rsidP="008216A5"/>
    <w:p w:rsidR="008216A5" w:rsidRPr="00647E32" w:rsidRDefault="008216A5" w:rsidP="008216A5">
      <w:r>
        <w:tab/>
        <w:t>2</w:t>
      </w:r>
      <w:r w:rsidRPr="00647E32">
        <w:t xml:space="preserve">. </w:t>
      </w:r>
      <w:r>
        <w:t xml:space="preserve"> </w:t>
      </w:r>
      <w:r w:rsidRPr="00647E32">
        <w:t xml:space="preserve">This act shall take effect </w:t>
      </w:r>
      <w:r>
        <w:t>immediately.</w:t>
      </w:r>
    </w:p>
    <w:p w:rsidR="008216A5" w:rsidRDefault="008216A5" w:rsidP="008216A5"/>
    <w:p w:rsidR="008216A5" w:rsidRPr="00CE7BD8" w:rsidRDefault="008216A5" w:rsidP="008216A5"/>
    <w:p w:rsidR="008216A5" w:rsidRPr="00AA7880" w:rsidRDefault="008216A5" w:rsidP="008216A5">
      <w:pPr>
        <w:jc w:val="center"/>
      </w:pPr>
      <w:r w:rsidRPr="00D71D68">
        <w:t>STATEMENT</w:t>
      </w:r>
    </w:p>
    <w:p w:rsidR="008216A5" w:rsidRDefault="008216A5" w:rsidP="008216A5"/>
    <w:p w:rsidR="008216A5" w:rsidRDefault="008216A5" w:rsidP="008216A5">
      <w:r>
        <w:tab/>
        <w:t>This bill supplements the FY 2020 appropriations act by appropriating $2,000,000 for the Department of State to provide institutional support for William Paterson University of New Jersey.</w:t>
      </w:r>
    </w:p>
    <w:sectPr w:rsidR="008216A5" w:rsidSect="00C862F0">
      <w:headerReference w:type="default" r:id="rId13"/>
      <w:headerReference w:type="first" r:id="rId14"/>
      <w:footerReference w:type="first" r:id="rId15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1049" w:rsidRDefault="00F11049">
      <w:r>
        <w:separator/>
      </w:r>
    </w:p>
  </w:endnote>
  <w:endnote w:type="continuationSeparator" w:id="0">
    <w:p w:rsidR="00F11049" w:rsidRDefault="00F110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1049" w:rsidRDefault="00F11049">
      <w:r>
        <w:separator/>
      </w:r>
    </w:p>
  </w:footnote>
  <w:footnote w:type="continuationSeparator" w:id="0">
    <w:p w:rsidR="00F11049" w:rsidRDefault="00F110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39303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C862F0" w:rsidRDefault="00C862F0" w:rsidP="00C862F0">
    <w:pPr>
      <w:pStyle w:val="bpuHeadSpon"/>
    </w:pPr>
    <w:r w:rsidRPr="00C862F0">
      <w:rPr>
        <w:rStyle w:val="bpuHeadSponChar"/>
      </w:rPr>
      <w:t>A1917</w:t>
    </w:r>
    <w:r>
      <w:t xml:space="preserve"> WIMBERLY, SUMTER</w:t>
    </w:r>
  </w:p>
  <w:p w:rsidR="00C862F0" w:rsidRDefault="00C862F0" w:rsidP="00C862F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</w:p>
  <w:p w:rsidR="00C862F0" w:rsidRPr="00AF575C" w:rsidRDefault="00C862F0" w:rsidP="00C862F0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C862F0" w:rsidRDefault="00C862F0" w:rsidP="00C862F0">
    <w:pPr>
      <w:pStyle w:val="bpuHeadSpon"/>
    </w:pPr>
    <w:r w:rsidRPr="00C862F0">
      <w:rPr>
        <w:rStyle w:val="bpuHeadSponChar"/>
      </w:rPr>
      <w:t>A1917</w:t>
    </w:r>
    <w:r>
      <w:t xml:space="preserve"> WIMBERLY, SUMTER</w:t>
    </w:r>
  </w:p>
  <w:p w:rsidR="00C862F0" w:rsidRDefault="00C862F0" w:rsidP="00C862F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93036">
      <w:rPr>
        <w:noProof/>
      </w:rPr>
      <w:t>2</w:t>
    </w:r>
    <w:r>
      <w:fldChar w:fldCharType="end"/>
    </w:r>
  </w:p>
  <w:p w:rsidR="00C862F0" w:rsidRDefault="00C862F0" w:rsidP="00C862F0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1049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3036"/>
    <w:rsid w:val="003941E5"/>
    <w:rsid w:val="003A19B9"/>
    <w:rsid w:val="003A213D"/>
    <w:rsid w:val="003B7F50"/>
    <w:rsid w:val="003C32D1"/>
    <w:rsid w:val="003C6FBF"/>
    <w:rsid w:val="003C78A9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2684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216A5"/>
    <w:rsid w:val="00824C55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4725C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862F0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1049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101B4E0C-B7E9-43AE-A4D2-3E940769B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862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C4FEF2-9598-4AD9-A391-116C3FEA7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2</Pages>
  <Words>262</Words>
  <Characters>1613</Characters>
  <Application>Microsoft Office Word</Application>
  <DocSecurity>0</DocSecurity>
  <Lines>78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wimberly/5696_I1</vt:lpstr>
    </vt:vector>
  </TitlesOfParts>
  <Manager>R224</Manager>
  <Company>OFFICE of LEGISLATIVE SERVICES</Company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A1917</dc:title>
  <dc:creator>Assemblyman  WIMBERLY, Assemblywoman  SUMTER</dc:creator>
  <cp:keywords>A1917|2|SG |76|0|0|!|0|</cp:keywords>
  <dc:description>PREFILED 2020</dc:description>
  <cp:lastModifiedBy>Franks, Denise</cp:lastModifiedBy>
  <cp:revision>2</cp:revision>
  <cp:lastPrinted>2020-01-11T20:18:00Z</cp:lastPrinted>
  <dcterms:created xsi:type="dcterms:W3CDTF">2020-01-11T23:22:00Z</dcterms:created>
  <dcterms:modified xsi:type="dcterms:W3CDTF">2020-01-11T23:22:00Z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