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EF5" w:rsidRDefault="00492EF5" w:rsidP="00492EF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1918 </w:t>
      </w:r>
    </w:p>
    <w:p w:rsidR="00492EF5" w:rsidRPr="00492EF5" w:rsidRDefault="00492EF5" w:rsidP="00492EF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5pt" o:ole="">
            <v:imagedata r:id="rId7" o:title=""/>
          </v:shape>
          <o:OLEObject Type="Embed" ProgID="WPWin6.1" ShapeID="_x0000_i1025" DrawAspect="Content" ObjectID="_1640272258" r:id="rId8"/>
        </w:object>
      </w:r>
    </w:p>
    <w:p w:rsidR="00492EF5" w:rsidRDefault="00492EF5" w:rsidP="00492EF5">
      <w:pPr>
        <w:pStyle w:val="bpuState"/>
      </w:pPr>
      <w:r>
        <w:t>STATE OF NEW JERSEY</w:t>
      </w:r>
    </w:p>
    <w:p w:rsidR="00492EF5" w:rsidRDefault="00492EF5" w:rsidP="00492EF5">
      <w:pPr>
        <w:pStyle w:val="bpuLegislature"/>
      </w:pPr>
      <w:r>
        <w:t>219th LEGISLATURE</w:t>
      </w:r>
    </w:p>
    <w:p w:rsidR="00492EF5" w:rsidRDefault="00492EF5" w:rsidP="00492EF5">
      <w:pPr>
        <w:pStyle w:val="bpuWpGraphic"/>
      </w:pPr>
      <w:r>
        <w:object w:dxaOrig="8985" w:dyaOrig="255">
          <v:shape id="_x0000_i1026" type="#_x0000_t75" style="width:6in;height:11.5pt" o:ole="">
            <v:imagedata r:id="rId7" o:title=""/>
          </v:shape>
          <o:OLEObject Type="Embed" ProgID="WPWin6.1" ShapeID="_x0000_i1026" DrawAspect="Content" ObjectID="_1640272259" r:id="rId9"/>
        </w:object>
      </w:r>
      <w:r>
        <w:t xml:space="preserve">  </w:t>
      </w:r>
    </w:p>
    <w:p w:rsidR="00492EF5" w:rsidRDefault="00492EF5" w:rsidP="00492EF5">
      <w:pPr>
        <w:pStyle w:val="bpuIntro"/>
      </w:pPr>
      <w:r>
        <w:t>PRE-FILED FOR INTRODUCTION IN THE 2020 SESSION</w:t>
      </w:r>
    </w:p>
    <w:p w:rsidR="00492EF5" w:rsidRDefault="00492EF5" w:rsidP="00492EF5">
      <w:pPr>
        <w:pStyle w:val="bpuIntro"/>
      </w:pPr>
    </w:p>
    <w:p w:rsidR="00492EF5" w:rsidRDefault="00492EF5" w:rsidP="00492EF5">
      <w:pPr>
        <w:pStyle w:val="bpuIntro"/>
        <w:sectPr w:rsidR="00492EF5" w:rsidSect="00492EF5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492EF5" w:rsidRDefault="00492EF5" w:rsidP="00492EF5">
      <w:pPr>
        <w:pStyle w:val="bpuIntro"/>
      </w:pPr>
    </w:p>
    <w:p w:rsidR="00492EF5" w:rsidRDefault="00492EF5" w:rsidP="00492EF5">
      <w:pPr>
        <w:pStyle w:val="bpuSponsor"/>
      </w:pPr>
      <w:r>
        <w:t>Sponsored by:</w:t>
      </w:r>
    </w:p>
    <w:p w:rsidR="00492EF5" w:rsidRDefault="00492EF5" w:rsidP="00492EF5">
      <w:pPr>
        <w:pStyle w:val="bpuSponsor"/>
      </w:pPr>
      <w:r>
        <w:t>Assemblyman  BENJIE E. WIMBERLY</w:t>
      </w:r>
    </w:p>
    <w:p w:rsidR="00492EF5" w:rsidRDefault="00492EF5" w:rsidP="00492EF5">
      <w:pPr>
        <w:pStyle w:val="bpuSponsor"/>
      </w:pPr>
      <w:r>
        <w:t>District 35 (Bergen and Passaic)</w:t>
      </w:r>
    </w:p>
    <w:p w:rsidR="00492EF5" w:rsidRDefault="00492EF5" w:rsidP="00492EF5">
      <w:pPr>
        <w:pStyle w:val="bpuSponsor"/>
      </w:pPr>
      <w:r>
        <w:t>Assemblywoman  VERLINA REYNOLDS-JACKSON</w:t>
      </w:r>
    </w:p>
    <w:p w:rsidR="00492EF5" w:rsidRDefault="00492EF5" w:rsidP="00492EF5">
      <w:pPr>
        <w:pStyle w:val="bpuSponsor"/>
      </w:pPr>
      <w:r>
        <w:t>District 15 (Hunterdon and Mercer)</w:t>
      </w:r>
    </w:p>
    <w:p w:rsidR="00492EF5" w:rsidRDefault="00492EF5" w:rsidP="00492EF5">
      <w:pPr>
        <w:pStyle w:val="bpuSponsor"/>
      </w:pPr>
      <w:r>
        <w:t>Assemblywoman  SHAVONDA E. SUMTER</w:t>
      </w:r>
    </w:p>
    <w:p w:rsidR="00492EF5" w:rsidRDefault="00492EF5" w:rsidP="00492EF5">
      <w:pPr>
        <w:pStyle w:val="bpuSponsor"/>
      </w:pPr>
      <w:r>
        <w:t>District 35 (Bergen and Passaic)</w:t>
      </w:r>
    </w:p>
    <w:p w:rsidR="00492EF5" w:rsidRDefault="00492EF5" w:rsidP="00492EF5">
      <w:pPr>
        <w:pStyle w:val="bpuSponsor"/>
      </w:pPr>
    </w:p>
    <w:p w:rsidR="00492EF5" w:rsidRDefault="00492EF5" w:rsidP="00492EF5">
      <w:pPr>
        <w:pStyle w:val="bpuSponsor"/>
      </w:pPr>
      <w:r>
        <w:t>Co-Sponsored by:</w:t>
      </w:r>
    </w:p>
    <w:p w:rsidR="00492EF5" w:rsidRPr="00492EF5" w:rsidRDefault="00492EF5" w:rsidP="00492EF5">
      <w:pPr>
        <w:pStyle w:val="bpuSponsor"/>
      </w:pPr>
      <w:r w:rsidRPr="00492EF5">
        <w:t xml:space="preserve">Assemblyman </w:t>
      </w:r>
      <w:proofErr w:type="spellStart"/>
      <w:r w:rsidRPr="00492EF5">
        <w:t>Verrelli</w:t>
      </w:r>
      <w:proofErr w:type="spellEnd"/>
      <w:r w:rsidRPr="00492EF5">
        <w:t xml:space="preserve">, Assemblywoman Murphy, Assemblyman Benson and Assemblywoman </w:t>
      </w:r>
      <w:proofErr w:type="spellStart"/>
      <w:r w:rsidRPr="00492EF5">
        <w:t>Jasey</w:t>
      </w:r>
      <w:proofErr w:type="spellEnd"/>
    </w:p>
    <w:p w:rsidR="00492EF5" w:rsidRDefault="00492EF5" w:rsidP="00492EF5">
      <w:pPr>
        <w:pStyle w:val="bpuSponsor"/>
      </w:pPr>
    </w:p>
    <w:p w:rsidR="00492EF5" w:rsidRDefault="00492EF5" w:rsidP="00492EF5"/>
    <w:p w:rsidR="00492EF5" w:rsidRPr="00492EF5" w:rsidRDefault="00492EF5" w:rsidP="00492EF5"/>
    <w:p w:rsidR="00492EF5" w:rsidRDefault="00492EF5" w:rsidP="00492EF5">
      <w:pPr>
        <w:pStyle w:val="bpuSponsor"/>
      </w:pPr>
    </w:p>
    <w:p w:rsidR="00492EF5" w:rsidRDefault="00492EF5" w:rsidP="00492EF5">
      <w:pPr>
        <w:pStyle w:val="bpuSponsor"/>
      </w:pPr>
      <w:r>
        <w:t>SYNOPSIS</w:t>
      </w:r>
    </w:p>
    <w:p w:rsidR="00492EF5" w:rsidRDefault="00492EF5" w:rsidP="00492EF5">
      <w:pPr>
        <w:pStyle w:val="bpuNormText"/>
      </w:pPr>
      <w:r>
        <w:tab/>
        <w:t xml:space="preserve">Makes Fiscal Year 2020 supplemental appropriation of $1,700,000 for Thomas Edison State University. </w:t>
      </w:r>
    </w:p>
    <w:p w:rsidR="00492EF5" w:rsidRDefault="00492EF5" w:rsidP="00492EF5">
      <w:pPr>
        <w:pStyle w:val="bpuNormText"/>
      </w:pPr>
    </w:p>
    <w:p w:rsidR="00492EF5" w:rsidRDefault="00492EF5" w:rsidP="00492EF5">
      <w:pPr>
        <w:pStyle w:val="bpuSponsor"/>
      </w:pPr>
      <w:r>
        <w:t xml:space="preserve">CURRENT VERSION OF TEXT </w:t>
      </w:r>
    </w:p>
    <w:p w:rsidR="00492EF5" w:rsidRDefault="00492EF5" w:rsidP="00492EF5">
      <w:pPr>
        <w:pStyle w:val="bpuNormText"/>
      </w:pPr>
      <w:r>
        <w:tab/>
        <w:t>Introduced Pending Technical Review by Legislative Counsel.</w:t>
      </w:r>
    </w:p>
    <w:p w:rsidR="00492EF5" w:rsidRDefault="00492EF5" w:rsidP="00492EF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492EF5" w:rsidRDefault="00492EF5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492EF5" w:rsidSect="00492EF5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BB7ACD" w:rsidRPr="00F97795" w:rsidRDefault="00BB7ACD" w:rsidP="00BB7ACD">
      <w:pPr>
        <w:pStyle w:val="HangingAnAct"/>
      </w:pPr>
      <w:r w:rsidRPr="00BB7ACD">
        <w:rPr>
          <w:rStyle w:val="BillHead"/>
        </w:rPr>
        <w:lastRenderedPageBreak/>
        <w:t>A Supplement</w:t>
      </w:r>
      <w:r w:rsidRPr="00F97795">
        <w:t xml:space="preserve"> to "An Act making appropriations for the support of the State Government and the several public purposes for the fiscal year ending June 30, 2020 and regulating the disbursement thereof," approved </w:t>
      </w:r>
      <w:r w:rsidRPr="009B69D8">
        <w:t>June 30</w:t>
      </w:r>
      <w:r w:rsidRPr="00F97795">
        <w:t>, 2019 (P.L.2019, c.</w:t>
      </w:r>
      <w:r w:rsidRPr="009B69D8">
        <w:t>150</w:t>
      </w:r>
      <w:r w:rsidRPr="00F97795">
        <w:t>).</w:t>
      </w:r>
    </w:p>
    <w:p w:rsidR="00BB7ACD" w:rsidRPr="00D71D68" w:rsidRDefault="00BB7ACD" w:rsidP="00BB7ACD"/>
    <w:p w:rsidR="00BB7ACD" w:rsidRPr="00AA7880" w:rsidRDefault="00BB7ACD" w:rsidP="00BB7ACD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the General Assembly of the State of New Jersey:</w:t>
      </w:r>
    </w:p>
    <w:p w:rsidR="00BB7ACD" w:rsidRPr="00D71D68" w:rsidRDefault="00BB7ACD" w:rsidP="00BB7ACD"/>
    <w:p w:rsidR="00BB7ACD" w:rsidRPr="00F97795" w:rsidRDefault="00BB7ACD" w:rsidP="00BB7AC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F97795">
        <w:rPr>
          <w:spacing w:val="0"/>
        </w:rPr>
        <w:tab/>
      </w:r>
      <w:r>
        <w:t>1.</w:t>
      </w:r>
      <w:r>
        <w:tab/>
      </w:r>
      <w:r w:rsidRPr="00F97795">
        <w:t>In addition to the amounts appropriated under P.L.2019,  c.</w:t>
      </w:r>
      <w:r w:rsidRPr="009B69D8">
        <w:t>150</w:t>
      </w:r>
      <w:r w:rsidRPr="00F97795">
        <w:t>, the annual State appropriations act for Fiscal Year 2020, there is appropriated out of the General Fund the following sum for the purpose specified:</w:t>
      </w:r>
    </w:p>
    <w:p w:rsidR="00BB7ACD" w:rsidRPr="00F97795" w:rsidRDefault="00BB7ACD" w:rsidP="00BB7ACD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BB7ACD" w:rsidRPr="00F97795" w:rsidTr="00E35A27">
        <w:trPr>
          <w:trHeight w:val="900"/>
        </w:trPr>
        <w:tc>
          <w:tcPr>
            <w:tcW w:w="8136" w:type="dxa"/>
            <w:gridSpan w:val="3"/>
            <w:vAlign w:val="center"/>
          </w:tcPr>
          <w:p w:rsidR="00BB7ACD" w:rsidRPr="00F97795" w:rsidRDefault="00BB7ACD" w:rsidP="00E35A27">
            <w:pPr>
              <w:jc w:val="center"/>
              <w:rPr>
                <w:b/>
                <w:sz w:val="26"/>
                <w:szCs w:val="26"/>
              </w:rPr>
            </w:pPr>
            <w:r w:rsidRPr="00F97795">
              <w:rPr>
                <w:b/>
                <w:sz w:val="26"/>
                <w:szCs w:val="26"/>
              </w:rPr>
              <w:t>74 DEPARTMENT OF STATE</w:t>
            </w:r>
          </w:p>
          <w:p w:rsidR="00BB7ACD" w:rsidRPr="00F97795" w:rsidRDefault="00BB7ACD" w:rsidP="00E35A27">
            <w:pPr>
              <w:jc w:val="center"/>
              <w:rPr>
                <w:b/>
                <w:i/>
                <w:sz w:val="22"/>
                <w:szCs w:val="22"/>
              </w:rPr>
            </w:pPr>
            <w:r w:rsidRPr="00F97795">
              <w:rPr>
                <w:b/>
                <w:i/>
                <w:sz w:val="22"/>
                <w:szCs w:val="22"/>
              </w:rPr>
              <w:t>30 Educational, Cultural, and Intellectual Development</w:t>
            </w:r>
          </w:p>
          <w:p w:rsidR="00BB7ACD" w:rsidRPr="00F97795" w:rsidRDefault="00BB7ACD" w:rsidP="00E35A27">
            <w:pPr>
              <w:jc w:val="center"/>
              <w:rPr>
                <w:b/>
                <w:i/>
                <w:sz w:val="22"/>
                <w:szCs w:val="22"/>
              </w:rPr>
            </w:pPr>
            <w:r w:rsidRPr="00F97795">
              <w:rPr>
                <w:b/>
                <w:i/>
                <w:sz w:val="22"/>
                <w:szCs w:val="22"/>
              </w:rPr>
              <w:t>36 Higher Education Services</w:t>
            </w:r>
          </w:p>
          <w:p w:rsidR="00BB7ACD" w:rsidRPr="00F97795" w:rsidRDefault="00BB7ACD" w:rsidP="00E35A27">
            <w:pPr>
              <w:jc w:val="center"/>
              <w:rPr>
                <w:b/>
                <w:i/>
                <w:sz w:val="22"/>
                <w:szCs w:val="22"/>
              </w:rPr>
            </w:pPr>
            <w:r w:rsidRPr="00F97795">
              <w:rPr>
                <w:b/>
                <w:i/>
                <w:sz w:val="22"/>
                <w:szCs w:val="22"/>
              </w:rPr>
              <w:t>2440 Thomas Edison State University</w:t>
            </w:r>
          </w:p>
          <w:p w:rsidR="00BB7ACD" w:rsidRPr="00F97795" w:rsidRDefault="00BB7ACD" w:rsidP="00E35A27">
            <w:pPr>
              <w:jc w:val="center"/>
              <w:rPr>
                <w:b/>
                <w:u w:val="single"/>
              </w:rPr>
            </w:pPr>
            <w:r w:rsidRPr="00F97795"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BB7ACD" w:rsidRPr="00F97795" w:rsidTr="00E35A27">
        <w:trPr>
          <w:trHeight w:val="372"/>
        </w:trPr>
        <w:tc>
          <w:tcPr>
            <w:tcW w:w="6566" w:type="dxa"/>
            <w:gridSpan w:val="2"/>
            <w:tcMar>
              <w:left w:w="115" w:type="dxa"/>
            </w:tcMar>
            <w:vAlign w:val="center"/>
          </w:tcPr>
          <w:p w:rsidR="00BB7ACD" w:rsidRPr="00F97795" w:rsidRDefault="00BB7ACD" w:rsidP="00E35A27">
            <w:pPr>
              <w:rPr>
                <w:sz w:val="20"/>
                <w:szCs w:val="20"/>
              </w:rPr>
            </w:pPr>
            <w:r w:rsidRPr="00F97795">
              <w:rPr>
                <w:sz w:val="22"/>
                <w:szCs w:val="22"/>
              </w:rPr>
              <w:t>82-2440 Institutional Support   ......................................................</w:t>
            </w:r>
          </w:p>
        </w:tc>
        <w:tc>
          <w:tcPr>
            <w:tcW w:w="1584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:rsidR="00BB7ACD" w:rsidRPr="00F97795" w:rsidRDefault="00BB7ACD" w:rsidP="00E35A27">
            <w:pPr>
              <w:jc w:val="right"/>
            </w:pPr>
            <w:r w:rsidRPr="00F97795">
              <w:rPr>
                <w:sz w:val="22"/>
                <w:szCs w:val="22"/>
              </w:rPr>
              <w:t>$1,700,000</w:t>
            </w:r>
          </w:p>
        </w:tc>
      </w:tr>
      <w:tr w:rsidR="00BB7ACD" w:rsidRPr="00F97795" w:rsidTr="00E35A27">
        <w:trPr>
          <w:trHeight w:val="338"/>
        </w:trPr>
        <w:tc>
          <w:tcPr>
            <w:tcW w:w="6516" w:type="dxa"/>
            <w:gridSpan w:val="2"/>
            <w:tcMar>
              <w:left w:w="576" w:type="dxa"/>
              <w:right w:w="216" w:type="dxa"/>
            </w:tcMar>
            <w:vAlign w:val="center"/>
          </w:tcPr>
          <w:p w:rsidR="00BB7ACD" w:rsidRPr="00F97795" w:rsidRDefault="00BB7ACD" w:rsidP="00E35A27">
            <w:pPr>
              <w:rPr>
                <w:sz w:val="22"/>
                <w:szCs w:val="22"/>
              </w:rPr>
            </w:pPr>
            <w:r w:rsidRPr="00F97795">
              <w:rPr>
                <w:sz w:val="22"/>
                <w:szCs w:val="22"/>
              </w:rPr>
              <w:t xml:space="preserve">Total Grants-in-Aid Appropriation,                                                                                                  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BB7ACD" w:rsidRPr="00F97795" w:rsidRDefault="00BB7ACD" w:rsidP="00E35A27">
            <w:pPr>
              <w:jc w:val="right"/>
            </w:pPr>
            <w:r w:rsidRPr="00F97795">
              <w:rPr>
                <w:sz w:val="22"/>
                <w:szCs w:val="22"/>
              </w:rPr>
              <w:t>$1,700,000</w:t>
            </w:r>
          </w:p>
        </w:tc>
      </w:tr>
      <w:tr w:rsidR="00BB7ACD" w:rsidRPr="00F97795" w:rsidTr="00E35A27">
        <w:trPr>
          <w:trHeight w:val="337"/>
        </w:trPr>
        <w:tc>
          <w:tcPr>
            <w:tcW w:w="6516" w:type="dxa"/>
            <w:gridSpan w:val="2"/>
            <w:tcMar>
              <w:left w:w="720" w:type="dxa"/>
              <w:right w:w="216" w:type="dxa"/>
            </w:tcMar>
            <w:vAlign w:val="center"/>
          </w:tcPr>
          <w:p w:rsidR="00BB7ACD" w:rsidRPr="00F97795" w:rsidRDefault="00BB7ACD" w:rsidP="00E35A27">
            <w:pPr>
              <w:rPr>
                <w:sz w:val="22"/>
                <w:szCs w:val="22"/>
              </w:rPr>
            </w:pPr>
            <w:r w:rsidRPr="00F97795">
              <w:rPr>
                <w:sz w:val="22"/>
                <w:szCs w:val="22"/>
              </w:rPr>
              <w:t xml:space="preserve">      Higher Education Services..............................................</w:t>
            </w:r>
          </w:p>
        </w:tc>
        <w:tc>
          <w:tcPr>
            <w:tcW w:w="1620" w:type="dxa"/>
            <w:vMerge/>
            <w:tcBorders>
              <w:bottom w:val="single" w:sz="8" w:space="0" w:color="auto"/>
            </w:tcBorders>
            <w:vAlign w:val="center"/>
          </w:tcPr>
          <w:p w:rsidR="00BB7ACD" w:rsidRPr="00F97795" w:rsidRDefault="00BB7ACD" w:rsidP="00E35A27">
            <w:pPr>
              <w:jc w:val="right"/>
            </w:pPr>
          </w:p>
        </w:tc>
      </w:tr>
      <w:tr w:rsidR="00BB7ACD" w:rsidRPr="00F97795" w:rsidTr="00E35A27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BB7ACD" w:rsidRPr="00F97795" w:rsidRDefault="00BB7ACD" w:rsidP="00E35A27">
            <w:pPr>
              <w:rPr>
                <w:b/>
                <w:i/>
                <w:sz w:val="20"/>
                <w:szCs w:val="20"/>
              </w:rPr>
            </w:pPr>
            <w:r w:rsidRPr="00F97795">
              <w:rPr>
                <w:b/>
                <w:i/>
                <w:sz w:val="22"/>
                <w:szCs w:val="22"/>
              </w:rPr>
              <w:t>Grants-in-Aid</w:t>
            </w:r>
            <w:r w:rsidRPr="00F97795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47" w:type="dxa"/>
            <w:vAlign w:val="center"/>
          </w:tcPr>
          <w:p w:rsidR="00BB7ACD" w:rsidRPr="00F97795" w:rsidRDefault="00BB7ACD" w:rsidP="00E35A27"/>
        </w:tc>
        <w:tc>
          <w:tcPr>
            <w:tcW w:w="1620" w:type="dxa"/>
            <w:tcBorders>
              <w:top w:val="single" w:sz="8" w:space="0" w:color="auto"/>
            </w:tcBorders>
            <w:vAlign w:val="center"/>
          </w:tcPr>
          <w:p w:rsidR="00BB7ACD" w:rsidRPr="00F97795" w:rsidRDefault="00BB7ACD" w:rsidP="00E35A27"/>
        </w:tc>
      </w:tr>
      <w:tr w:rsidR="00BB7ACD" w:rsidRPr="00F97795" w:rsidTr="00E35A27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BB7ACD" w:rsidRPr="00F97795" w:rsidRDefault="00BB7ACD" w:rsidP="00E35A27">
            <w:pPr>
              <w:rPr>
                <w:sz w:val="20"/>
                <w:szCs w:val="20"/>
              </w:rPr>
            </w:pPr>
            <w:r w:rsidRPr="00F97795">
              <w:rPr>
                <w:sz w:val="22"/>
                <w:szCs w:val="22"/>
              </w:rPr>
              <w:t xml:space="preserve">82      Thomas Edison State University        </w:t>
            </w:r>
            <w:r w:rsidRPr="00F97795">
              <w:rPr>
                <w:sz w:val="20"/>
                <w:szCs w:val="20"/>
              </w:rPr>
              <w:t>……...</w:t>
            </w:r>
          </w:p>
        </w:tc>
        <w:tc>
          <w:tcPr>
            <w:tcW w:w="1647" w:type="dxa"/>
            <w:vAlign w:val="center"/>
          </w:tcPr>
          <w:p w:rsidR="00BB7ACD" w:rsidRPr="00F97795" w:rsidRDefault="00BB7ACD" w:rsidP="00E35A27">
            <w:pPr>
              <w:jc w:val="right"/>
            </w:pPr>
            <w:r w:rsidRPr="00F97795">
              <w:rPr>
                <w:sz w:val="22"/>
                <w:szCs w:val="22"/>
              </w:rPr>
              <w:t>($1,700,000)</w:t>
            </w:r>
          </w:p>
        </w:tc>
        <w:tc>
          <w:tcPr>
            <w:tcW w:w="1620" w:type="dxa"/>
            <w:vAlign w:val="center"/>
          </w:tcPr>
          <w:p w:rsidR="00BB7ACD" w:rsidRPr="00F97795" w:rsidRDefault="00BB7ACD" w:rsidP="00E35A27"/>
        </w:tc>
      </w:tr>
    </w:tbl>
    <w:p w:rsidR="00BB7ACD" w:rsidRPr="00F97795" w:rsidRDefault="00BB7ACD" w:rsidP="00BB7AC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p w:rsidR="00BB7ACD" w:rsidRPr="00647E32" w:rsidRDefault="00BB7ACD" w:rsidP="00BB7ACD">
      <w:r>
        <w:tab/>
        <w:t>2.</w:t>
      </w:r>
      <w:r>
        <w:tab/>
      </w:r>
      <w:r w:rsidRPr="00647E32">
        <w:t xml:space="preserve">This act shall take effect </w:t>
      </w:r>
      <w:r>
        <w:t>immediately</w:t>
      </w:r>
      <w:r w:rsidRPr="00647E32">
        <w:t>.</w:t>
      </w:r>
    </w:p>
    <w:p w:rsidR="00BB7ACD" w:rsidRDefault="00BB7ACD" w:rsidP="00BB7ACD"/>
    <w:p w:rsidR="00E7752C" w:rsidRDefault="00E7752C" w:rsidP="00E7752C"/>
    <w:p w:rsidR="00104988" w:rsidRDefault="00104988" w:rsidP="00104988">
      <w:pPr>
        <w:jc w:val="center"/>
      </w:pPr>
      <w:r>
        <w:t>STATEMENT</w:t>
      </w:r>
    </w:p>
    <w:p w:rsidR="00104988" w:rsidRDefault="00104988" w:rsidP="00104988">
      <w:pPr>
        <w:jc w:val="center"/>
      </w:pPr>
    </w:p>
    <w:p w:rsidR="00104988" w:rsidRDefault="003950C2" w:rsidP="00104988">
      <w:r>
        <w:tab/>
      </w:r>
      <w:r w:rsidR="00104988">
        <w:t>This bill supplements the Fiscal Year 2020 appropriations act to make an additional appropriation of $1,700,000 for Thomas Edison State University.</w:t>
      </w:r>
    </w:p>
    <w:sectPr w:rsidR="00104988" w:rsidSect="00492EF5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553" w:rsidRDefault="00050553">
      <w:r>
        <w:separator/>
      </w:r>
    </w:p>
  </w:endnote>
  <w:endnote w:type="continuationSeparator" w:id="0">
    <w:p w:rsidR="00050553" w:rsidRDefault="00050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553" w:rsidRDefault="00050553">
      <w:r>
        <w:separator/>
      </w:r>
    </w:p>
  </w:footnote>
  <w:footnote w:type="continuationSeparator" w:id="0">
    <w:p w:rsidR="00050553" w:rsidRDefault="000505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D80C7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492EF5" w:rsidRDefault="00492EF5" w:rsidP="00492EF5">
    <w:pPr>
      <w:pStyle w:val="bpuHeadSpon"/>
    </w:pPr>
    <w:r w:rsidRPr="00492EF5">
      <w:rPr>
        <w:rStyle w:val="bpuHeadSponChar"/>
      </w:rPr>
      <w:t>A1918</w:t>
    </w:r>
    <w:r>
      <w:t xml:space="preserve"> WIMBERLY, REYNOLDS-JACKSON</w:t>
    </w:r>
  </w:p>
  <w:p w:rsidR="00492EF5" w:rsidRDefault="00492EF5" w:rsidP="00492E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492EF5" w:rsidRPr="00AF575C" w:rsidRDefault="00492EF5" w:rsidP="00492EF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492EF5" w:rsidRDefault="00492EF5" w:rsidP="00492EF5">
    <w:pPr>
      <w:pStyle w:val="bpuHeadSpon"/>
    </w:pPr>
    <w:r w:rsidRPr="00492EF5">
      <w:rPr>
        <w:rStyle w:val="bpuHeadSponChar"/>
      </w:rPr>
      <w:t>A1918</w:t>
    </w:r>
    <w:r>
      <w:t xml:space="preserve"> WIMBERLY, REYNOLDS-JACKSON</w:t>
    </w:r>
  </w:p>
  <w:p w:rsidR="00492EF5" w:rsidRDefault="00492EF5" w:rsidP="00492E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80C7E">
      <w:rPr>
        <w:noProof/>
      </w:rPr>
      <w:t>2</w:t>
    </w:r>
    <w:r>
      <w:fldChar w:fldCharType="end"/>
    </w:r>
  </w:p>
  <w:p w:rsidR="00492EF5" w:rsidRDefault="00492EF5" w:rsidP="00492EF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53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553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04988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2F2595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950C2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92EF5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B69D8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B7ACD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0C7E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0FA4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37B2BDA-9872-4F38-8EC7-039704153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92E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A8934-C02A-4978-9B2A-806E6E438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237</Words>
  <Characters>1561</Characters>
  <Application>Microsoft Office Word</Application>
  <DocSecurity>0</DocSecurity>
  <Lines>71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A1918</vt:lpstr>
    </vt:vector>
  </TitlesOfParts>
  <Manager>R224</Manager>
  <Company>OFFICE of LEGISLATIVE SERVICES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A1918</dc:title>
  <dc:creator>Assemblyman  WIMBERLY, Assemblywoman  REYNOLDS-JACKSON</dc:creator>
  <cp:keywords>A1918|2|SG |76|0|0|!|0|</cp:keywords>
  <dc:description>PREFILED 2020</dc:description>
  <cp:lastModifiedBy>Franks, Denise</cp:lastModifiedBy>
  <cp:revision>2</cp:revision>
  <cp:lastPrinted>2020-01-11T19:45:00Z</cp:lastPrinted>
  <dcterms:created xsi:type="dcterms:W3CDTF">2020-01-11T23:21:00Z</dcterms:created>
  <dcterms:modified xsi:type="dcterms:W3CDTF">2020-01-11T23:21:00Z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