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481" w:rsidRDefault="00CE6481" w:rsidP="00CE6481">
      <w:pPr>
        <w:pStyle w:val="bpuBill"/>
      </w:pPr>
      <w:bookmarkStart w:id="0" w:name="bpuFrontPg"/>
      <w:bookmarkEnd w:id="0"/>
      <w:r>
        <w:t xml:space="preserve">ASSEMBLY, No. 1940 </w:t>
      </w:r>
    </w:p>
    <w:p w:rsidR="00CE6481" w:rsidRPr="00CE6481" w:rsidRDefault="00CE6481" w:rsidP="00CE64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5158" r:id="rId8"/>
        </w:object>
      </w:r>
    </w:p>
    <w:p w:rsidR="00CE6481" w:rsidRDefault="00CE6481" w:rsidP="00CE6481">
      <w:pPr>
        <w:pStyle w:val="bpuState"/>
      </w:pPr>
      <w:r>
        <w:t>STATE OF NEW JERSEY</w:t>
      </w:r>
    </w:p>
    <w:p w:rsidR="00CE6481" w:rsidRDefault="00CE6481" w:rsidP="00CE6481">
      <w:pPr>
        <w:pStyle w:val="bpuLegislature"/>
      </w:pPr>
      <w:r>
        <w:t>219th LEGISLATURE</w:t>
      </w:r>
    </w:p>
    <w:p w:rsidR="00CE6481" w:rsidRDefault="00CE6481" w:rsidP="00CE6481">
      <w:pPr>
        <w:pStyle w:val="bpuWpGraphic"/>
      </w:pPr>
      <w:r>
        <w:object w:dxaOrig="8985" w:dyaOrig="255">
          <v:shape id="_x0000_i1026" type="#_x0000_t75" style="width:6in;height:12pt" o:ole="">
            <v:imagedata r:id="rId7" o:title=""/>
          </v:shape>
          <o:OLEObject Type="Embed" ProgID="WPWin6.1" ShapeID="_x0000_i1026" DrawAspect="Content" ObjectID="_1682325159" r:id="rId9"/>
        </w:object>
      </w:r>
      <w:r>
        <w:t xml:space="preserve">  </w:t>
      </w:r>
    </w:p>
    <w:p w:rsidR="00CE6481" w:rsidRDefault="00CE6481" w:rsidP="00CE6481">
      <w:pPr>
        <w:pStyle w:val="bpuIntro"/>
      </w:pPr>
      <w:r>
        <w:t>PRE-FILED FOR INTRODUCTION IN THE 2020 SESSION</w:t>
      </w:r>
    </w:p>
    <w:p w:rsidR="00CE6481" w:rsidRDefault="00CE6481" w:rsidP="00CE6481">
      <w:pPr>
        <w:pStyle w:val="bpuIntro"/>
      </w:pPr>
    </w:p>
    <w:p w:rsidR="00CE6481" w:rsidRDefault="00CE6481" w:rsidP="00CE6481">
      <w:pPr>
        <w:pStyle w:val="bpuIntro"/>
        <w:sectPr w:rsidR="00CE6481" w:rsidSect="00511E5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E6481" w:rsidRDefault="00CE6481" w:rsidP="00CE6481">
      <w:pPr>
        <w:pStyle w:val="bpuIntro"/>
      </w:pPr>
    </w:p>
    <w:p w:rsidR="00CE6481" w:rsidRDefault="00CE6481" w:rsidP="00CE6481">
      <w:pPr>
        <w:pStyle w:val="bpuSponsor"/>
      </w:pPr>
      <w:r>
        <w:t>Sponsored by:</w:t>
      </w:r>
    </w:p>
    <w:p w:rsidR="00CE6481" w:rsidRDefault="00CE6481" w:rsidP="00CE6481">
      <w:pPr>
        <w:pStyle w:val="bpuSponsor"/>
      </w:pPr>
      <w:r>
        <w:t>Assemblywoman  SERENA DIMASO</w:t>
      </w:r>
    </w:p>
    <w:p w:rsidR="00CE6481" w:rsidRDefault="00CE6481" w:rsidP="00CE6481">
      <w:pPr>
        <w:pStyle w:val="bpuSponsor"/>
      </w:pPr>
      <w:r>
        <w:t>District 13 (Monmouth)</w:t>
      </w:r>
    </w:p>
    <w:p w:rsidR="00CE6481" w:rsidRDefault="00CE6481" w:rsidP="00CE6481">
      <w:pPr>
        <w:pStyle w:val="bpuSponsor"/>
      </w:pPr>
      <w:r>
        <w:t>Assemblywoman  NANCY F. MUNOZ</w:t>
      </w:r>
    </w:p>
    <w:p w:rsidR="00CE6481" w:rsidRDefault="00CE6481" w:rsidP="00CE6481">
      <w:pPr>
        <w:pStyle w:val="bpuSponsor"/>
      </w:pPr>
      <w:r>
        <w:t>District 21 (Morris, Somerset and Union)</w:t>
      </w:r>
    </w:p>
    <w:p w:rsidR="00CE6481" w:rsidRDefault="00CE6481" w:rsidP="00CE6481">
      <w:pPr>
        <w:pStyle w:val="bpuSponsor"/>
      </w:pPr>
      <w:bookmarkStart w:id="1" w:name="_GoBack"/>
      <w:bookmarkEnd w:id="1"/>
    </w:p>
    <w:p w:rsidR="00CE6481" w:rsidRDefault="00511E52" w:rsidP="00511E52">
      <w:pPr>
        <w:pStyle w:val="bpuSponsor"/>
      </w:pPr>
      <w:r>
        <w:t>Co-Sponsored by:</w:t>
      </w:r>
    </w:p>
    <w:p w:rsidR="00511E52" w:rsidRPr="00511E52" w:rsidRDefault="00511E52" w:rsidP="00511E52">
      <w:pPr>
        <w:pStyle w:val="bpuSponsor"/>
      </w:pPr>
      <w:r w:rsidRPr="00511E52">
        <w:t>Assemblymen Space, DePhillips, Thomson, Wirths and Assemblywoman Dunn</w:t>
      </w:r>
    </w:p>
    <w:p w:rsidR="00CE6481" w:rsidRDefault="00CE6481" w:rsidP="00CE6481">
      <w:pPr>
        <w:pStyle w:val="bpuSponsor"/>
      </w:pPr>
    </w:p>
    <w:p w:rsidR="00511E52" w:rsidRPr="00511E52" w:rsidRDefault="00511E52" w:rsidP="00511E52"/>
    <w:p w:rsidR="00CE6481" w:rsidRDefault="00CE6481" w:rsidP="00CE6481"/>
    <w:p w:rsidR="00CE6481" w:rsidRPr="00CE6481" w:rsidRDefault="00CE6481" w:rsidP="00CE6481"/>
    <w:p w:rsidR="00CE6481" w:rsidRDefault="00CE6481" w:rsidP="00CE6481">
      <w:pPr>
        <w:pStyle w:val="bpuSponsor"/>
      </w:pPr>
      <w:r>
        <w:t>SYNOPSIS</w:t>
      </w:r>
    </w:p>
    <w:p w:rsidR="00CE6481" w:rsidRDefault="00CE6481" w:rsidP="00CE6481">
      <w:pPr>
        <w:pStyle w:val="bpuNormText"/>
      </w:pPr>
      <w:r>
        <w:tab/>
        <w:t xml:space="preserve">Requires Police Training Commission to adopt training course on school emergency response. </w:t>
      </w:r>
    </w:p>
    <w:p w:rsidR="00CE6481" w:rsidRDefault="00CE6481" w:rsidP="00CE6481">
      <w:pPr>
        <w:pStyle w:val="bpuNormText"/>
      </w:pPr>
    </w:p>
    <w:p w:rsidR="00CE6481" w:rsidRDefault="00CE6481" w:rsidP="00CE6481">
      <w:pPr>
        <w:pStyle w:val="bpuSponsor"/>
      </w:pPr>
      <w:r>
        <w:t xml:space="preserve">CURRENT VERSION OF TEXT </w:t>
      </w:r>
    </w:p>
    <w:p w:rsidR="00CE6481" w:rsidRDefault="00CE6481" w:rsidP="00CE6481">
      <w:pPr>
        <w:pStyle w:val="bpuNormText"/>
      </w:pPr>
      <w:r>
        <w:tab/>
        <w:t>Introduced Pending Technical Review by Legislative Counsel.</w:t>
      </w:r>
    </w:p>
    <w:p w:rsidR="00CE6481" w:rsidRDefault="00CE6481" w:rsidP="00CE64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E6481" w:rsidRDefault="00CE64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E6481" w:rsidSect="00CE6481">
          <w:type w:val="continuous"/>
          <w:pgSz w:w="12240" w:h="20160" w:code="5"/>
          <w:pgMar w:top="2160" w:right="2275" w:bottom="1440" w:left="2275" w:header="72" w:footer="720" w:gutter="0"/>
          <w:pgNumType w:start="1"/>
          <w:cols w:space="720"/>
          <w:docGrid w:linePitch="360"/>
        </w:sectPr>
      </w:pPr>
    </w:p>
    <w:p w:rsidR="000049AD" w:rsidRPr="00677316" w:rsidRDefault="000049AD" w:rsidP="000049AD">
      <w:pPr>
        <w:pStyle w:val="HangingAnAct"/>
        <w:rPr>
          <w:rStyle w:val="HangingAnActChar"/>
        </w:rPr>
      </w:pPr>
      <w:r w:rsidRPr="000049AD">
        <w:rPr>
          <w:rStyle w:val="BillHead"/>
        </w:rPr>
        <w:lastRenderedPageBreak/>
        <w:t>An Act</w:t>
      </w:r>
      <w:r w:rsidRPr="006B7FA7">
        <w:rPr>
          <w:rStyle w:val="HangingAnActChar"/>
        </w:rPr>
        <w:t xml:space="preserve"> </w:t>
      </w:r>
      <w:r>
        <w:rPr>
          <w:rStyle w:val="HangingAnActChar"/>
        </w:rPr>
        <w:t>concerning police training for school emergencies and supplementing chapter 17B of Title 52 of the Revised Statutes.</w:t>
      </w:r>
    </w:p>
    <w:p w:rsidR="000049AD" w:rsidRPr="00D71D68" w:rsidRDefault="000049AD" w:rsidP="000049AD"/>
    <w:p w:rsidR="000049AD" w:rsidRPr="00AA7880" w:rsidRDefault="000049AD" w:rsidP="000049AD">
      <w:r>
        <w:tab/>
      </w:r>
      <w:r>
        <w:rPr>
          <w:rStyle w:val="BillHeading2"/>
        </w:rPr>
        <w:t xml:space="preserve">Be It Enacted </w:t>
      </w:r>
      <w:r>
        <w:rPr>
          <w:rStyle w:val="BillLanguage"/>
        </w:rPr>
        <w:t>by the Senate and General Assembly of the State of New Jersey:</w:t>
      </w:r>
    </w:p>
    <w:p w:rsidR="000049AD" w:rsidRDefault="000049AD" w:rsidP="000049AD"/>
    <w:p w:rsidR="000049AD" w:rsidRDefault="000049AD" w:rsidP="000049AD">
      <w:r>
        <w:tab/>
        <w:t>1.</w:t>
      </w:r>
      <w:r>
        <w:tab/>
        <w:t>a.  The Police Training Commission in the Department of Law and Public Safety shall adopt a training course regarding school emergency response, including response to an active shooter threat.  The training course shall include lockdown drill observations.  The training shall be administered by the employing agency as part of the in-service training provided to each local police officer in each law enforcement unit operating in this State.</w:t>
      </w:r>
    </w:p>
    <w:p w:rsidR="000049AD" w:rsidRDefault="000049AD" w:rsidP="000049AD">
      <w:r>
        <w:tab/>
        <w:t>b.</w:t>
      </w:r>
      <w:r>
        <w:tab/>
        <w:t>Prior to being appointed to permanent status as a local police officer in a law enforcement unit, an individual shall be required to complete the training course adopted under subsection a. of this section.  Every local police officer appointed prior to the effective date of this act shall, within 36 months of the effective date of this act, satisfactorily complete a training course in school emergency response.</w:t>
      </w:r>
    </w:p>
    <w:p w:rsidR="000049AD" w:rsidRDefault="000049AD" w:rsidP="000049AD">
      <w:r>
        <w:tab/>
        <w:t>c.</w:t>
      </w:r>
      <w:r>
        <w:tab/>
        <w:t>The Police Training Commission shall adopt rules and regulations, pursuant to the "Administrative Procedure Act," P.L.1968, c.410 (C.52:14B-1 et seq.), to effectuate the purposes of this act.</w:t>
      </w:r>
    </w:p>
    <w:p w:rsidR="000049AD" w:rsidRPr="00D71D68" w:rsidRDefault="000049AD" w:rsidP="000049AD"/>
    <w:p w:rsidR="000049AD" w:rsidRPr="00AA7880" w:rsidRDefault="000049AD" w:rsidP="000049AD">
      <w:r>
        <w:tab/>
        <w:t>2.</w:t>
      </w:r>
      <w:r>
        <w:tab/>
        <w:t>This act shall take effect immediately.</w:t>
      </w:r>
    </w:p>
    <w:p w:rsidR="000049AD" w:rsidRDefault="000049AD" w:rsidP="000049AD"/>
    <w:p w:rsidR="000049AD" w:rsidRPr="00CE7BD8" w:rsidRDefault="000049AD" w:rsidP="000049AD"/>
    <w:p w:rsidR="000049AD" w:rsidRPr="00AA7880" w:rsidRDefault="000049AD" w:rsidP="000049AD">
      <w:pPr>
        <w:jc w:val="center"/>
      </w:pPr>
      <w:r w:rsidRPr="00D71D68">
        <w:t>STATEMENT</w:t>
      </w:r>
    </w:p>
    <w:p w:rsidR="000049AD" w:rsidRDefault="000049AD" w:rsidP="000049AD"/>
    <w:p w:rsidR="000049AD" w:rsidRDefault="000049AD" w:rsidP="000049AD">
      <w:r>
        <w:tab/>
        <w:t>This bill requires the Police Training Commission in the Department of Law and Public Safety to adopt a training course regarding school emergency response, including response to an active shooter threat.  The training course must include lockdown drill observations.  Under the bill, the training will be administered by the employing agency as part of the in-service training provided to each local police officer in each law enforcement unit operating in this State.</w:t>
      </w:r>
    </w:p>
    <w:p w:rsidR="000049AD" w:rsidRPr="00E7752C" w:rsidRDefault="000049AD" w:rsidP="00CE6481">
      <w:r>
        <w:tab/>
        <w:t>The bill further provides that prior to being appointed to permanent status as a local police officer in a law enforcement unit, an individual must complete the training course.  Every local police officer appointed prior to the effective date of this bill must, within 36 months of the effective date, satisfactorily complete a training course in school emergency response.</w:t>
      </w:r>
    </w:p>
    <w:sectPr w:rsidR="000049AD" w:rsidRPr="00E7752C" w:rsidSect="00CE6481">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E10" w:rsidRDefault="00427E10">
      <w:r>
        <w:separator/>
      </w:r>
    </w:p>
  </w:endnote>
  <w:endnote w:type="continuationSeparator" w:id="0">
    <w:p w:rsidR="00427E10" w:rsidRDefault="0042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E52" w:rsidRDefault="00511E52" w:rsidP="00511E52">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E10" w:rsidRDefault="00427E10">
      <w:r>
        <w:separator/>
      </w:r>
    </w:p>
  </w:footnote>
  <w:footnote w:type="continuationSeparator" w:id="0">
    <w:p w:rsidR="00427E10" w:rsidRDefault="0042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75A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E6481" w:rsidRDefault="00CE6481" w:rsidP="00CE6481">
    <w:pPr>
      <w:pStyle w:val="bpuHeadSpon"/>
    </w:pPr>
    <w:r w:rsidRPr="00CE6481">
      <w:rPr>
        <w:rStyle w:val="bpuHeadSponChar"/>
      </w:rPr>
      <w:t>A1940</w:t>
    </w:r>
    <w:r>
      <w:t xml:space="preserve"> DIMASO, N.MUNOZ</w:t>
    </w:r>
  </w:p>
  <w:p w:rsidR="00CE6481" w:rsidRDefault="00CE6481" w:rsidP="00CE6481">
    <w:pPr>
      <w:pStyle w:val="bpuHeadSpon"/>
    </w:pPr>
    <w:r>
      <w:fldChar w:fldCharType="begin"/>
    </w:r>
    <w:r>
      <w:instrText xml:space="preserve"> PAGE  \* MERGEFORMAT </w:instrText>
    </w:r>
    <w:r>
      <w:fldChar w:fldCharType="separate"/>
    </w:r>
    <w:r>
      <w:rPr>
        <w:noProof/>
      </w:rPr>
      <w:t>3</w:t>
    </w:r>
    <w:r>
      <w:fldChar w:fldCharType="end"/>
    </w:r>
  </w:p>
  <w:p w:rsidR="00CE6481" w:rsidRPr="00AF575C" w:rsidRDefault="00CE6481" w:rsidP="00CE64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E6481" w:rsidRDefault="00CE6481" w:rsidP="00CE6481">
    <w:pPr>
      <w:pStyle w:val="bpuHeadSpon"/>
    </w:pPr>
    <w:r w:rsidRPr="00CE6481">
      <w:rPr>
        <w:rStyle w:val="bpuHeadSponChar"/>
      </w:rPr>
      <w:t>A1940</w:t>
    </w:r>
    <w:r>
      <w:t xml:space="preserve"> DIMASO, N.MUNOZ</w:t>
    </w:r>
  </w:p>
  <w:p w:rsidR="00CE6481" w:rsidRDefault="00CE6481" w:rsidP="00CE6481">
    <w:pPr>
      <w:pStyle w:val="bpuHeadSpon"/>
    </w:pPr>
    <w:r>
      <w:fldChar w:fldCharType="begin"/>
    </w:r>
    <w:r>
      <w:instrText xml:space="preserve"> PAGE  \* MERGEFORMAT </w:instrText>
    </w:r>
    <w:r>
      <w:fldChar w:fldCharType="separate"/>
    </w:r>
    <w:r w:rsidR="00843298">
      <w:rPr>
        <w:noProof/>
      </w:rPr>
      <w:t>2</w:t>
    </w:r>
    <w:r>
      <w:fldChar w:fldCharType="end"/>
    </w:r>
  </w:p>
  <w:p w:rsidR="00CE6481" w:rsidRDefault="00CE6481" w:rsidP="00CE64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E10"/>
    <w:rsid w:val="00000169"/>
    <w:rsid w:val="000049AD"/>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B82"/>
    <w:rsid w:val="00214614"/>
    <w:rsid w:val="0022067D"/>
    <w:rsid w:val="00231838"/>
    <w:rsid w:val="00232C5B"/>
    <w:rsid w:val="002373F3"/>
    <w:rsid w:val="002463CF"/>
    <w:rsid w:val="0026254F"/>
    <w:rsid w:val="00266FB9"/>
    <w:rsid w:val="00274341"/>
    <w:rsid w:val="0028159B"/>
    <w:rsid w:val="00296363"/>
    <w:rsid w:val="002A16E7"/>
    <w:rsid w:val="002A71FA"/>
    <w:rsid w:val="002B4266"/>
    <w:rsid w:val="002B4DA4"/>
    <w:rsid w:val="002B67F7"/>
    <w:rsid w:val="002C58D4"/>
    <w:rsid w:val="002C6D81"/>
    <w:rsid w:val="002C70CA"/>
    <w:rsid w:val="002E1440"/>
    <w:rsid w:val="002E2980"/>
    <w:rsid w:val="00304565"/>
    <w:rsid w:val="00307F11"/>
    <w:rsid w:val="0031075B"/>
    <w:rsid w:val="00317C73"/>
    <w:rsid w:val="003212E6"/>
    <w:rsid w:val="00333EF1"/>
    <w:rsid w:val="00346CF5"/>
    <w:rsid w:val="00352F8B"/>
    <w:rsid w:val="00354D07"/>
    <w:rsid w:val="00360FE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7E1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E5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EA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D67"/>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24EB"/>
    <w:rsid w:val="007F02BF"/>
    <w:rsid w:val="007F2A14"/>
    <w:rsid w:val="0080085C"/>
    <w:rsid w:val="00802AF0"/>
    <w:rsid w:val="00806253"/>
    <w:rsid w:val="00820A1D"/>
    <w:rsid w:val="00841F07"/>
    <w:rsid w:val="00843298"/>
    <w:rsid w:val="008462AA"/>
    <w:rsid w:val="00846D3E"/>
    <w:rsid w:val="0084725C"/>
    <w:rsid w:val="00847FF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6BA"/>
    <w:rsid w:val="00C035F3"/>
    <w:rsid w:val="00C078A1"/>
    <w:rsid w:val="00C3401C"/>
    <w:rsid w:val="00C4469F"/>
    <w:rsid w:val="00C473B8"/>
    <w:rsid w:val="00C603F9"/>
    <w:rsid w:val="00C614C5"/>
    <w:rsid w:val="00C83317"/>
    <w:rsid w:val="00C84586"/>
    <w:rsid w:val="00C937A1"/>
    <w:rsid w:val="00C93F56"/>
    <w:rsid w:val="00CB344E"/>
    <w:rsid w:val="00CE648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D70777-64B2-4CF3-871D-1CC48B981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E6481"/>
  </w:style>
  <w:style w:type="paragraph" w:styleId="BalloonText">
    <w:name w:val="Balloon Text"/>
    <w:basedOn w:val="Normal"/>
    <w:link w:val="BalloonTextChar"/>
    <w:semiHidden/>
    <w:unhideWhenUsed/>
    <w:rsid w:val="002C70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70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D2C3C-CBE9-43C6-9019-00833F73C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405</Words>
  <Characters>2258</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A1940</vt:lpstr>
    </vt:vector>
  </TitlesOfParts>
  <Manager>R230</Manager>
  <Company>OFFICE of LEGISLATIVE SERVICES</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A1940</dc:title>
  <dc:creator>Assemblywoman  DIMASO, Assemblywoman  MUNOZ</dc:creator>
  <cp:keywords>A1940|2|EA |131|0|0|!|0|</cp:keywords>
  <dc:description>PREFILED 2020</dc:description>
  <cp:lastModifiedBy>Siracusa, Nicole</cp:lastModifiedBy>
  <cp:revision>2</cp:revision>
  <cp:lastPrinted>2021-05-12T15:44:00Z</cp:lastPrinted>
  <dcterms:created xsi:type="dcterms:W3CDTF">2021-05-12T15:44:00Z</dcterms:created>
  <dcterms:modified xsi:type="dcterms:W3CDTF">2021-05-12T15:44:00Z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