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74D" w:rsidRDefault="00E6674D" w:rsidP="00E6674D">
      <w:pPr>
        <w:pStyle w:val="bpuBill"/>
      </w:pPr>
      <w:bookmarkStart w:id="0" w:name="bpuFrontPg"/>
      <w:bookmarkStart w:id="1" w:name="_GoBack"/>
      <w:bookmarkEnd w:id="0"/>
      <w:bookmarkEnd w:id="1"/>
      <w:r>
        <w:t xml:space="preserve">ASSEMBLY, No. 1951 </w:t>
      </w:r>
    </w:p>
    <w:p w:rsidR="00E6674D" w:rsidRPr="00E6674D" w:rsidRDefault="00E6674D" w:rsidP="00E66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536" r:id="rId8"/>
        </w:object>
      </w:r>
    </w:p>
    <w:p w:rsidR="00E6674D" w:rsidRDefault="00E6674D" w:rsidP="00E6674D">
      <w:pPr>
        <w:pStyle w:val="bpuState"/>
      </w:pPr>
      <w:r>
        <w:t>STATE OF NEW JERSEY</w:t>
      </w:r>
    </w:p>
    <w:p w:rsidR="00E6674D" w:rsidRDefault="00E6674D" w:rsidP="00E6674D">
      <w:pPr>
        <w:pStyle w:val="bpuLegislature"/>
      </w:pPr>
      <w:r>
        <w:t>219th LEGISLATURE</w:t>
      </w:r>
    </w:p>
    <w:p w:rsidR="00E6674D" w:rsidRDefault="00E6674D" w:rsidP="00E6674D">
      <w:pPr>
        <w:pStyle w:val="bpuWpGraphic"/>
      </w:pPr>
      <w:r>
        <w:object w:dxaOrig="8985" w:dyaOrig="255">
          <v:shape id="_x0000_i1026" type="#_x0000_t75" style="width:6in;height:12.1pt" o:ole="">
            <v:imagedata r:id="rId7" o:title=""/>
          </v:shape>
          <o:OLEObject Type="Embed" ProgID="WPWin6.1" ShapeID="_x0000_i1026" DrawAspect="Content" ObjectID="_1640266537" r:id="rId9"/>
        </w:object>
      </w:r>
      <w:r>
        <w:t xml:space="preserve">  </w:t>
      </w:r>
    </w:p>
    <w:p w:rsidR="00E6674D" w:rsidRDefault="00E6674D" w:rsidP="00E6674D">
      <w:pPr>
        <w:pStyle w:val="bpuIntro"/>
      </w:pPr>
      <w:r>
        <w:t>PRE-FILED FOR INTRODUCTION IN THE 2020 SESSION</w:t>
      </w:r>
    </w:p>
    <w:p w:rsidR="00E6674D" w:rsidRDefault="00E6674D" w:rsidP="00E6674D">
      <w:pPr>
        <w:pStyle w:val="bpuIntro"/>
      </w:pPr>
    </w:p>
    <w:p w:rsidR="00E6674D" w:rsidRDefault="00E6674D" w:rsidP="00E6674D">
      <w:pPr>
        <w:pStyle w:val="bpuIntro"/>
        <w:sectPr w:rsidR="00E6674D" w:rsidSect="00E6674D">
          <w:headerReference w:type="even" r:id="rId10"/>
          <w:headerReference w:type="default" r:id="rId11"/>
          <w:pgSz w:w="12240" w:h="20160" w:code="5"/>
          <w:pgMar w:top="2160" w:right="1440" w:bottom="1440" w:left="1440" w:header="720" w:footer="720" w:gutter="0"/>
          <w:pgNumType w:start="1"/>
          <w:cols w:space="720"/>
          <w:docGrid w:linePitch="360"/>
        </w:sectPr>
      </w:pPr>
    </w:p>
    <w:p w:rsidR="00E6674D" w:rsidRDefault="00E6674D" w:rsidP="00E6674D">
      <w:pPr>
        <w:pStyle w:val="bpuIntro"/>
      </w:pPr>
    </w:p>
    <w:p w:rsidR="00E6674D" w:rsidRDefault="00E6674D" w:rsidP="00E6674D">
      <w:pPr>
        <w:pStyle w:val="bpuSponsor"/>
      </w:pPr>
      <w:r>
        <w:t>Sponsored by:</w:t>
      </w:r>
    </w:p>
    <w:p w:rsidR="00E6674D" w:rsidRDefault="00E6674D" w:rsidP="00E6674D">
      <w:pPr>
        <w:pStyle w:val="bpuSponsor"/>
      </w:pPr>
      <w:r>
        <w:t>Assemblywoman  SERENA DIMASO</w:t>
      </w:r>
    </w:p>
    <w:p w:rsidR="00E6674D" w:rsidRDefault="00E6674D" w:rsidP="00E6674D">
      <w:pPr>
        <w:pStyle w:val="bpuSponsor"/>
      </w:pPr>
      <w:r>
        <w:t>District 13 (Monmouth)</w:t>
      </w:r>
    </w:p>
    <w:p w:rsidR="00E6674D" w:rsidRDefault="00E6674D" w:rsidP="00E6674D">
      <w:pPr>
        <w:pStyle w:val="bpuSponsor"/>
      </w:pPr>
      <w:r>
        <w:t>Assemblywoman  VALERIE VAINIERI HUTTLE</w:t>
      </w:r>
    </w:p>
    <w:p w:rsidR="00E6674D" w:rsidRDefault="00E6674D" w:rsidP="00E6674D">
      <w:pPr>
        <w:pStyle w:val="bpuSponsor"/>
      </w:pPr>
      <w:r>
        <w:t>District 37 (Bergen)</w:t>
      </w:r>
    </w:p>
    <w:p w:rsidR="00E6674D" w:rsidRDefault="00E6674D" w:rsidP="00E6674D">
      <w:pPr>
        <w:pStyle w:val="bpuSponsor"/>
      </w:pPr>
    </w:p>
    <w:p w:rsidR="00E6674D" w:rsidRDefault="00E6674D" w:rsidP="00E6674D">
      <w:pPr>
        <w:pStyle w:val="bpuSponsor"/>
      </w:pPr>
    </w:p>
    <w:p w:rsidR="00E6674D" w:rsidRDefault="00E6674D" w:rsidP="00E6674D">
      <w:pPr>
        <w:pStyle w:val="bpuSponsor"/>
      </w:pPr>
    </w:p>
    <w:p w:rsidR="00E6674D" w:rsidRDefault="00E6674D" w:rsidP="00E6674D">
      <w:pPr>
        <w:pStyle w:val="bpuSponsor"/>
      </w:pPr>
    </w:p>
    <w:p w:rsidR="00E6674D" w:rsidRDefault="00E6674D" w:rsidP="00E6674D">
      <w:pPr>
        <w:pStyle w:val="bpuSponsor"/>
      </w:pPr>
      <w:r>
        <w:t>SYNOPSIS</w:t>
      </w:r>
    </w:p>
    <w:p w:rsidR="00E6674D" w:rsidRDefault="00E6674D" w:rsidP="00E6674D">
      <w:pPr>
        <w:pStyle w:val="bpuNormText"/>
      </w:pPr>
      <w:r>
        <w:tab/>
        <w:t>Requires signs to be posted in emergency rooms regarding Victims of Crime Compensation Office.</w:t>
      </w:r>
    </w:p>
    <w:p w:rsidR="00E6674D" w:rsidRDefault="00E6674D" w:rsidP="00E6674D">
      <w:pPr>
        <w:pStyle w:val="bpuNormText"/>
      </w:pPr>
    </w:p>
    <w:p w:rsidR="00E6674D" w:rsidRDefault="00E6674D" w:rsidP="00E6674D">
      <w:pPr>
        <w:pStyle w:val="bpuSponsor"/>
      </w:pPr>
      <w:r>
        <w:t xml:space="preserve">CURRENT VERSION OF TEXT </w:t>
      </w:r>
    </w:p>
    <w:p w:rsidR="00E6674D" w:rsidRDefault="00E6674D" w:rsidP="00E6674D">
      <w:pPr>
        <w:pStyle w:val="bpuNormText"/>
      </w:pPr>
      <w:r>
        <w:tab/>
        <w:t>Introduced Pending Technical Review by Legislative Counsel.</w:t>
      </w:r>
    </w:p>
    <w:p w:rsidR="00E6674D" w:rsidRDefault="00E6674D" w:rsidP="00E667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674D" w:rsidRDefault="00E667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674D" w:rsidSect="00E6674D">
          <w:type w:val="continuous"/>
          <w:pgSz w:w="12240" w:h="20160" w:code="5"/>
          <w:pgMar w:top="2160" w:right="2275" w:bottom="1440" w:left="2275" w:header="72" w:footer="720" w:gutter="0"/>
          <w:pgNumType w:start="1"/>
          <w:cols w:space="720"/>
          <w:docGrid w:linePitch="360"/>
        </w:sectPr>
      </w:pPr>
    </w:p>
    <w:p w:rsidR="00BD782F" w:rsidRPr="00677316" w:rsidRDefault="00BD782F" w:rsidP="00BD782F">
      <w:pPr>
        <w:pStyle w:val="HangingAnAct"/>
        <w:rPr>
          <w:rStyle w:val="HangingAnActChar"/>
        </w:rPr>
      </w:pPr>
      <w:r w:rsidRPr="00BD782F">
        <w:rPr>
          <w:rStyle w:val="BillHead"/>
        </w:rPr>
        <w:lastRenderedPageBreak/>
        <w:t>An Act</w:t>
      </w:r>
      <w:r w:rsidRPr="006B7FA7">
        <w:rPr>
          <w:rStyle w:val="HangingAnActChar"/>
        </w:rPr>
        <w:t xml:space="preserve"> </w:t>
      </w:r>
      <w:r>
        <w:t xml:space="preserve">concerning the </w:t>
      </w:r>
      <w:r w:rsidRPr="00CE2262">
        <w:t xml:space="preserve">Victims of Crime Compensation </w:t>
      </w:r>
      <w:r>
        <w:t>Office and supplementing Title 52 of the Revised Statutes.</w:t>
      </w:r>
    </w:p>
    <w:p w:rsidR="00BD782F" w:rsidRPr="00D71D68" w:rsidRDefault="00BD782F" w:rsidP="00BD782F"/>
    <w:p w:rsidR="00BD782F" w:rsidRPr="00AA7880" w:rsidRDefault="00BD782F" w:rsidP="00BD782F">
      <w:r>
        <w:tab/>
      </w:r>
      <w:r>
        <w:rPr>
          <w:rStyle w:val="BillHeading2"/>
        </w:rPr>
        <w:t xml:space="preserve">Be It Enacted </w:t>
      </w:r>
      <w:r>
        <w:rPr>
          <w:rStyle w:val="BillLanguage"/>
        </w:rPr>
        <w:t>by the Senate and General Assembly of the State of New Jersey:</w:t>
      </w:r>
    </w:p>
    <w:p w:rsidR="00BD782F" w:rsidRDefault="00BD782F" w:rsidP="00BD782F"/>
    <w:p w:rsidR="00BD782F" w:rsidRDefault="00BD782F" w:rsidP="00BD782F">
      <w:r>
        <w:tab/>
        <w:t>1.</w:t>
      </w:r>
      <w:r>
        <w:tab/>
        <w:t xml:space="preserve">a.  The Commissioner of Health, in collaboration with the Attorney General, shall develop, prepare, and produce signs displaying information relating to </w:t>
      </w:r>
      <w:r w:rsidRPr="00CE2262">
        <w:t xml:space="preserve">the Victims of Crime Compensation </w:t>
      </w:r>
      <w:r>
        <w:t xml:space="preserve">Office. </w:t>
      </w:r>
    </w:p>
    <w:p w:rsidR="00BD782F" w:rsidRDefault="00BD782F" w:rsidP="00BD782F">
      <w:r>
        <w:tab/>
        <w:t>b.</w:t>
      </w:r>
      <w:r>
        <w:tab/>
        <w:t>The signs shall be clearly written and readily comprehensible and shall provide information concerning:</w:t>
      </w:r>
    </w:p>
    <w:p w:rsidR="00BD782F" w:rsidRDefault="00BD782F" w:rsidP="00BD782F">
      <w:r>
        <w:tab/>
        <w:t>(1)</w:t>
      </w:r>
      <w:r>
        <w:tab/>
        <w:t xml:space="preserve">the services and benefits offered by the Victims of Crime Compensation Office; </w:t>
      </w:r>
    </w:p>
    <w:p w:rsidR="00BD782F" w:rsidRDefault="00BD782F" w:rsidP="00BD782F">
      <w:r>
        <w:tab/>
        <w:t>(2)</w:t>
      </w:r>
      <w:r>
        <w:tab/>
        <w:t>contact information for the Victims of Crime Compensation Office; and</w:t>
      </w:r>
    </w:p>
    <w:p w:rsidR="00BD782F" w:rsidRDefault="00BD782F" w:rsidP="00BD782F">
      <w:r>
        <w:tab/>
        <w:t>(3)</w:t>
      </w:r>
      <w:r>
        <w:tab/>
        <w:t>the procedures for filing a victims’ compensation claim.</w:t>
      </w:r>
    </w:p>
    <w:p w:rsidR="00BD782F" w:rsidRDefault="00BD782F" w:rsidP="00BD782F">
      <w:r>
        <w:tab/>
        <w:t>c.</w:t>
      </w:r>
      <w:r>
        <w:tab/>
        <w:t xml:space="preserve">The </w:t>
      </w:r>
      <w:r w:rsidRPr="004A4553">
        <w:t xml:space="preserve">Commissioner of Health shall require </w:t>
      </w:r>
      <w:r>
        <w:t xml:space="preserve">two signs, one in English and one in Spanish, prepared in accordance with subsections a. and b. of this section to </w:t>
      </w:r>
      <w:r w:rsidRPr="000B1C27">
        <w:t xml:space="preserve">be posted in a conspicuous place in </w:t>
      </w:r>
      <w:r>
        <w:t xml:space="preserve">every emergency department of a </w:t>
      </w:r>
      <w:r w:rsidRPr="00ED2C05">
        <w:t xml:space="preserve">general hospital </w:t>
      </w:r>
      <w:r>
        <w:t>and</w:t>
      </w:r>
      <w:r w:rsidRPr="00ED2C05">
        <w:t xml:space="preserve"> satellite emergency department licensed pursuant to P.L.1971, c.136 (C.26:2H-1 et seq.).</w:t>
      </w:r>
    </w:p>
    <w:p w:rsidR="00BD782F" w:rsidRPr="00D71D68" w:rsidRDefault="00BD782F" w:rsidP="00BD782F"/>
    <w:p w:rsidR="00BD782F" w:rsidRPr="00AA7880" w:rsidRDefault="00BD782F" w:rsidP="00BD782F">
      <w:r>
        <w:tab/>
        <w:t>2.</w:t>
      </w:r>
      <w:r>
        <w:tab/>
        <w:t>This act shall take effect on the first day of the fourth month next following the date of enactment.</w:t>
      </w:r>
    </w:p>
    <w:p w:rsidR="00BD782F" w:rsidRDefault="00BD782F" w:rsidP="00BD782F"/>
    <w:p w:rsidR="00BD782F" w:rsidRPr="00CE7BD8" w:rsidRDefault="00BD782F" w:rsidP="00BD782F"/>
    <w:p w:rsidR="00BD782F" w:rsidRPr="00AA7880" w:rsidRDefault="00BD782F" w:rsidP="00BD782F">
      <w:pPr>
        <w:jc w:val="center"/>
      </w:pPr>
      <w:r w:rsidRPr="00D71D68">
        <w:t>STATEMENT</w:t>
      </w:r>
    </w:p>
    <w:p w:rsidR="00BD782F" w:rsidRDefault="00BD782F" w:rsidP="00BD782F"/>
    <w:p w:rsidR="00BD782F" w:rsidRDefault="00BD782F" w:rsidP="00BD782F">
      <w:r>
        <w:tab/>
        <w:t xml:space="preserve">This bill requires signs with information on compensation and services available to certain crime victims through the </w:t>
      </w:r>
      <w:r w:rsidRPr="00CE2262">
        <w:t xml:space="preserve">Victims of Crime Compensation </w:t>
      </w:r>
      <w:r>
        <w:t>Office</w:t>
      </w:r>
      <w:r w:rsidRPr="00CE2262">
        <w:t xml:space="preserve"> </w:t>
      </w:r>
      <w:r>
        <w:t xml:space="preserve">(VCCO) to be displayed in all hospital and satellite emergency departments in this State.  </w:t>
      </w:r>
    </w:p>
    <w:p w:rsidR="00BD782F" w:rsidRDefault="00BD782F" w:rsidP="00BD782F">
      <w:r>
        <w:tab/>
        <w:t>The VCCO</w:t>
      </w:r>
      <w:r w:rsidRPr="00CE2262">
        <w:t xml:space="preserve"> </w:t>
      </w:r>
      <w:r>
        <w:t xml:space="preserve">provides compensation and services to certain crime victims; surviving spouses, parents, or guardians of crime victims; and people who were injured while trying to prevent a crime or assist a police officer in making an arrest.  Reportedly, the office has distributed only a portion of State and federal funds available to victims, and returned over $380,000 of unspent federal victims’ assistance grant monies. </w:t>
      </w:r>
    </w:p>
    <w:p w:rsidR="00BD782F" w:rsidRDefault="00BD782F" w:rsidP="00BD782F">
      <w:r>
        <w:tab/>
        <w:t xml:space="preserve">According to the sponsor, eligible victims and their families often are unaware that they may apply for compensation from the office.  Under the bill, the Commissioner of Health is required, in collaboration with the Attorney General, to develop, prepare, and produce signs that display information relating to </w:t>
      </w:r>
      <w:r w:rsidRPr="00CE2262">
        <w:t xml:space="preserve">the </w:t>
      </w:r>
      <w:r>
        <w:t xml:space="preserve">VCCO.  The signs are required to contain information concerning the services </w:t>
      </w:r>
      <w:r>
        <w:lastRenderedPageBreak/>
        <w:t>and benefits offered by the office, contact information for the office, and the procedures for filing a victims’ compensation claim.</w:t>
      </w:r>
    </w:p>
    <w:p w:rsidR="00BD782F" w:rsidRPr="00E7752C" w:rsidRDefault="00BD782F" w:rsidP="00E7752C">
      <w:r>
        <w:tab/>
        <w:t xml:space="preserve">The </w:t>
      </w:r>
      <w:r w:rsidRPr="004A4553">
        <w:t xml:space="preserve">Commissioner of Health </w:t>
      </w:r>
      <w:r>
        <w:t xml:space="preserve">is to </w:t>
      </w:r>
      <w:r w:rsidRPr="004A4553">
        <w:t>require</w:t>
      </w:r>
      <w:r>
        <w:t xml:space="preserve"> two signs to be posted, one in English and one in Spanish, </w:t>
      </w:r>
      <w:r w:rsidRPr="000B1C27">
        <w:t xml:space="preserve">in a conspicuous place in </w:t>
      </w:r>
      <w:r>
        <w:t xml:space="preserve">every emergency department of a </w:t>
      </w:r>
      <w:r w:rsidRPr="00ED2C05">
        <w:t xml:space="preserve">general hospital </w:t>
      </w:r>
      <w:r>
        <w:t>and</w:t>
      </w:r>
      <w:r w:rsidRPr="00ED2C05">
        <w:t xml:space="preserve"> satellite emergency department licensed </w:t>
      </w:r>
      <w:r>
        <w:t xml:space="preserve">in this State. </w:t>
      </w:r>
    </w:p>
    <w:sectPr w:rsidR="00BD782F" w:rsidRPr="00E7752C" w:rsidSect="00E667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501" w:rsidRDefault="002E0501">
      <w:r>
        <w:separator/>
      </w:r>
    </w:p>
  </w:endnote>
  <w:endnote w:type="continuationSeparator" w:id="0">
    <w:p w:rsidR="002E0501" w:rsidRDefault="002E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501" w:rsidRDefault="002E0501">
      <w:r>
        <w:separator/>
      </w:r>
    </w:p>
  </w:footnote>
  <w:footnote w:type="continuationSeparator" w:id="0">
    <w:p w:rsidR="002E0501" w:rsidRDefault="002E0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6A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674D" w:rsidRDefault="00E6674D" w:rsidP="00E6674D">
    <w:pPr>
      <w:pStyle w:val="bpuHeadSpon"/>
    </w:pPr>
    <w:r w:rsidRPr="00E6674D">
      <w:rPr>
        <w:rStyle w:val="bpuHeadSponChar"/>
      </w:rPr>
      <w:t>A1951</w:t>
    </w:r>
    <w:r>
      <w:t xml:space="preserve"> DIMASO, VAINIERI HUTTLE</w:t>
    </w:r>
  </w:p>
  <w:p w:rsidR="00E6674D" w:rsidRDefault="00E6674D" w:rsidP="00E6674D">
    <w:pPr>
      <w:pStyle w:val="bpuHeadSpon"/>
    </w:pPr>
    <w:r>
      <w:fldChar w:fldCharType="begin"/>
    </w:r>
    <w:r>
      <w:instrText xml:space="preserve"> PAGE  \* MERGEFORMAT </w:instrText>
    </w:r>
    <w:r>
      <w:fldChar w:fldCharType="separate"/>
    </w:r>
    <w:r w:rsidR="002E6AA0">
      <w:rPr>
        <w:noProof/>
      </w:rPr>
      <w:t>3</w:t>
    </w:r>
    <w:r>
      <w:fldChar w:fldCharType="end"/>
    </w:r>
  </w:p>
  <w:p w:rsidR="00E6674D" w:rsidRPr="00AF575C" w:rsidRDefault="00E6674D" w:rsidP="00E66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674D" w:rsidRDefault="00E6674D" w:rsidP="00E6674D">
    <w:pPr>
      <w:pStyle w:val="bpuHeadSpon"/>
    </w:pPr>
    <w:r w:rsidRPr="00E6674D">
      <w:rPr>
        <w:rStyle w:val="bpuHeadSponChar"/>
      </w:rPr>
      <w:t>A1951</w:t>
    </w:r>
    <w:r>
      <w:t xml:space="preserve"> DIMASO, VAINIERI HUTTLE</w:t>
    </w:r>
  </w:p>
  <w:p w:rsidR="00E6674D" w:rsidRDefault="00E6674D" w:rsidP="00E6674D">
    <w:pPr>
      <w:pStyle w:val="bpuHeadSpon"/>
    </w:pPr>
    <w:r>
      <w:fldChar w:fldCharType="begin"/>
    </w:r>
    <w:r>
      <w:instrText xml:space="preserve"> PAGE  \* MERGEFORMAT </w:instrText>
    </w:r>
    <w:r>
      <w:fldChar w:fldCharType="separate"/>
    </w:r>
    <w:r w:rsidR="002E6AA0">
      <w:rPr>
        <w:noProof/>
      </w:rPr>
      <w:t>2</w:t>
    </w:r>
    <w:r>
      <w:fldChar w:fldCharType="end"/>
    </w:r>
  </w:p>
  <w:p w:rsidR="00E6674D" w:rsidRDefault="00E6674D" w:rsidP="00E66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501"/>
    <w:rsid w:val="00000169"/>
    <w:rsid w:val="00002FA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8F6"/>
    <w:rsid w:val="00274341"/>
    <w:rsid w:val="0028159B"/>
    <w:rsid w:val="00296363"/>
    <w:rsid w:val="002A16E7"/>
    <w:rsid w:val="002A71FA"/>
    <w:rsid w:val="002B4DA4"/>
    <w:rsid w:val="002B67F7"/>
    <w:rsid w:val="002C58D4"/>
    <w:rsid w:val="002E0501"/>
    <w:rsid w:val="002E1440"/>
    <w:rsid w:val="002E2980"/>
    <w:rsid w:val="002E6AA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E3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A94"/>
    <w:rsid w:val="00BB2482"/>
    <w:rsid w:val="00BC4545"/>
    <w:rsid w:val="00BD782F"/>
    <w:rsid w:val="00BD79EC"/>
    <w:rsid w:val="00BE204A"/>
    <w:rsid w:val="00BE26FC"/>
    <w:rsid w:val="00BF23C7"/>
    <w:rsid w:val="00BF53FE"/>
    <w:rsid w:val="00BF7456"/>
    <w:rsid w:val="00C035F3"/>
    <w:rsid w:val="00C078A1"/>
    <w:rsid w:val="00C22BA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74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31DA6F-CF51-4F51-B47F-0A742782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A2A6E-8169-48BA-85EB-C52ED154A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459</Words>
  <Characters>2541</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A1951</vt:lpstr>
    </vt:vector>
  </TitlesOfParts>
  <Manager>R230</Manager>
  <Company>OFFICE of LEGISLATIVE SERVICES</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A1951</dc:title>
  <dc:creator>Assemblywoman  DIMASO, Assemblywoman  VAINIERI HUTTLE</dc:creator>
  <cp:keywords>A1951|3|EA |131|0|0|!|0|</cp:keywords>
  <dc:description>PREFILED 2020</dc:description>
  <cp:lastModifiedBy>Bektas, Brenda</cp:lastModifiedBy>
  <cp:revision>2</cp:revision>
  <cp:lastPrinted>2005-07-29T18:13:00Z</cp:lastPrinted>
  <dcterms:created xsi:type="dcterms:W3CDTF">2020-01-11T21:42:00Z</dcterms:created>
  <dcterms:modified xsi:type="dcterms:W3CDTF">2020-01-11T21:42:00Z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