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427" w:rsidRDefault="00F57427" w:rsidP="00F57427">
      <w:pPr>
        <w:pStyle w:val="bpuReprint"/>
      </w:pPr>
      <w:bookmarkStart w:id="0" w:name="bpuFrontPg"/>
      <w:bookmarkStart w:id="1" w:name="_GoBack"/>
      <w:bookmarkEnd w:id="0"/>
      <w:bookmarkEnd w:id="1"/>
      <w:r>
        <w:t>[First Reprint]</w:t>
      </w:r>
    </w:p>
    <w:p w:rsidR="00F57427" w:rsidRPr="00F57427" w:rsidRDefault="00F57427" w:rsidP="00F57427"/>
    <w:p w:rsidR="009B2B66" w:rsidRDefault="009B2B66" w:rsidP="009B2B66">
      <w:pPr>
        <w:pStyle w:val="bpuComLine"/>
      </w:pPr>
      <w:r>
        <w:t>ASSEMBLY COMMITTEE SUBSTITUTE FOR</w:t>
      </w:r>
    </w:p>
    <w:p w:rsidR="009B2B66" w:rsidRDefault="009B2B66" w:rsidP="009B2B66">
      <w:pPr>
        <w:pStyle w:val="bpuBill"/>
      </w:pPr>
      <w:r>
        <w:t>ASSEMBLY, No. 1995</w:t>
      </w:r>
    </w:p>
    <w:p w:rsidR="009B2B66" w:rsidRDefault="009B2B66" w:rsidP="009B2B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20645" r:id="rId8"/>
        </w:object>
      </w:r>
    </w:p>
    <w:p w:rsidR="009B2B66" w:rsidRDefault="009B2B66" w:rsidP="009B2B66">
      <w:pPr>
        <w:pStyle w:val="bpuState"/>
      </w:pPr>
      <w:r>
        <w:t>STATE OF NEW JERSEY</w:t>
      </w:r>
    </w:p>
    <w:p w:rsidR="009B2B66" w:rsidRDefault="009B2B66" w:rsidP="009B2B66">
      <w:pPr>
        <w:pStyle w:val="bpuLegislature"/>
      </w:pPr>
      <w:r>
        <w:t>219th LEGISLATURE</w:t>
      </w:r>
    </w:p>
    <w:p w:rsidR="009B2B66" w:rsidRDefault="009B2B66" w:rsidP="009B2B66">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6120646" r:id="rId9"/>
        </w:object>
      </w:r>
      <w:r>
        <w:t xml:space="preserve">  </w:t>
      </w:r>
      <w:r w:rsidRPr="009B2B66">
        <w:rPr>
          <w:spacing w:val="0"/>
          <w:szCs w:val="18"/>
        </w:rPr>
        <w:t>ADOPTED OCTOBER 19, 2020</w:t>
      </w:r>
    </w:p>
    <w:p w:rsidR="009B2B66" w:rsidRDefault="009B2B66" w:rsidP="009B2B66">
      <w:pPr>
        <w:pStyle w:val="bpuWpGraphic"/>
      </w:pPr>
    </w:p>
    <w:p w:rsidR="009B2B66" w:rsidRDefault="009B2B66" w:rsidP="009B2B66">
      <w:pPr>
        <w:pStyle w:val="bpuWpGraphic"/>
        <w:sectPr w:rsidR="009B2B66" w:rsidSect="00DC2C0D">
          <w:headerReference w:type="default" r:id="rId10"/>
          <w:headerReference w:type="first" r:id="rId11"/>
          <w:footerReference w:type="first" r:id="rId12"/>
          <w:pgSz w:w="12240" w:h="20160" w:code="5"/>
          <w:pgMar w:top="2160" w:right="1440" w:bottom="1440" w:left="1440" w:header="1181" w:footer="2160" w:gutter="0"/>
          <w:cols w:space="720"/>
          <w:titlePg/>
          <w:docGrid w:linePitch="360"/>
        </w:sectPr>
      </w:pPr>
    </w:p>
    <w:p w:rsidR="009B2B66" w:rsidRDefault="009B2B66" w:rsidP="009B2B66">
      <w:pPr>
        <w:pStyle w:val="bpuWpGraphic"/>
      </w:pPr>
    </w:p>
    <w:p w:rsidR="009B2B66" w:rsidRDefault="009B2B66" w:rsidP="009B2B66">
      <w:pPr>
        <w:pStyle w:val="bpuSponsor"/>
      </w:pPr>
      <w:r>
        <w:t>Sponsored by:</w:t>
      </w:r>
    </w:p>
    <w:p w:rsidR="00657507" w:rsidRDefault="00657507" w:rsidP="00657507">
      <w:pPr>
        <w:pStyle w:val="bpuSponsor"/>
      </w:pPr>
      <w:r>
        <w:t>Assemblywoman  NANCY J. PINKIN</w:t>
      </w:r>
    </w:p>
    <w:p w:rsidR="00657507" w:rsidRDefault="00657507" w:rsidP="00657507">
      <w:pPr>
        <w:pStyle w:val="bpuSponsor"/>
      </w:pPr>
      <w:r>
        <w:t>District 18 (Middlesex)</w:t>
      </w:r>
    </w:p>
    <w:p w:rsidR="009B2B66" w:rsidRDefault="00F36B38" w:rsidP="00F36B38">
      <w:pPr>
        <w:pStyle w:val="bpuSponsor"/>
      </w:pPr>
      <w:r>
        <w:t>Assemblywoman  JOANN DOWNEY</w:t>
      </w:r>
    </w:p>
    <w:p w:rsidR="00F36B38" w:rsidRDefault="00F36B38" w:rsidP="00F36B38">
      <w:pPr>
        <w:pStyle w:val="bpuSponsor"/>
      </w:pPr>
      <w:r>
        <w:t>District 11 (Monmouth)</w:t>
      </w:r>
    </w:p>
    <w:p w:rsidR="00F36B38" w:rsidRDefault="00DC2C0D" w:rsidP="00DC2C0D">
      <w:pPr>
        <w:pStyle w:val="bpuSponsor"/>
      </w:pPr>
      <w:r>
        <w:t>Senator  NELLIE POU</w:t>
      </w:r>
    </w:p>
    <w:p w:rsidR="00DC2C0D" w:rsidRDefault="00DC2C0D" w:rsidP="00DC2C0D">
      <w:pPr>
        <w:pStyle w:val="bpuSponsor"/>
      </w:pPr>
      <w:r>
        <w:t>District 35 (Bergen and Passaic)</w:t>
      </w:r>
    </w:p>
    <w:p w:rsidR="00DC2C0D" w:rsidRDefault="00DC2C0D" w:rsidP="00DC2C0D">
      <w:pPr>
        <w:pStyle w:val="bpuSponsor"/>
      </w:pPr>
      <w:r>
        <w:t>Senator  SHIRLEY K. TURNER</w:t>
      </w:r>
    </w:p>
    <w:p w:rsidR="00DC2C0D" w:rsidRDefault="00DC2C0D" w:rsidP="00DC2C0D">
      <w:pPr>
        <w:pStyle w:val="bpuSponsor"/>
      </w:pPr>
      <w:r>
        <w:t>District 15 (Hunterdon and Mercer)</w:t>
      </w:r>
    </w:p>
    <w:p w:rsidR="00DC2C0D" w:rsidRPr="00DC2C0D" w:rsidRDefault="00DC2C0D" w:rsidP="00DC2C0D"/>
    <w:p w:rsidR="009B2B66" w:rsidRDefault="009B2B66" w:rsidP="009B2B66">
      <w:pPr>
        <w:pStyle w:val="bpuSponsor"/>
      </w:pPr>
    </w:p>
    <w:p w:rsidR="009B2B66" w:rsidRDefault="009B2B66" w:rsidP="009B2B66">
      <w:pPr>
        <w:pStyle w:val="bpuSponsor"/>
      </w:pPr>
    </w:p>
    <w:p w:rsidR="009B2B66" w:rsidRDefault="009B2B66" w:rsidP="009B2B66">
      <w:pPr>
        <w:pStyle w:val="bpuSponsor"/>
      </w:pPr>
    </w:p>
    <w:p w:rsidR="009B2B66" w:rsidRDefault="009B2B66" w:rsidP="009B2B66">
      <w:pPr>
        <w:pStyle w:val="bpuSponsor"/>
      </w:pPr>
      <w:r>
        <w:t>SYNOPSIS</w:t>
      </w:r>
    </w:p>
    <w:p w:rsidR="009B2B66" w:rsidRDefault="00F57427" w:rsidP="009B2B66">
      <w:pPr>
        <w:pStyle w:val="bpuNormText"/>
      </w:pPr>
      <w:r>
        <w:tab/>
        <w:t>Requires registration of international student exchange visitor placement organizations with Commissioner of Education.</w:t>
      </w:r>
    </w:p>
    <w:p w:rsidR="009B2B66" w:rsidRDefault="009B2B66" w:rsidP="009B2B66">
      <w:pPr>
        <w:pStyle w:val="bpuNormText"/>
      </w:pPr>
    </w:p>
    <w:p w:rsidR="009B2B66" w:rsidRDefault="009B2B66" w:rsidP="009B2B66">
      <w:pPr>
        <w:pStyle w:val="bpuSponsor"/>
      </w:pPr>
      <w:r>
        <w:t xml:space="preserve">CURRENT VERSION OF TEXT </w:t>
      </w:r>
    </w:p>
    <w:p w:rsidR="009B2B66" w:rsidRDefault="00F57427" w:rsidP="009B2B66">
      <w:pPr>
        <w:pStyle w:val="bpuNormText"/>
      </w:pPr>
      <w:r>
        <w:tab/>
        <w:t>As reported by the Senate State Government, Wagering, Tourism &amp; Historic Preservation Committee on January 14, 2021, with amendments.</w:t>
      </w:r>
    </w:p>
    <w:p w:rsidR="009B2B66" w:rsidRDefault="009B2B66" w:rsidP="009B2B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B2B66" w:rsidRPr="009B2B66" w:rsidRDefault="009B2B66" w:rsidP="009B2B66"/>
    <w:p w:rsidR="009B2B66" w:rsidRPr="009B2B66" w:rsidRDefault="009B2B66" w:rsidP="009B2B66"/>
    <w:p w:rsidR="009B2B66" w:rsidRPr="009D38FF" w:rsidRDefault="009B2B66" w:rsidP="00F26A20">
      <w:pPr>
        <w:jc w:val="center"/>
        <w:rPr>
          <w:szCs w:val="44"/>
        </w:rPr>
      </w:pPr>
    </w:p>
    <w:p w:rsidR="009B2B66" w:rsidRDefault="009B2B66" w:rsidP="00206013">
      <w:pPr>
        <w:tabs>
          <w:tab w:val="clear" w:pos="720"/>
          <w:tab w:val="clear" w:pos="1440"/>
          <w:tab w:val="clear" w:pos="2160"/>
          <w:tab w:val="clear" w:pos="2880"/>
          <w:tab w:val="clear" w:pos="3600"/>
          <w:tab w:val="left" w:pos="4860"/>
          <w:tab w:val="left" w:pos="6235"/>
        </w:tabs>
        <w:ind w:left="-1260" w:firstLine="900"/>
        <w:rPr>
          <w:sz w:val="20"/>
          <w:szCs w:val="20"/>
        </w:rPr>
        <w:sectPr w:rsidR="009B2B66" w:rsidSect="009B2B66">
          <w:type w:val="continuous"/>
          <w:pgSz w:w="12240" w:h="20160" w:code="5"/>
          <w:pgMar w:top="2160" w:right="2275" w:bottom="1440" w:left="2275" w:header="72" w:footer="720" w:gutter="0"/>
          <w:cols w:space="720"/>
          <w:docGrid w:linePitch="360"/>
        </w:sectPr>
      </w:pPr>
    </w:p>
    <w:p w:rsidR="00B8189D" w:rsidRPr="00C22FA2" w:rsidRDefault="00F57427" w:rsidP="00C22FA2">
      <w:pPr>
        <w:pStyle w:val="HangingAnAct"/>
        <w:rPr>
          <w:b/>
          <w:smallCaps/>
        </w:rPr>
      </w:pPr>
      <w:r w:rsidRPr="008C7F56">
        <w:rPr>
          <w:rStyle w:val="BillHead"/>
        </w:rPr>
        <w:lastRenderedPageBreak/>
        <w:t>An Act</w:t>
      </w:r>
      <w:r>
        <w:t xml:space="preserve"> concerning the placement of international students in public schools and supplementing Title </w:t>
      </w:r>
      <w:r>
        <w:rPr>
          <w:rFonts w:ascii="Albertus Extra Bold" w:hAnsi="Albertus Extra Bold"/>
          <w:b/>
          <w:vertAlign w:val="superscript"/>
        </w:rPr>
        <w:t>1</w:t>
      </w:r>
      <w:r w:rsidRPr="00474706">
        <w:rPr>
          <w:rFonts w:ascii="Albertus Extra Bold" w:hAnsi="Albertus Extra Bold"/>
          <w:b/>
        </w:rPr>
        <w:t>[</w:t>
      </w:r>
      <w:r>
        <w:t>52</w:t>
      </w:r>
      <w:r w:rsidRPr="00474706">
        <w:rPr>
          <w:rFonts w:ascii="Albertus Extra Bold" w:hAnsi="Albertus Extra Bold"/>
          <w:b/>
        </w:rPr>
        <w:t>]</w:t>
      </w:r>
      <w:r>
        <w:rPr>
          <w:spacing w:val="0"/>
        </w:rPr>
        <w:t xml:space="preserve"> </w:t>
      </w:r>
      <w:r>
        <w:rPr>
          <w:spacing w:val="0"/>
          <w:u w:val="single"/>
        </w:rPr>
        <w:t>18A</w:t>
      </w:r>
      <w:r>
        <w:rPr>
          <w:rFonts w:ascii="Albertus Extra Bold" w:hAnsi="Albertus Extra Bold"/>
          <w:b/>
          <w:vertAlign w:val="superscript"/>
        </w:rPr>
        <w:t>1</w:t>
      </w:r>
      <w:r>
        <w:t xml:space="preserve"> of the Revised Statutes.</w:t>
      </w:r>
    </w:p>
    <w:p w:rsidR="004E3E31" w:rsidRDefault="004E3E31" w:rsidP="003562E8"/>
    <w:p w:rsidR="00111E33" w:rsidRDefault="00160116" w:rsidP="00160116">
      <w:pPr>
        <w:tabs>
          <w:tab w:val="left" w:pos="360"/>
        </w:tabs>
        <w:rPr>
          <w:i/>
        </w:rPr>
      </w:pPr>
      <w:r>
        <w:rPr>
          <w:b/>
        </w:rPr>
        <w:tab/>
      </w:r>
      <w:r w:rsidR="00955984">
        <w:rPr>
          <w:b/>
          <w:smallCaps/>
        </w:rPr>
        <w:t>Be It Enacted</w:t>
      </w:r>
      <w:r w:rsidR="004E3E31">
        <w:rPr>
          <w:sz w:val="20"/>
          <w:szCs w:val="20"/>
        </w:rPr>
        <w:t xml:space="preserve"> </w:t>
      </w:r>
      <w:r w:rsidR="00955984">
        <w:rPr>
          <w:i/>
        </w:rPr>
        <w:t>by the Senate and General Assembly of the State of New Jersey:</w:t>
      </w:r>
    </w:p>
    <w:p w:rsidR="0028394E" w:rsidRDefault="0028394E" w:rsidP="000673FE"/>
    <w:p w:rsidR="00F57427" w:rsidRPr="00F57427" w:rsidRDefault="00F57427" w:rsidP="00F574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57427">
        <w:rPr>
          <w:spacing w:val="0"/>
        </w:rPr>
        <w:tab/>
      </w:r>
      <w:r w:rsidRPr="00F57427">
        <w:t>1.  As used in P.L.    , c.      (C.     ) (pending before the Legislature as this bill):</w:t>
      </w:r>
    </w:p>
    <w:p w:rsidR="00F57427" w:rsidRPr="00F57427" w:rsidRDefault="00F57427" w:rsidP="00F574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F57427">
        <w:tab/>
      </w:r>
      <w:r w:rsidRPr="00F57427">
        <w:rPr>
          <w:rFonts w:ascii="Albertus Extra Bold" w:hAnsi="Albertus Extra Bold"/>
          <w:b/>
          <w:vertAlign w:val="superscript"/>
        </w:rPr>
        <w:t>1</w:t>
      </w:r>
      <w:r w:rsidRPr="00F57427">
        <w:rPr>
          <w:spacing w:val="0"/>
          <w:u w:val="single"/>
        </w:rPr>
        <w:t>”Commissioner” means the Commissioner of the New Jersey Department of Education.</w:t>
      </w:r>
      <w:r w:rsidRPr="00F57427">
        <w:rPr>
          <w:rFonts w:ascii="Albertus Extra Bold" w:hAnsi="Albertus Extra Bold"/>
          <w:b/>
          <w:vertAlign w:val="superscript"/>
        </w:rPr>
        <w:t>1</w:t>
      </w:r>
    </w:p>
    <w:p w:rsidR="00F57427" w:rsidRPr="00F57427" w:rsidRDefault="00F57427" w:rsidP="00F57427">
      <w:r w:rsidRPr="00F57427">
        <w:tab/>
        <w:t>“International student exchange visitor” or “student” means a person 18 years of age or under, or up to age 21 if enrolled or to be enrolled in high school in this State, placed by an international student exchange visitor placement organization, who enters the United States with a nonimmigrant visa.</w:t>
      </w:r>
    </w:p>
    <w:p w:rsidR="00F57427" w:rsidRPr="00F57427" w:rsidRDefault="00F57427" w:rsidP="00F57427">
      <w:r w:rsidRPr="00F57427">
        <w:tab/>
        <w:t>“International student exchange visitor placement organization” or “organization” means a person, partnership, corporation, school, or other entity that regularly arranges the placement of international student exchange visitors for the purpose, in whole or in part, of allowing the student an opportunity to attend school in the United States.</w:t>
      </w:r>
    </w:p>
    <w:p w:rsidR="00324D6A" w:rsidRDefault="00F57427" w:rsidP="00F57427">
      <w:pPr>
        <w:rPr>
          <w:rFonts w:ascii="Albertus Extra Bold" w:hAnsi="Albertus Extra Bold"/>
          <w:b/>
          <w:vertAlign w:val="superscript"/>
        </w:rPr>
      </w:pPr>
      <w:r w:rsidRPr="00F57427">
        <w:tab/>
      </w:r>
      <w:r w:rsidRPr="00F57427">
        <w:rPr>
          <w:rFonts w:ascii="Albertus Extra Bold" w:hAnsi="Albertus Extra Bold"/>
          <w:b/>
          <w:vertAlign w:val="superscript"/>
        </w:rPr>
        <w:t>1</w:t>
      </w:r>
      <w:r w:rsidRPr="00F57427">
        <w:rPr>
          <w:rFonts w:ascii="Albertus Extra Bold" w:hAnsi="Albertus Extra Bold"/>
          <w:b/>
        </w:rPr>
        <w:t>[</w:t>
      </w:r>
      <w:r w:rsidRPr="00F57427">
        <w:t>“Secretary” means the Secretary of State of New Jersey.</w:t>
      </w:r>
      <w:r w:rsidRPr="00F57427">
        <w:rPr>
          <w:rFonts w:ascii="Albertus Extra Bold" w:hAnsi="Albertus Extra Bold"/>
          <w:b/>
        </w:rPr>
        <w:t>]</w:t>
      </w:r>
      <w:r w:rsidRPr="00F57427">
        <w:rPr>
          <w:rFonts w:ascii="Albertus Extra Bold" w:hAnsi="Albertus Extra Bold"/>
          <w:b/>
          <w:vertAlign w:val="superscript"/>
        </w:rPr>
        <w:t>1</w:t>
      </w:r>
    </w:p>
    <w:p w:rsidR="00F57427" w:rsidRDefault="00F57427" w:rsidP="00F57427"/>
    <w:p w:rsidR="00F57427" w:rsidRPr="00F57427" w:rsidRDefault="00F57427" w:rsidP="00F5742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57427">
        <w:rPr>
          <w:spacing w:val="0"/>
        </w:rPr>
        <w:tab/>
      </w:r>
      <w:r w:rsidRPr="00F57427">
        <w:t>2.</w:t>
      </w:r>
      <w:r w:rsidRPr="00F57427">
        <w:tab/>
        <w:t xml:space="preserve">a.  An international student exchange visitor placement organization that places students in public schools in the State shall register with the </w:t>
      </w:r>
      <w:r w:rsidRPr="00F57427">
        <w:rPr>
          <w:rFonts w:ascii="Albertus Extra Bold" w:hAnsi="Albertus Extra Bold"/>
          <w:b/>
          <w:vertAlign w:val="superscript"/>
        </w:rPr>
        <w:t>1</w:t>
      </w:r>
      <w:r w:rsidRPr="00F57427">
        <w:rPr>
          <w:rFonts w:ascii="Albertus Extra Bold" w:hAnsi="Albertus Extra Bold"/>
          <w:b/>
        </w:rPr>
        <w:t>[</w:t>
      </w:r>
      <w:r w:rsidRPr="00F57427">
        <w:t>Secretary of State</w:t>
      </w:r>
      <w:r w:rsidRPr="00F57427">
        <w:rPr>
          <w:rFonts w:ascii="Albertus Extra Bold" w:hAnsi="Albertus Extra Bold"/>
          <w:b/>
        </w:rPr>
        <w:t>]</w:t>
      </w:r>
      <w:r w:rsidRPr="00F57427">
        <w:rPr>
          <w:spacing w:val="0"/>
        </w:rPr>
        <w:t xml:space="preserve"> </w:t>
      </w:r>
      <w:r w:rsidRPr="00F57427">
        <w:rPr>
          <w:spacing w:val="0"/>
          <w:u w:val="single"/>
        </w:rPr>
        <w:t>Commissioner of Education</w:t>
      </w:r>
      <w:r w:rsidRPr="00F57427">
        <w:rPr>
          <w:rFonts w:ascii="Albertus Extra Bold" w:hAnsi="Albertus Extra Bold"/>
          <w:b/>
          <w:vertAlign w:val="superscript"/>
        </w:rPr>
        <w:t>1</w:t>
      </w:r>
      <w:r w:rsidRPr="00F57427">
        <w:t>.  To be eligible for registration, an international student exchange visitor placement organization shall:</w:t>
      </w:r>
    </w:p>
    <w:p w:rsidR="00F57427" w:rsidRPr="00F57427" w:rsidRDefault="00F57427" w:rsidP="00F57427">
      <w:r w:rsidRPr="00F57427">
        <w:tab/>
        <w:t>(1)  be in compliance with United States Department of State regulations on exchange visitor programs at 22 C.F.R. s.62.1 through 62.17, and at 22 C.F.R. 62.25, or be certified by the Council of Standards for International Educational Travel and be listed on the council’s Advisory List of International Educational Travel and Exchange Programs; and</w:t>
      </w:r>
    </w:p>
    <w:p w:rsidR="00F57427" w:rsidRPr="00F57427" w:rsidRDefault="00F57427" w:rsidP="00F57427">
      <w:r w:rsidRPr="00F57427">
        <w:tab/>
        <w:t xml:space="preserve">(2)  present to the </w:t>
      </w:r>
      <w:r w:rsidRPr="00F57427">
        <w:rPr>
          <w:rFonts w:ascii="Albertus Extra Bold" w:hAnsi="Albertus Extra Bold"/>
          <w:b/>
          <w:vertAlign w:val="superscript"/>
        </w:rPr>
        <w:t>1</w:t>
      </w:r>
      <w:r w:rsidRPr="00F57427">
        <w:rPr>
          <w:rFonts w:ascii="Albertus Extra Bold" w:hAnsi="Albertus Extra Bold"/>
          <w:b/>
        </w:rPr>
        <w:t>[</w:t>
      </w:r>
      <w:r w:rsidRPr="00F57427">
        <w:t>secretary</w:t>
      </w:r>
      <w:r w:rsidRPr="00F57427">
        <w:rPr>
          <w:rFonts w:ascii="Albertus Extra Bold" w:hAnsi="Albertus Extra Bold"/>
          <w:b/>
        </w:rPr>
        <w:t>]</w:t>
      </w:r>
      <w:r w:rsidRPr="00F57427">
        <w:rPr>
          <w:spacing w:val="0"/>
        </w:rPr>
        <w:t xml:space="preserve"> </w:t>
      </w:r>
      <w:r w:rsidRPr="00F57427">
        <w:rPr>
          <w:spacing w:val="0"/>
          <w:u w:val="single"/>
        </w:rPr>
        <w:t>commissioner</w:t>
      </w:r>
      <w:r w:rsidRPr="00F57427">
        <w:rPr>
          <w:rFonts w:ascii="Albertus Extra Bold" w:hAnsi="Albertus Extra Bold"/>
          <w:b/>
          <w:vertAlign w:val="superscript"/>
        </w:rPr>
        <w:t>1</w:t>
      </w:r>
      <w:r w:rsidRPr="00F57427">
        <w:t xml:space="preserve"> current credentials from the United States Department of State or the Council of Standards for International Educational Travel that attest to such compliance.</w:t>
      </w:r>
    </w:p>
    <w:p w:rsidR="00F57427" w:rsidRPr="00F57427" w:rsidRDefault="00F57427" w:rsidP="00F57427">
      <w:r w:rsidRPr="00F57427">
        <w:tab/>
        <w:t xml:space="preserve">b.  Registration with the </w:t>
      </w:r>
      <w:r w:rsidRPr="00F57427">
        <w:rPr>
          <w:rFonts w:ascii="Albertus Extra Bold" w:hAnsi="Albertus Extra Bold"/>
          <w:b/>
          <w:vertAlign w:val="superscript"/>
        </w:rPr>
        <w:t>1</w:t>
      </w:r>
      <w:r w:rsidRPr="00F57427">
        <w:rPr>
          <w:rFonts w:ascii="Albertus Extra Bold" w:hAnsi="Albertus Extra Bold"/>
          <w:b/>
        </w:rPr>
        <w:t>[</w:t>
      </w:r>
      <w:r w:rsidRPr="00F57427">
        <w:t>secretary</w:t>
      </w:r>
      <w:r w:rsidRPr="00F57427">
        <w:rPr>
          <w:rFonts w:ascii="Albertus Extra Bold" w:hAnsi="Albertus Extra Bold"/>
          <w:b/>
        </w:rPr>
        <w:t>]</w:t>
      </w:r>
      <w:r w:rsidRPr="00F57427">
        <w:rPr>
          <w:spacing w:val="0"/>
        </w:rPr>
        <w:t xml:space="preserve"> </w:t>
      </w:r>
      <w:r w:rsidRPr="00F57427">
        <w:rPr>
          <w:spacing w:val="0"/>
          <w:u w:val="single"/>
        </w:rPr>
        <w:t>commissioner</w:t>
      </w:r>
      <w:r w:rsidRPr="00F57427">
        <w:rPr>
          <w:rFonts w:ascii="Albertus Extra Bold" w:hAnsi="Albertus Extra Bold"/>
          <w:b/>
          <w:vertAlign w:val="superscript"/>
        </w:rPr>
        <w:t>1</w:t>
      </w:r>
      <w:r w:rsidRPr="00F57427">
        <w:t xml:space="preserve"> shall not be considered or represented as an endorsement of the organization by the </w:t>
      </w:r>
      <w:r w:rsidRPr="00F57427">
        <w:rPr>
          <w:rFonts w:ascii="Albertus Extra Bold" w:hAnsi="Albertus Extra Bold"/>
          <w:b/>
          <w:vertAlign w:val="superscript"/>
        </w:rPr>
        <w:t>1</w:t>
      </w:r>
      <w:r w:rsidRPr="00F57427">
        <w:rPr>
          <w:rFonts w:ascii="Albertus Extra Bold" w:hAnsi="Albertus Extra Bold"/>
          <w:b/>
        </w:rPr>
        <w:t>[</w:t>
      </w:r>
      <w:r w:rsidRPr="00F57427">
        <w:t>secretary</w:t>
      </w:r>
      <w:r w:rsidRPr="00F57427">
        <w:rPr>
          <w:rFonts w:ascii="Albertus Extra Bold" w:hAnsi="Albertus Extra Bold"/>
          <w:b/>
        </w:rPr>
        <w:t>]</w:t>
      </w:r>
      <w:r w:rsidRPr="00F57427">
        <w:rPr>
          <w:spacing w:val="0"/>
        </w:rPr>
        <w:t xml:space="preserve"> </w:t>
      </w:r>
      <w:r w:rsidRPr="00F57427">
        <w:rPr>
          <w:spacing w:val="0"/>
          <w:u w:val="single"/>
        </w:rPr>
        <w:t>commissioner</w:t>
      </w:r>
      <w:r w:rsidRPr="00F57427">
        <w:rPr>
          <w:rFonts w:ascii="Albertus Extra Bold" w:hAnsi="Albertus Extra Bold"/>
          <w:b/>
          <w:vertAlign w:val="superscript"/>
        </w:rPr>
        <w:t>1</w:t>
      </w:r>
      <w:r w:rsidRPr="00F57427">
        <w:t xml:space="preserve"> or by the State.  Information provided to the </w:t>
      </w:r>
      <w:r w:rsidRPr="00F57427">
        <w:rPr>
          <w:rFonts w:ascii="Albertus Extra Bold" w:hAnsi="Albertus Extra Bold"/>
          <w:b/>
          <w:vertAlign w:val="superscript"/>
        </w:rPr>
        <w:t>1</w:t>
      </w:r>
      <w:r w:rsidRPr="00F57427">
        <w:rPr>
          <w:rFonts w:ascii="Albertus Extra Bold" w:hAnsi="Albertus Extra Bold"/>
          <w:b/>
        </w:rPr>
        <w:t>[</w:t>
      </w:r>
      <w:r w:rsidRPr="00F57427">
        <w:t>secretary</w:t>
      </w:r>
      <w:r w:rsidRPr="00F57427">
        <w:rPr>
          <w:rFonts w:ascii="Albertus Extra Bold" w:hAnsi="Albertus Extra Bold"/>
          <w:b/>
        </w:rPr>
        <w:t>]</w:t>
      </w:r>
      <w:r w:rsidRPr="00F57427">
        <w:rPr>
          <w:spacing w:val="0"/>
        </w:rPr>
        <w:t xml:space="preserve"> </w:t>
      </w:r>
      <w:r w:rsidRPr="00F57427">
        <w:rPr>
          <w:spacing w:val="0"/>
          <w:u w:val="single"/>
        </w:rPr>
        <w:t>commissioner</w:t>
      </w:r>
      <w:r w:rsidRPr="00F57427">
        <w:rPr>
          <w:rFonts w:ascii="Albertus Extra Bold" w:hAnsi="Albertus Extra Bold"/>
          <w:b/>
          <w:vertAlign w:val="superscript"/>
        </w:rPr>
        <w:t>1</w:t>
      </w:r>
      <w:r w:rsidRPr="00F57427">
        <w:t xml:space="preserve"> pursuant to P.L.      , c.</w:t>
      </w:r>
      <w:r w:rsidR="000E6861">
        <w:t>      </w:t>
      </w:r>
      <w:r w:rsidRPr="00F57427">
        <w:t>(C.</w:t>
      </w:r>
      <w:r w:rsidR="000E6861">
        <w:t>     </w:t>
      </w:r>
      <w:r w:rsidRPr="00F57427">
        <w:t>) (pending before the Legislature as this bill) is a public record.</w:t>
      </w:r>
    </w:p>
    <w:p w:rsidR="00F57427" w:rsidRPr="00F57427" w:rsidRDefault="00F57427" w:rsidP="00F57427">
      <w:r w:rsidRPr="00F57427">
        <w:tab/>
        <w:t xml:space="preserve">c. </w:t>
      </w:r>
      <w:r>
        <w:t xml:space="preserve"> </w:t>
      </w:r>
      <w:r w:rsidRPr="00F57427">
        <w:t xml:space="preserve">The </w:t>
      </w:r>
      <w:r w:rsidRPr="00F57427">
        <w:rPr>
          <w:rFonts w:ascii="Albertus Extra Bold" w:hAnsi="Albertus Extra Bold"/>
          <w:b/>
          <w:vertAlign w:val="superscript"/>
        </w:rPr>
        <w:t>1</w:t>
      </w:r>
      <w:r w:rsidRPr="00F57427">
        <w:rPr>
          <w:rFonts w:ascii="Albertus Extra Bold" w:hAnsi="Albertus Extra Bold"/>
          <w:b/>
        </w:rPr>
        <w:t>[</w:t>
      </w:r>
      <w:r w:rsidRPr="00F57427">
        <w:t>secretary shall annually provide to the Commissioner of Education</w:t>
      </w:r>
      <w:r w:rsidRPr="00F57427">
        <w:rPr>
          <w:rFonts w:ascii="Albertus Extra Bold" w:hAnsi="Albertus Extra Bold"/>
          <w:b/>
        </w:rPr>
        <w:t>]</w:t>
      </w:r>
      <w:r w:rsidRPr="00F57427">
        <w:rPr>
          <w:spacing w:val="0"/>
        </w:rPr>
        <w:t xml:space="preserve"> </w:t>
      </w:r>
      <w:r w:rsidRPr="00F57427">
        <w:rPr>
          <w:spacing w:val="0"/>
          <w:u w:val="single"/>
        </w:rPr>
        <w:t>commissioner shall annually create</w:t>
      </w:r>
      <w:r w:rsidRPr="00F57427">
        <w:rPr>
          <w:rFonts w:ascii="Albertus Extra Bold" w:hAnsi="Albertus Extra Bold"/>
          <w:b/>
          <w:vertAlign w:val="superscript"/>
        </w:rPr>
        <w:t>1</w:t>
      </w:r>
      <w:r w:rsidRPr="00F57427">
        <w:t xml:space="preserve"> a list of all registered international student exchange visitor placement organizations. The commissioner shall annually distribute the list to all school districts. </w:t>
      </w:r>
    </w:p>
    <w:p w:rsidR="00F57427" w:rsidRDefault="00F57427" w:rsidP="00F57427">
      <w:r w:rsidRPr="00F57427">
        <w:tab/>
        <w:t>d. A person who fails to register as required pursuant to P.L.      , c.      (C.     ) (pending before the Legislature as this bill) is guilty of a misdemeanor.</w:t>
      </w:r>
    </w:p>
    <w:p w:rsidR="00F57427" w:rsidRDefault="00F57427" w:rsidP="00F57427"/>
    <w:p w:rsidR="00324D6A" w:rsidRDefault="00F57427" w:rsidP="00F57427">
      <w:r>
        <w:tab/>
      </w:r>
      <w:r w:rsidRPr="00B5505D">
        <w:t>3.</w:t>
      </w:r>
      <w:r w:rsidRPr="00B5505D">
        <w:tab/>
        <w:t xml:space="preserve">The </w:t>
      </w:r>
      <w:r>
        <w:rPr>
          <w:rFonts w:ascii="Albertus Extra Bold" w:hAnsi="Albertus Extra Bold"/>
          <w:b/>
          <w:vertAlign w:val="superscript"/>
        </w:rPr>
        <w:t>1</w:t>
      </w:r>
      <w:r w:rsidRPr="00FA6370">
        <w:rPr>
          <w:rFonts w:ascii="Albertus Extra Bold" w:hAnsi="Albertus Extra Bold"/>
          <w:b/>
        </w:rPr>
        <w:t>[</w:t>
      </w:r>
      <w:r w:rsidRPr="00B5505D">
        <w:t>Secretary of State</w:t>
      </w:r>
      <w:r w:rsidRPr="00FA6370">
        <w:rPr>
          <w:rFonts w:ascii="Albertus Extra Bold" w:hAnsi="Albertus Extra Bold"/>
          <w:b/>
        </w:rPr>
        <w:t>]</w:t>
      </w:r>
      <w:r>
        <w:t xml:space="preserve"> </w:t>
      </w:r>
      <w:r>
        <w:rPr>
          <w:u w:val="single"/>
        </w:rPr>
        <w:t>Commissioner of Education</w:t>
      </w:r>
      <w:r>
        <w:rPr>
          <w:rFonts w:ascii="Albertus Extra Bold" w:hAnsi="Albertus Extra Bold"/>
          <w:b/>
          <w:vertAlign w:val="superscript"/>
        </w:rPr>
        <w:t>1</w:t>
      </w:r>
      <w:r w:rsidRPr="00B5505D">
        <w:t xml:space="preserve"> shall adopt rules and regulations pursuant to the “Administrative Procedures Act,” P.L.1968, c.410 (C.52:14B-1 et seq.), necessary to implement the provisions of P.L.      , c.      (C.     ) (pending before the Legislature as this bill).</w:t>
      </w:r>
    </w:p>
    <w:p w:rsidR="00324D6A" w:rsidRDefault="00324D6A" w:rsidP="00324D6A"/>
    <w:p w:rsidR="00324D6A" w:rsidRDefault="00F57427" w:rsidP="00324D6A">
      <w:r>
        <w:tab/>
        <w:t>4.</w:t>
      </w:r>
      <w:r>
        <w:tab/>
        <w:t xml:space="preserve">This act shall take effect 180 days following the date of enactment except that the </w:t>
      </w:r>
      <w:r>
        <w:rPr>
          <w:rFonts w:ascii="Albertus Extra Bold" w:hAnsi="Albertus Extra Bold"/>
          <w:b/>
          <w:vertAlign w:val="superscript"/>
        </w:rPr>
        <w:t>1</w:t>
      </w:r>
      <w:r w:rsidRPr="00FA6370">
        <w:rPr>
          <w:rFonts w:ascii="Albertus Extra Bold" w:hAnsi="Albertus Extra Bold"/>
          <w:b/>
        </w:rPr>
        <w:t>[</w:t>
      </w:r>
      <w:r>
        <w:t>Secretary of State</w:t>
      </w:r>
      <w:r w:rsidRPr="00FA6370">
        <w:rPr>
          <w:rFonts w:ascii="Albertus Extra Bold" w:hAnsi="Albertus Extra Bold"/>
          <w:b/>
        </w:rPr>
        <w:t>]</w:t>
      </w:r>
      <w:r>
        <w:t xml:space="preserve"> </w:t>
      </w:r>
      <w:r>
        <w:rPr>
          <w:u w:val="single"/>
        </w:rPr>
        <w:t>Commissioner of Education</w:t>
      </w:r>
      <w:r>
        <w:rPr>
          <w:rFonts w:ascii="Albertus Extra Bold" w:hAnsi="Albertus Extra Bold"/>
          <w:b/>
          <w:vertAlign w:val="superscript"/>
        </w:rPr>
        <w:t>1</w:t>
      </w:r>
      <w:r>
        <w:t xml:space="preserve"> may immediately take such anticipatory action as may be required to implement the provisions of this act.</w:t>
      </w:r>
    </w:p>
    <w:sectPr w:rsidR="00324D6A" w:rsidSect="00F57427">
      <w:headerReference w:type="first" r:id="rId14"/>
      <w:footerReference w:type="first" r:id="rId15"/>
      <w:pgSz w:w="12240" w:h="20160" w:code="5"/>
      <w:pgMar w:top="1440" w:right="2520" w:bottom="1728"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21AB" w:rsidRDefault="001F21AB">
      <w:r>
        <w:separator/>
      </w:r>
    </w:p>
  </w:endnote>
  <w:endnote w:type="continuationSeparator" w:id="0">
    <w:p w:rsidR="001F21AB" w:rsidRDefault="001F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B38" w:rsidRDefault="00DC2C0D" w:rsidP="00DC2C0D">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7427" w:rsidRPr="00921C91" w:rsidRDefault="00F574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57427" w:rsidRPr="00921C91" w:rsidRDefault="00F57427">
    <w:pPr>
      <w:pStyle w:val="Footer"/>
      <w:rPr>
        <w:szCs w:val="18"/>
      </w:rPr>
    </w:pPr>
  </w:p>
  <w:p w:rsidR="00F57427" w:rsidRPr="00921C91" w:rsidRDefault="00F574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57427" w:rsidRDefault="00F57427">
    <w:pPr>
      <w:pStyle w:val="Footer"/>
    </w:pPr>
    <w:r>
      <w:tab/>
      <w:t>Matter enclosed in superscript numerals has been adopted as follows:</w:t>
    </w:r>
  </w:p>
  <w:p w:rsidR="00F57427" w:rsidRDefault="00F5742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January 14,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21AB" w:rsidRDefault="001F21AB">
      <w:r>
        <w:separator/>
      </w:r>
    </w:p>
  </w:footnote>
  <w:footnote w:type="continuationSeparator" w:id="0">
    <w:p w:rsidR="001F21AB" w:rsidRDefault="001F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9B2B66" w:rsidRDefault="00F57427" w:rsidP="009B2B66">
    <w:pPr>
      <w:pStyle w:val="bpuHeadSpon"/>
    </w:pPr>
    <w:r>
      <w:t xml:space="preserve">[1R] </w:t>
    </w:r>
    <w:r w:rsidR="009B2B66">
      <w:t xml:space="preserve">ACS for </w:t>
    </w:r>
    <w:r w:rsidR="009B2B66" w:rsidRPr="009B2B66">
      <w:rPr>
        <w:rStyle w:val="bpuHeadSponChar"/>
      </w:rPr>
      <w:t>A1995</w:t>
    </w:r>
    <w:r w:rsidR="009B2B66">
      <w:t xml:space="preserve"> </w:t>
    </w:r>
    <w:r w:rsidR="002E1484">
      <w:t xml:space="preserve">PINKIN, </w:t>
    </w:r>
    <w:r w:rsidR="00F36B38">
      <w:t>DOWNEY</w:t>
    </w:r>
  </w:p>
  <w:p w:rsidR="009B2B66" w:rsidRDefault="009B2B66" w:rsidP="009B2B66">
    <w:pPr>
      <w:pStyle w:val="bpuHeadSpon"/>
    </w:pPr>
    <w:r>
      <w:fldChar w:fldCharType="begin"/>
    </w:r>
    <w:r>
      <w:instrText xml:space="preserve"> PAGE  \* MERGEFORMAT </w:instrText>
    </w:r>
    <w:r>
      <w:fldChar w:fldCharType="separate"/>
    </w:r>
    <w:r w:rsidR="005000CA">
      <w:rPr>
        <w:noProof/>
      </w:rPr>
      <w:t>3</w:t>
    </w:r>
    <w:r>
      <w:fldChar w:fldCharType="end"/>
    </w:r>
  </w:p>
  <w:p w:rsidR="009B2B66" w:rsidRDefault="009B2B66" w:rsidP="009B2B6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2B66" w:rsidRDefault="009B2B66" w:rsidP="0074048B">
    <w:pPr>
      <w:pStyle w:val="Header"/>
      <w:jc w:val="center"/>
    </w:pPr>
  </w:p>
  <w:p w:rsidR="009B2B66" w:rsidRDefault="00F57427" w:rsidP="009B2B66">
    <w:pPr>
      <w:pStyle w:val="bpuHeadSpon"/>
    </w:pPr>
    <w:r>
      <w:t xml:space="preserve">[1R] </w:t>
    </w:r>
    <w:r w:rsidR="009B2B66">
      <w:t xml:space="preserve">ACS for </w:t>
    </w:r>
    <w:r w:rsidR="009B2B66" w:rsidRPr="009B2B66">
      <w:rPr>
        <w:rStyle w:val="bpuHeadSponChar"/>
      </w:rPr>
      <w:t>A1995</w:t>
    </w:r>
    <w:r w:rsidR="009B2B66">
      <w:t xml:space="preserve"> </w:t>
    </w:r>
    <w:r w:rsidR="002E1484">
      <w:t>PINKIN,</w:t>
    </w:r>
    <w:r w:rsidR="00F36B38">
      <w:t>DOWNEY</w:t>
    </w:r>
  </w:p>
  <w:p w:rsidR="009B2B66" w:rsidRDefault="009B2B66" w:rsidP="009B2B66">
    <w:pPr>
      <w:pStyle w:val="bpuHeadSpon"/>
    </w:pPr>
    <w:r>
      <w:fldChar w:fldCharType="begin"/>
    </w:r>
    <w:r>
      <w:instrText xml:space="preserve"> PAGE  \* MERGEFORMAT </w:instrText>
    </w:r>
    <w:r>
      <w:fldChar w:fldCharType="separate"/>
    </w:r>
    <w:r w:rsidR="005000CA">
      <w:rPr>
        <w:noProof/>
      </w:rPr>
      <w:t>2</w:t>
    </w:r>
    <w:r>
      <w:fldChar w:fldCharType="end"/>
    </w:r>
  </w:p>
  <w:p w:rsidR="009B2B66" w:rsidRDefault="009B2B66" w:rsidP="009B2B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984"/>
    <w:rsid w:val="00006580"/>
    <w:rsid w:val="00023412"/>
    <w:rsid w:val="000314D2"/>
    <w:rsid w:val="0003458B"/>
    <w:rsid w:val="0004229A"/>
    <w:rsid w:val="000616BF"/>
    <w:rsid w:val="00062B9A"/>
    <w:rsid w:val="000669D3"/>
    <w:rsid w:val="000673FE"/>
    <w:rsid w:val="00071473"/>
    <w:rsid w:val="000717ED"/>
    <w:rsid w:val="00083AE0"/>
    <w:rsid w:val="00085170"/>
    <w:rsid w:val="000877FE"/>
    <w:rsid w:val="00087BBA"/>
    <w:rsid w:val="000951B4"/>
    <w:rsid w:val="000B0994"/>
    <w:rsid w:val="000B09E1"/>
    <w:rsid w:val="000B33DA"/>
    <w:rsid w:val="000B3E0D"/>
    <w:rsid w:val="000B4F15"/>
    <w:rsid w:val="000C3200"/>
    <w:rsid w:val="000C37EB"/>
    <w:rsid w:val="000C389F"/>
    <w:rsid w:val="000E6861"/>
    <w:rsid w:val="0010180A"/>
    <w:rsid w:val="0010206C"/>
    <w:rsid w:val="001047C5"/>
    <w:rsid w:val="00106CBE"/>
    <w:rsid w:val="00111E33"/>
    <w:rsid w:val="001171CC"/>
    <w:rsid w:val="00120CD6"/>
    <w:rsid w:val="00121603"/>
    <w:rsid w:val="00125907"/>
    <w:rsid w:val="00134A16"/>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21AB"/>
    <w:rsid w:val="001F3F07"/>
    <w:rsid w:val="00203705"/>
    <w:rsid w:val="00205965"/>
    <w:rsid w:val="00205CB7"/>
    <w:rsid w:val="00206013"/>
    <w:rsid w:val="00214BAF"/>
    <w:rsid w:val="0022060D"/>
    <w:rsid w:val="00221A85"/>
    <w:rsid w:val="00221E30"/>
    <w:rsid w:val="002250D7"/>
    <w:rsid w:val="00241F18"/>
    <w:rsid w:val="0024302A"/>
    <w:rsid w:val="0026041D"/>
    <w:rsid w:val="00260E6A"/>
    <w:rsid w:val="002621E1"/>
    <w:rsid w:val="00263972"/>
    <w:rsid w:val="0027401D"/>
    <w:rsid w:val="00276D99"/>
    <w:rsid w:val="0028394E"/>
    <w:rsid w:val="00291F37"/>
    <w:rsid w:val="00297F84"/>
    <w:rsid w:val="002A050C"/>
    <w:rsid w:val="002A2CCF"/>
    <w:rsid w:val="002B0075"/>
    <w:rsid w:val="002B5F15"/>
    <w:rsid w:val="002C279E"/>
    <w:rsid w:val="002C29E8"/>
    <w:rsid w:val="002C3E1C"/>
    <w:rsid w:val="002D3EEB"/>
    <w:rsid w:val="002E1484"/>
    <w:rsid w:val="002F4775"/>
    <w:rsid w:val="002F6C51"/>
    <w:rsid w:val="00301C59"/>
    <w:rsid w:val="00301FB4"/>
    <w:rsid w:val="00303BCB"/>
    <w:rsid w:val="00304D01"/>
    <w:rsid w:val="00307C63"/>
    <w:rsid w:val="00310103"/>
    <w:rsid w:val="003112C0"/>
    <w:rsid w:val="003151BB"/>
    <w:rsid w:val="00324123"/>
    <w:rsid w:val="00324D6A"/>
    <w:rsid w:val="00332C52"/>
    <w:rsid w:val="00340EAA"/>
    <w:rsid w:val="00341E54"/>
    <w:rsid w:val="00350BB8"/>
    <w:rsid w:val="00353AAB"/>
    <w:rsid w:val="00354F58"/>
    <w:rsid w:val="003559CD"/>
    <w:rsid w:val="003562E8"/>
    <w:rsid w:val="003763FC"/>
    <w:rsid w:val="00384329"/>
    <w:rsid w:val="00386CB2"/>
    <w:rsid w:val="00396AFE"/>
    <w:rsid w:val="003A6E5F"/>
    <w:rsid w:val="003C2A08"/>
    <w:rsid w:val="003C2EC6"/>
    <w:rsid w:val="003D725B"/>
    <w:rsid w:val="003D7F8C"/>
    <w:rsid w:val="003E206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00CA"/>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C2AD0"/>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57507"/>
    <w:rsid w:val="00662C98"/>
    <w:rsid w:val="00667E9B"/>
    <w:rsid w:val="0067193B"/>
    <w:rsid w:val="0067350F"/>
    <w:rsid w:val="006739B6"/>
    <w:rsid w:val="00681B63"/>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306C"/>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C773E"/>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24FEA"/>
    <w:rsid w:val="00831907"/>
    <w:rsid w:val="0083326E"/>
    <w:rsid w:val="00835F86"/>
    <w:rsid w:val="0086137F"/>
    <w:rsid w:val="00866C23"/>
    <w:rsid w:val="00873B0B"/>
    <w:rsid w:val="00890F76"/>
    <w:rsid w:val="00892358"/>
    <w:rsid w:val="00892F39"/>
    <w:rsid w:val="008A2673"/>
    <w:rsid w:val="008A5541"/>
    <w:rsid w:val="008B1F62"/>
    <w:rsid w:val="008B3038"/>
    <w:rsid w:val="008B3A5D"/>
    <w:rsid w:val="008B4043"/>
    <w:rsid w:val="008B7B8C"/>
    <w:rsid w:val="008C6C0B"/>
    <w:rsid w:val="008C6D3C"/>
    <w:rsid w:val="008E1B08"/>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3EF6"/>
    <w:rsid w:val="00947406"/>
    <w:rsid w:val="00955984"/>
    <w:rsid w:val="00967195"/>
    <w:rsid w:val="00977A01"/>
    <w:rsid w:val="009825E5"/>
    <w:rsid w:val="00983972"/>
    <w:rsid w:val="00987E27"/>
    <w:rsid w:val="00992BA2"/>
    <w:rsid w:val="009961A8"/>
    <w:rsid w:val="009A5CC9"/>
    <w:rsid w:val="009B2B66"/>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328F"/>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45BB5"/>
    <w:rsid w:val="00B52E90"/>
    <w:rsid w:val="00B567B5"/>
    <w:rsid w:val="00B66FFE"/>
    <w:rsid w:val="00B8189D"/>
    <w:rsid w:val="00B92A1C"/>
    <w:rsid w:val="00B94A50"/>
    <w:rsid w:val="00B96F5E"/>
    <w:rsid w:val="00BA097B"/>
    <w:rsid w:val="00BA51E3"/>
    <w:rsid w:val="00BB73D0"/>
    <w:rsid w:val="00BC0679"/>
    <w:rsid w:val="00BC3609"/>
    <w:rsid w:val="00BC54C0"/>
    <w:rsid w:val="00BD5EDE"/>
    <w:rsid w:val="00BE22D0"/>
    <w:rsid w:val="00BE5A48"/>
    <w:rsid w:val="00BE6CBD"/>
    <w:rsid w:val="00BF0ED0"/>
    <w:rsid w:val="00BF2DFA"/>
    <w:rsid w:val="00BF6B03"/>
    <w:rsid w:val="00BF7A44"/>
    <w:rsid w:val="00BF7FC8"/>
    <w:rsid w:val="00C02E49"/>
    <w:rsid w:val="00C2057B"/>
    <w:rsid w:val="00C22FA2"/>
    <w:rsid w:val="00C23588"/>
    <w:rsid w:val="00C319BD"/>
    <w:rsid w:val="00C347FF"/>
    <w:rsid w:val="00C36A4F"/>
    <w:rsid w:val="00C421C1"/>
    <w:rsid w:val="00C43CDD"/>
    <w:rsid w:val="00C51B85"/>
    <w:rsid w:val="00C53071"/>
    <w:rsid w:val="00C53F0B"/>
    <w:rsid w:val="00C5726A"/>
    <w:rsid w:val="00C6019A"/>
    <w:rsid w:val="00C61F36"/>
    <w:rsid w:val="00C636C2"/>
    <w:rsid w:val="00C64025"/>
    <w:rsid w:val="00C74839"/>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AF3"/>
    <w:rsid w:val="00CE0C59"/>
    <w:rsid w:val="00CE4722"/>
    <w:rsid w:val="00CE5F58"/>
    <w:rsid w:val="00CE6494"/>
    <w:rsid w:val="00CE6AFF"/>
    <w:rsid w:val="00CF3172"/>
    <w:rsid w:val="00D019F7"/>
    <w:rsid w:val="00D01C76"/>
    <w:rsid w:val="00D06C47"/>
    <w:rsid w:val="00D10BF3"/>
    <w:rsid w:val="00D17CB7"/>
    <w:rsid w:val="00D235DB"/>
    <w:rsid w:val="00D237DC"/>
    <w:rsid w:val="00D271B3"/>
    <w:rsid w:val="00D41204"/>
    <w:rsid w:val="00D41F2A"/>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C0D"/>
    <w:rsid w:val="00DC2F7E"/>
    <w:rsid w:val="00DC5E6D"/>
    <w:rsid w:val="00DC6B96"/>
    <w:rsid w:val="00DD223E"/>
    <w:rsid w:val="00DD3A3F"/>
    <w:rsid w:val="00DF03B3"/>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6C2F"/>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36B38"/>
    <w:rsid w:val="00F469B9"/>
    <w:rsid w:val="00F548B8"/>
    <w:rsid w:val="00F57427"/>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94F53EF2-FC22-4138-891A-23DE2616D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9B2B66"/>
  </w:style>
  <w:style w:type="paragraph" w:styleId="BalloonText">
    <w:name w:val="Balloon Text"/>
    <w:basedOn w:val="Normal"/>
    <w:link w:val="BalloonTextChar"/>
    <w:semiHidden/>
    <w:unhideWhenUsed/>
    <w:rsid w:val="00824F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4FE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4BE7BD-480F-4B7A-AA45-369756CE0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3</Pages>
  <Words>577</Words>
  <Characters>3288</Characters>
  <Application>Microsoft Office Word</Application>
  <DocSecurity>0</DocSecurity>
  <Lines>101</Lines>
  <Paragraphs>34</Paragraphs>
  <ScaleCrop>false</ScaleCrop>
  <HeadingPairs>
    <vt:vector size="2" baseType="variant">
      <vt:variant>
        <vt:lpstr>Title</vt:lpstr>
      </vt:variant>
      <vt:variant>
        <vt:i4>1</vt:i4>
      </vt:variant>
    </vt:vector>
  </HeadingPairs>
  <TitlesOfParts>
    <vt:vector size="1" baseType="lpstr">
      <vt:lpstr>A1995 1R ACS</vt:lpstr>
    </vt:vector>
  </TitlesOfParts>
  <Manager>R229</Manager>
  <Company>Office of Legislative Services</Company>
  <LinksUpToDate>false</LinksUpToDate>
  <CharactersWithSpaces>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A1995 1R ACS</dc:title>
  <dc:creator>Assemblywomen  PINKIN and DOWNEY</dc:creator>
  <cp:keywords>A1995|3|SG |223|310|76|!||</cp:keywords>
  <dc:description>Adopted October 19, 2020_x000d_
Amended 1/14/21_x000d_
</dc:description>
  <cp:lastModifiedBy>Todaro, Vivian</cp:lastModifiedBy>
  <cp:revision>2</cp:revision>
  <cp:lastPrinted>2021-06-25T14:03:00Z</cp:lastPrinted>
  <dcterms:created xsi:type="dcterms:W3CDTF">2021-06-25T14:04:00Z</dcterms:created>
  <dcterms:modified xsi:type="dcterms:W3CDTF">2021-06-25T14:04:00Z</dcterms:modified>
  <cp:category>s/a sec. 1 &amp; 2 :C.52:16A-128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