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B3F" w:rsidRDefault="001C2B3F" w:rsidP="001C2B3F">
      <w:pPr>
        <w:pStyle w:val="bpuBill"/>
      </w:pPr>
      <w:bookmarkStart w:id="0" w:name="bpuFrontPg"/>
      <w:bookmarkStart w:id="1" w:name="_GoBack"/>
      <w:bookmarkEnd w:id="0"/>
      <w:bookmarkEnd w:id="1"/>
      <w:r>
        <w:t xml:space="preserve">ASSEMBLY, No. 2006 </w:t>
      </w:r>
    </w:p>
    <w:p w:rsidR="001C2B3F" w:rsidRPr="001C2B3F" w:rsidRDefault="001C2B3F" w:rsidP="001C2B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024" r:id="rId8"/>
        </w:object>
      </w:r>
    </w:p>
    <w:p w:rsidR="001C2B3F" w:rsidRDefault="001C2B3F" w:rsidP="001C2B3F">
      <w:pPr>
        <w:pStyle w:val="bpuState"/>
      </w:pPr>
      <w:r>
        <w:t>STATE OF NEW JERSEY</w:t>
      </w:r>
    </w:p>
    <w:p w:rsidR="001C2B3F" w:rsidRDefault="001C2B3F" w:rsidP="001C2B3F">
      <w:pPr>
        <w:pStyle w:val="bpuLegislature"/>
      </w:pPr>
      <w:r>
        <w:t>219th LEGISLATURE</w:t>
      </w:r>
    </w:p>
    <w:p w:rsidR="001C2B3F" w:rsidRDefault="001C2B3F" w:rsidP="001C2B3F">
      <w:pPr>
        <w:pStyle w:val="bpuWpGraphic"/>
      </w:pPr>
      <w:r>
        <w:object w:dxaOrig="8985" w:dyaOrig="255">
          <v:shape id="_x0000_i1026" type="#_x0000_t75" style="width:6in;height:11.8pt" o:ole="">
            <v:imagedata r:id="rId7" o:title=""/>
          </v:shape>
          <o:OLEObject Type="Embed" ProgID="WPWin6.1" ShapeID="_x0000_i1026" DrawAspect="Content" ObjectID="_1640271025" r:id="rId9"/>
        </w:object>
      </w:r>
      <w:r>
        <w:t xml:space="preserve">  </w:t>
      </w:r>
    </w:p>
    <w:p w:rsidR="001C2B3F" w:rsidRDefault="001C2B3F" w:rsidP="001C2B3F">
      <w:pPr>
        <w:pStyle w:val="bpuIntro"/>
      </w:pPr>
      <w:r>
        <w:t>PRE-FILED FOR INTRODUCTION IN THE 2020 SESSION</w:t>
      </w:r>
    </w:p>
    <w:p w:rsidR="001C2B3F" w:rsidRDefault="001C2B3F" w:rsidP="001C2B3F">
      <w:pPr>
        <w:pStyle w:val="bpuIntro"/>
      </w:pPr>
    </w:p>
    <w:p w:rsidR="001C2B3F" w:rsidRDefault="001C2B3F" w:rsidP="001C2B3F">
      <w:pPr>
        <w:pStyle w:val="bpuIntro"/>
        <w:sectPr w:rsidR="001C2B3F" w:rsidSect="001C2B3F">
          <w:headerReference w:type="even" r:id="rId10"/>
          <w:headerReference w:type="default" r:id="rId11"/>
          <w:pgSz w:w="12240" w:h="20160" w:code="5"/>
          <w:pgMar w:top="2160" w:right="1440" w:bottom="1440" w:left="1440" w:header="720" w:footer="720" w:gutter="0"/>
          <w:pgNumType w:start="1"/>
          <w:cols w:space="720"/>
          <w:docGrid w:linePitch="360"/>
        </w:sectPr>
      </w:pPr>
    </w:p>
    <w:p w:rsidR="001C2B3F" w:rsidRDefault="001C2B3F" w:rsidP="001C2B3F">
      <w:pPr>
        <w:pStyle w:val="bpuIntro"/>
      </w:pPr>
    </w:p>
    <w:p w:rsidR="001C2B3F" w:rsidRDefault="001C2B3F" w:rsidP="001C2B3F">
      <w:pPr>
        <w:pStyle w:val="bpuSponsor"/>
      </w:pPr>
      <w:r>
        <w:t>Sponsored by:</w:t>
      </w:r>
    </w:p>
    <w:p w:rsidR="001C2B3F" w:rsidRDefault="001C2B3F" w:rsidP="001C2B3F">
      <w:pPr>
        <w:pStyle w:val="bpuSponsor"/>
      </w:pPr>
      <w:r>
        <w:t>Assemblyman  JON M. BRAMNICK</w:t>
      </w:r>
    </w:p>
    <w:p w:rsidR="001C2B3F" w:rsidRDefault="001C2B3F" w:rsidP="001C2B3F">
      <w:pPr>
        <w:pStyle w:val="bpuSponsor"/>
      </w:pPr>
      <w:r>
        <w:t>District 21 (Morris, Somerset and Union)</w:t>
      </w:r>
    </w:p>
    <w:p w:rsidR="001C2B3F" w:rsidRDefault="001C2B3F" w:rsidP="001C2B3F">
      <w:pPr>
        <w:pStyle w:val="bpuSponsor"/>
      </w:pPr>
      <w:r>
        <w:t>Assemblyman  WAYNE P. DEANGELO</w:t>
      </w:r>
    </w:p>
    <w:p w:rsidR="001C2B3F" w:rsidRDefault="001C2B3F" w:rsidP="001C2B3F">
      <w:pPr>
        <w:pStyle w:val="bpuSponsor"/>
      </w:pPr>
      <w:r>
        <w:t>District 14 (Mercer and Middlesex)</w:t>
      </w:r>
    </w:p>
    <w:p w:rsidR="001C2B3F" w:rsidRDefault="001C2B3F" w:rsidP="001C2B3F">
      <w:pPr>
        <w:pStyle w:val="bpuSponsor"/>
      </w:pPr>
      <w:r>
        <w:t>Assemblyman  JAY WEBBER</w:t>
      </w:r>
    </w:p>
    <w:p w:rsidR="001C2B3F" w:rsidRDefault="001C2B3F" w:rsidP="001C2B3F">
      <w:pPr>
        <w:pStyle w:val="bpuSponsor"/>
      </w:pPr>
      <w:r>
        <w:t>District 26 (Essex, Morris and Passaic)</w:t>
      </w:r>
    </w:p>
    <w:p w:rsidR="001C2B3F" w:rsidRDefault="001C2B3F" w:rsidP="001C2B3F">
      <w:pPr>
        <w:pStyle w:val="bpuSponsor"/>
      </w:pPr>
      <w:r>
        <w:t>Assemblyman  JOE DANIELSEN</w:t>
      </w:r>
    </w:p>
    <w:p w:rsidR="001C2B3F" w:rsidRDefault="001C2B3F" w:rsidP="001C2B3F">
      <w:pPr>
        <w:pStyle w:val="bpuSponsor"/>
      </w:pPr>
      <w:r>
        <w:t>District 17 (Middlesex and Somerset)</w:t>
      </w:r>
    </w:p>
    <w:p w:rsidR="001C2B3F" w:rsidRDefault="001C2B3F" w:rsidP="001C2B3F">
      <w:pPr>
        <w:pStyle w:val="bpuSponsor"/>
      </w:pPr>
    </w:p>
    <w:p w:rsidR="001C2B3F" w:rsidRDefault="001C2B3F" w:rsidP="001C2B3F">
      <w:pPr>
        <w:pStyle w:val="bpuSponsor"/>
      </w:pPr>
      <w:r>
        <w:t>Co-Sponsored by:</w:t>
      </w:r>
    </w:p>
    <w:p w:rsidR="001C2B3F" w:rsidRPr="001C2B3F" w:rsidRDefault="001C2B3F" w:rsidP="001C2B3F">
      <w:pPr>
        <w:pStyle w:val="bpuSponsor"/>
      </w:pPr>
      <w:r w:rsidRPr="001C2B3F">
        <w:t xml:space="preserve">Assemblymen McKeon, Peterson, Assemblywoman </w:t>
      </w:r>
      <w:proofErr w:type="spellStart"/>
      <w:r w:rsidRPr="001C2B3F">
        <w:t>Chaparro</w:t>
      </w:r>
      <w:proofErr w:type="spellEnd"/>
      <w:r w:rsidRPr="001C2B3F">
        <w:t xml:space="preserve"> and Assemblyman Benson</w:t>
      </w:r>
    </w:p>
    <w:p w:rsidR="001C2B3F" w:rsidRPr="001C2B3F" w:rsidRDefault="001C2B3F" w:rsidP="001C2B3F"/>
    <w:p w:rsidR="001C2B3F" w:rsidRDefault="001C2B3F" w:rsidP="001C2B3F">
      <w:pPr>
        <w:pStyle w:val="bpuSponsor"/>
      </w:pPr>
    </w:p>
    <w:p w:rsidR="001C2B3F" w:rsidRDefault="001C2B3F" w:rsidP="001C2B3F">
      <w:pPr>
        <w:pStyle w:val="bpuSponsor"/>
      </w:pPr>
    </w:p>
    <w:p w:rsidR="001C2B3F" w:rsidRDefault="001C2B3F" w:rsidP="001C2B3F">
      <w:pPr>
        <w:pStyle w:val="bpuSponsor"/>
      </w:pPr>
    </w:p>
    <w:p w:rsidR="001C2B3F" w:rsidRDefault="001C2B3F" w:rsidP="001C2B3F">
      <w:pPr>
        <w:pStyle w:val="bpuSponsor"/>
      </w:pPr>
      <w:r>
        <w:t>SYNOPSIS</w:t>
      </w:r>
    </w:p>
    <w:p w:rsidR="001C2B3F" w:rsidRDefault="001C2B3F" w:rsidP="001C2B3F">
      <w:pPr>
        <w:pStyle w:val="bpuNormText"/>
      </w:pPr>
      <w:r>
        <w:tab/>
        <w:t xml:space="preserve">Allows military member to qualify for resident tuition rate at county college. </w:t>
      </w:r>
    </w:p>
    <w:p w:rsidR="001C2B3F" w:rsidRDefault="001C2B3F" w:rsidP="001C2B3F">
      <w:pPr>
        <w:pStyle w:val="bpuNormText"/>
      </w:pPr>
    </w:p>
    <w:p w:rsidR="001C2B3F" w:rsidRDefault="001C2B3F" w:rsidP="001C2B3F">
      <w:pPr>
        <w:pStyle w:val="bpuSponsor"/>
      </w:pPr>
      <w:r>
        <w:t xml:space="preserve">CURRENT VERSION OF TEXT </w:t>
      </w:r>
    </w:p>
    <w:p w:rsidR="001C2B3F" w:rsidRDefault="001C2B3F" w:rsidP="001C2B3F">
      <w:pPr>
        <w:pStyle w:val="bpuNormText"/>
      </w:pPr>
      <w:r>
        <w:tab/>
        <w:t>Introduced Pending Technical Review by Legislative Counsel.</w:t>
      </w:r>
    </w:p>
    <w:p w:rsidR="001C2B3F" w:rsidRDefault="001C2B3F" w:rsidP="001C2B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2B3F" w:rsidRDefault="001C2B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2B3F" w:rsidSect="001C2B3F">
          <w:type w:val="continuous"/>
          <w:pgSz w:w="12240" w:h="20160" w:code="5"/>
          <w:pgMar w:top="2160" w:right="2275" w:bottom="1440" w:left="2275" w:header="72" w:footer="720" w:gutter="0"/>
          <w:pgNumType w:start="1"/>
          <w:cols w:space="720"/>
          <w:docGrid w:linePitch="360"/>
        </w:sectPr>
      </w:pPr>
    </w:p>
    <w:p w:rsidR="001E76D1" w:rsidRPr="00677316" w:rsidRDefault="001E76D1" w:rsidP="001E76D1">
      <w:pPr>
        <w:pStyle w:val="HangingAnAct"/>
        <w:rPr>
          <w:rStyle w:val="HangingAnActChar"/>
        </w:rPr>
      </w:pPr>
      <w:r w:rsidRPr="001E76D1">
        <w:rPr>
          <w:rStyle w:val="BillHead"/>
        </w:rPr>
        <w:lastRenderedPageBreak/>
        <w:t>An Act</w:t>
      </w:r>
      <w:r w:rsidRPr="006B7FA7">
        <w:rPr>
          <w:rStyle w:val="HangingAnActChar"/>
        </w:rPr>
        <w:t xml:space="preserve"> </w:t>
      </w:r>
      <w:r>
        <w:rPr>
          <w:rStyle w:val="HangingAnActChar"/>
        </w:rPr>
        <w:t>concerning county college tuition rates and supplementing chapter 64A of Title 18A of the New Jersey Statutes.</w:t>
      </w:r>
    </w:p>
    <w:p w:rsidR="001E76D1" w:rsidRPr="00D71D68" w:rsidRDefault="001E76D1" w:rsidP="001E76D1"/>
    <w:p w:rsidR="001E76D1" w:rsidRPr="00AA7880" w:rsidRDefault="001E76D1" w:rsidP="001E76D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E76D1" w:rsidRDefault="001E76D1" w:rsidP="001E76D1"/>
    <w:p w:rsidR="001E76D1" w:rsidRDefault="001E76D1" w:rsidP="001E76D1">
      <w:r>
        <w:tab/>
        <w:t>1.</w:t>
      </w:r>
      <w:r>
        <w:tab/>
      </w:r>
      <w:smartTag w:uri="urn:schemas-microsoft-com:office:smarttags" w:element="country-region">
        <w:r w:rsidRPr="00875A1F">
          <w:t>United States</w:t>
        </w:r>
      </w:smartTag>
      <w:r w:rsidRPr="00875A1F">
        <w:t xml:space="preserve"> military personnel </w:t>
      </w:r>
      <w:r>
        <w:t xml:space="preserve">and their dependents </w:t>
      </w:r>
      <w:r w:rsidRPr="00875A1F">
        <w:t xml:space="preserve">who are living in </w:t>
      </w:r>
      <w:smartTag w:uri="urn:schemas-microsoft-com:office:smarttags" w:element="place">
        <w:smartTag w:uri="urn:schemas-microsoft-com:office:smarttags" w:element="State">
          <w:r w:rsidRPr="00875A1F">
            <w:t>New Jersey</w:t>
          </w:r>
        </w:smartTag>
      </w:smartTag>
      <w:r w:rsidRPr="00875A1F">
        <w:t xml:space="preserve"> and are attending </w:t>
      </w:r>
      <w:r>
        <w:t>a county college established by the county</w:t>
      </w:r>
      <w:r w:rsidRPr="00875A1F">
        <w:t xml:space="preserve"> </w:t>
      </w:r>
      <w:r>
        <w:t xml:space="preserve">in which they reside or are stationed </w:t>
      </w:r>
      <w:r w:rsidRPr="00875A1F">
        <w:t xml:space="preserve">shall be regarded as residents of the </w:t>
      </w:r>
      <w:r>
        <w:t>county</w:t>
      </w:r>
      <w:r w:rsidRPr="00875A1F">
        <w:t xml:space="preserve"> for the purpose of determining tuition.</w:t>
      </w:r>
    </w:p>
    <w:p w:rsidR="001E76D1" w:rsidRPr="00875A1F" w:rsidRDefault="001E76D1" w:rsidP="001E76D1"/>
    <w:p w:rsidR="001E76D1" w:rsidRPr="00AA7880" w:rsidRDefault="001E76D1" w:rsidP="001E76D1">
      <w:r>
        <w:tab/>
        <w:t>2.</w:t>
      </w:r>
      <w:r>
        <w:tab/>
        <w:t>This act shall take effect immediately and shall first apply to the 2013-2014 academic year.</w:t>
      </w:r>
    </w:p>
    <w:p w:rsidR="001E76D1" w:rsidRDefault="001E76D1" w:rsidP="001E76D1"/>
    <w:p w:rsidR="001E76D1" w:rsidRPr="00CE7BD8" w:rsidRDefault="001E76D1" w:rsidP="001E76D1"/>
    <w:p w:rsidR="001E76D1" w:rsidRDefault="001E76D1" w:rsidP="001E76D1">
      <w:pPr>
        <w:jc w:val="center"/>
      </w:pPr>
      <w:r w:rsidRPr="00D71D68">
        <w:t>STATEMENT</w:t>
      </w:r>
    </w:p>
    <w:p w:rsidR="001E76D1" w:rsidRPr="00AA7880" w:rsidRDefault="001E76D1" w:rsidP="001E76D1">
      <w:pPr>
        <w:jc w:val="center"/>
      </w:pPr>
    </w:p>
    <w:p w:rsidR="001E76D1" w:rsidRDefault="001E76D1" w:rsidP="001E76D1">
      <w:r>
        <w:tab/>
        <w:t xml:space="preserve">This bill provides that a member of the </w:t>
      </w:r>
      <w:smartTag w:uri="urn:schemas-microsoft-com:office:smarttags" w:element="country-region">
        <w:r>
          <w:t>United States</w:t>
        </w:r>
      </w:smartTag>
      <w:r>
        <w:t xml:space="preserve"> military or his dependent who lives in </w:t>
      </w:r>
      <w:smartTag w:uri="urn:schemas-microsoft-com:office:smarttags" w:element="place">
        <w:smartTag w:uri="urn:schemas-microsoft-com:office:smarttags" w:element="State">
          <w:r>
            <w:t>New Jersey</w:t>
          </w:r>
        </w:smartTag>
      </w:smartTag>
      <w:r>
        <w:t xml:space="preserve"> and is</w:t>
      </w:r>
      <w:r w:rsidRPr="00241CAA">
        <w:t xml:space="preserve"> </w:t>
      </w:r>
      <w:r w:rsidRPr="00875A1F">
        <w:t xml:space="preserve">attending </w:t>
      </w:r>
      <w:r>
        <w:t>a county college established by the county</w:t>
      </w:r>
      <w:r w:rsidRPr="00875A1F">
        <w:t xml:space="preserve"> </w:t>
      </w:r>
      <w:r>
        <w:t>in which the member resides or is stationed must be charged the county resident tuition rate.  Currently, many military members and their dependents maintain out-of-county or out-of-State addresses.  As a result, these military members and their dependents do not qualify for the resident tuition rate at their local county college.  In most county colleges in the State, the county resident tuition rate is significantly lower than the nonresident tuition rate.</w:t>
      </w:r>
    </w:p>
    <w:p w:rsidR="001E76D1" w:rsidRDefault="001E76D1" w:rsidP="001E76D1">
      <w:r>
        <w:tab/>
        <w:t>Current law at N.J.S.A.18A:62-4.1 provides that those members of the military who are enrolled in public institutions of higher education are considered State residents for the purposes of qualifying for in-State tuition.  This benefit is also extended to the dependents of military members.  This bill will ensure that military personnel and their dependents receive a similar in-county tuition benefit.</w:t>
      </w:r>
    </w:p>
    <w:sectPr w:rsidR="001E76D1" w:rsidSect="001C2B3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05F" w:rsidRDefault="005E305F">
      <w:r>
        <w:separator/>
      </w:r>
    </w:p>
  </w:endnote>
  <w:endnote w:type="continuationSeparator" w:id="0">
    <w:p w:rsidR="005E305F" w:rsidRDefault="005E3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05F" w:rsidRDefault="005E305F">
      <w:r>
        <w:separator/>
      </w:r>
    </w:p>
  </w:footnote>
  <w:footnote w:type="continuationSeparator" w:id="0">
    <w:p w:rsidR="005E305F" w:rsidRDefault="005E3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0C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B3F" w:rsidRDefault="001C2B3F" w:rsidP="001C2B3F">
    <w:pPr>
      <w:pStyle w:val="bpuHeadSpon"/>
    </w:pPr>
    <w:r w:rsidRPr="001C2B3F">
      <w:rPr>
        <w:rStyle w:val="bpuHeadSponChar"/>
      </w:rPr>
      <w:t>A2006</w:t>
    </w:r>
    <w:r>
      <w:t xml:space="preserve"> BRAMNICK, DEANGELO</w:t>
    </w:r>
  </w:p>
  <w:p w:rsidR="001C2B3F" w:rsidRDefault="001C2B3F" w:rsidP="001C2B3F">
    <w:pPr>
      <w:pStyle w:val="bpuHeadSpon"/>
    </w:pPr>
    <w:r>
      <w:fldChar w:fldCharType="begin"/>
    </w:r>
    <w:r>
      <w:instrText xml:space="preserve"> PAGE  \* MERGEFORMAT </w:instrText>
    </w:r>
    <w:r>
      <w:fldChar w:fldCharType="separate"/>
    </w:r>
    <w:r>
      <w:rPr>
        <w:noProof/>
      </w:rPr>
      <w:t>3</w:t>
    </w:r>
    <w:r>
      <w:fldChar w:fldCharType="end"/>
    </w:r>
  </w:p>
  <w:p w:rsidR="001C2B3F" w:rsidRPr="00AF575C" w:rsidRDefault="001C2B3F" w:rsidP="001C2B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2B3F" w:rsidRDefault="001C2B3F" w:rsidP="001C2B3F">
    <w:pPr>
      <w:pStyle w:val="bpuHeadSpon"/>
    </w:pPr>
    <w:r w:rsidRPr="001C2B3F">
      <w:rPr>
        <w:rStyle w:val="bpuHeadSponChar"/>
      </w:rPr>
      <w:t>A2006</w:t>
    </w:r>
    <w:r>
      <w:t xml:space="preserve"> BRAMNICK, DEANGELO</w:t>
    </w:r>
  </w:p>
  <w:p w:rsidR="001C2B3F" w:rsidRDefault="001C2B3F" w:rsidP="001C2B3F">
    <w:pPr>
      <w:pStyle w:val="bpuHeadSpon"/>
    </w:pPr>
    <w:r>
      <w:fldChar w:fldCharType="begin"/>
    </w:r>
    <w:r>
      <w:instrText xml:space="preserve"> PAGE  \* MERGEFORMAT </w:instrText>
    </w:r>
    <w:r>
      <w:fldChar w:fldCharType="separate"/>
    </w:r>
    <w:r w:rsidR="00780CFE">
      <w:rPr>
        <w:noProof/>
      </w:rPr>
      <w:t>2</w:t>
    </w:r>
    <w:r>
      <w:fldChar w:fldCharType="end"/>
    </w:r>
  </w:p>
  <w:p w:rsidR="001C2B3F" w:rsidRDefault="001C2B3F" w:rsidP="001C2B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05F"/>
    <w:rsid w:val="00000169"/>
    <w:rsid w:val="00004D4D"/>
    <w:rsid w:val="00007B70"/>
    <w:rsid w:val="00007DDD"/>
    <w:rsid w:val="00010512"/>
    <w:rsid w:val="00011BAB"/>
    <w:rsid w:val="000154F3"/>
    <w:rsid w:val="000203E7"/>
    <w:rsid w:val="00020E5B"/>
    <w:rsid w:val="000219C8"/>
    <w:rsid w:val="00030BB1"/>
    <w:rsid w:val="00035598"/>
    <w:rsid w:val="0004547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B3F"/>
    <w:rsid w:val="001C6A67"/>
    <w:rsid w:val="001D576D"/>
    <w:rsid w:val="001D7350"/>
    <w:rsid w:val="001E4DBB"/>
    <w:rsid w:val="001E76D1"/>
    <w:rsid w:val="001F6719"/>
    <w:rsid w:val="001F6DA6"/>
    <w:rsid w:val="002026D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05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CF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82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DA1"/>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0C097D-A9B9-4379-A9D5-39E4E928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2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22A07-F21A-4301-AA8B-7140282DA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342</Words>
  <Characters>1899</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bramnick/1951_I1</vt:lpstr>
    </vt:vector>
  </TitlesOfParts>
  <Manager>R229</Manager>
  <Company>OFFICE of LEGISLATIVE SERVICES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A2006</dc:title>
  <dc:creator>Assemblyman  BRAMNICK, Assemblyman  DEANGELO</dc:creator>
  <cp:keywords>A2006|2|LG |266|0|0|!|0|</cp:keywords>
  <dc:description>PREFILED 2020</dc:description>
  <cp:lastModifiedBy>Bell, Careema</cp:lastModifiedBy>
  <cp:revision>2</cp:revision>
  <cp:lastPrinted>2005-07-29T18:13:00Z</cp:lastPrinted>
  <dcterms:created xsi:type="dcterms:W3CDTF">2020-01-11T23:04:00Z</dcterms:created>
  <dcterms:modified xsi:type="dcterms:W3CDTF">2020-01-11T23:04:00Z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