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F64" w:rsidRDefault="00E11F64" w:rsidP="00E11F64">
      <w:pPr>
        <w:pStyle w:val="bpuBill"/>
      </w:pPr>
      <w:bookmarkStart w:id="0" w:name="bpuFrontPg"/>
      <w:bookmarkStart w:id="1" w:name="_GoBack"/>
      <w:bookmarkEnd w:id="0"/>
      <w:bookmarkEnd w:id="1"/>
      <w:r>
        <w:t xml:space="preserve">ASSEMBLY, No. 2083 </w:t>
      </w:r>
    </w:p>
    <w:p w:rsidR="00E11F64" w:rsidRPr="00E11F64" w:rsidRDefault="00E11F64" w:rsidP="00E11F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923" r:id="rId8"/>
        </w:object>
      </w:r>
    </w:p>
    <w:p w:rsidR="00E11F64" w:rsidRDefault="00E11F64" w:rsidP="00E11F64">
      <w:pPr>
        <w:pStyle w:val="bpuState"/>
      </w:pPr>
      <w:r>
        <w:t>STATE OF NEW JERSEY</w:t>
      </w:r>
    </w:p>
    <w:p w:rsidR="00E11F64" w:rsidRDefault="00E11F64" w:rsidP="00E11F64">
      <w:pPr>
        <w:pStyle w:val="bpuLegislature"/>
      </w:pPr>
      <w:r>
        <w:t>219th LEGISLATURE</w:t>
      </w:r>
    </w:p>
    <w:p w:rsidR="00E11F64" w:rsidRDefault="00E11F64" w:rsidP="00E11F64">
      <w:pPr>
        <w:pStyle w:val="bpuWpGraphic"/>
      </w:pPr>
      <w:r>
        <w:object w:dxaOrig="8985" w:dyaOrig="255">
          <v:shape id="_x0000_i1026" type="#_x0000_t75" style="width:6in;height:12.1pt" o:ole="">
            <v:imagedata r:id="rId7" o:title=""/>
          </v:shape>
          <o:OLEObject Type="Embed" ProgID="WPWin6.1" ShapeID="_x0000_i1026" DrawAspect="Content" ObjectID="_1640268924" r:id="rId9"/>
        </w:object>
      </w:r>
      <w:r>
        <w:t xml:space="preserve">  </w:t>
      </w:r>
    </w:p>
    <w:p w:rsidR="00E11F64" w:rsidRDefault="00E11F64" w:rsidP="00E11F64">
      <w:pPr>
        <w:pStyle w:val="bpuIntro"/>
      </w:pPr>
      <w:r>
        <w:t>PRE-FILED FOR INTRODUCTION IN THE 2020 SESSION</w:t>
      </w:r>
    </w:p>
    <w:p w:rsidR="00E11F64" w:rsidRDefault="00E11F64" w:rsidP="00E11F64">
      <w:pPr>
        <w:pStyle w:val="bpuIntro"/>
      </w:pPr>
    </w:p>
    <w:p w:rsidR="00E11F64" w:rsidRDefault="00E11F64" w:rsidP="00E11F64">
      <w:pPr>
        <w:pStyle w:val="bpuIntro"/>
        <w:sectPr w:rsidR="00E11F64" w:rsidSect="00E11F64">
          <w:headerReference w:type="even" r:id="rId10"/>
          <w:headerReference w:type="default" r:id="rId11"/>
          <w:pgSz w:w="12240" w:h="20160" w:code="5"/>
          <w:pgMar w:top="2160" w:right="1440" w:bottom="1440" w:left="1440" w:header="720" w:footer="720" w:gutter="0"/>
          <w:pgNumType w:start="1"/>
          <w:cols w:space="720"/>
          <w:docGrid w:linePitch="360"/>
        </w:sectPr>
      </w:pPr>
    </w:p>
    <w:p w:rsidR="00E11F64" w:rsidRDefault="00E11F64" w:rsidP="00E11F64">
      <w:pPr>
        <w:pStyle w:val="bpuIntro"/>
      </w:pPr>
    </w:p>
    <w:p w:rsidR="00E11F64" w:rsidRDefault="00E11F64" w:rsidP="00E11F64">
      <w:pPr>
        <w:pStyle w:val="bpuSponsor"/>
      </w:pPr>
      <w:r>
        <w:t>Sponsored by:</w:t>
      </w:r>
    </w:p>
    <w:p w:rsidR="00E11F64" w:rsidRDefault="00E11F64" w:rsidP="00E11F64">
      <w:pPr>
        <w:pStyle w:val="bpuSponsor"/>
      </w:pPr>
      <w:r>
        <w:t>Assemblywoman  LISA SWAIN</w:t>
      </w:r>
    </w:p>
    <w:p w:rsidR="00E11F64" w:rsidRDefault="00E11F64" w:rsidP="00E11F64">
      <w:pPr>
        <w:pStyle w:val="bpuSponsor"/>
      </w:pPr>
      <w:r>
        <w:t>District 38 (Bergen and Passaic)</w:t>
      </w:r>
    </w:p>
    <w:p w:rsidR="00E11F64" w:rsidRDefault="00E11F64" w:rsidP="00E11F64">
      <w:pPr>
        <w:pStyle w:val="bpuSponsor"/>
      </w:pPr>
      <w:r>
        <w:t>Assemblywoman  JOANN DOWNEY</w:t>
      </w:r>
    </w:p>
    <w:p w:rsidR="00E11F64" w:rsidRDefault="00E11F64" w:rsidP="00E11F64">
      <w:pPr>
        <w:pStyle w:val="bpuSponsor"/>
      </w:pPr>
      <w:r>
        <w:t>District 11 (Monmouth)</w:t>
      </w:r>
    </w:p>
    <w:p w:rsidR="00E11F64" w:rsidRDefault="00E11F64" w:rsidP="00E11F64">
      <w:pPr>
        <w:pStyle w:val="bpuSponsor"/>
      </w:pPr>
      <w:r>
        <w:t>Assemblywoman  GABRIELA M. MOSQUERA</w:t>
      </w:r>
    </w:p>
    <w:p w:rsidR="00E11F64" w:rsidRDefault="00E11F64" w:rsidP="00E11F64">
      <w:pPr>
        <w:pStyle w:val="bpuSponsor"/>
      </w:pPr>
      <w:r>
        <w:t>District 4 (Camden and Gloucester)</w:t>
      </w:r>
    </w:p>
    <w:p w:rsidR="00E11F64" w:rsidRDefault="00E11F64" w:rsidP="00E11F64">
      <w:pPr>
        <w:pStyle w:val="bpuSponsor"/>
      </w:pPr>
    </w:p>
    <w:p w:rsidR="00E11F64" w:rsidRDefault="00E11F64" w:rsidP="00E11F64">
      <w:pPr>
        <w:pStyle w:val="bpuSponsor"/>
      </w:pPr>
      <w:r>
        <w:t>Co-Sponsored by:</w:t>
      </w:r>
    </w:p>
    <w:p w:rsidR="00E11F64" w:rsidRPr="00E11F64" w:rsidRDefault="00E11F64" w:rsidP="00E11F64">
      <w:pPr>
        <w:pStyle w:val="bpuSponsor"/>
      </w:pPr>
      <w:r w:rsidRPr="00E11F64">
        <w:t xml:space="preserve">Assemblyman </w:t>
      </w:r>
      <w:proofErr w:type="spellStart"/>
      <w:r w:rsidRPr="00E11F64">
        <w:t>Mukherji</w:t>
      </w:r>
      <w:proofErr w:type="spellEnd"/>
      <w:r w:rsidRPr="00E11F64">
        <w:t xml:space="preserve"> and Assemblywoman Sumter</w:t>
      </w:r>
    </w:p>
    <w:p w:rsidR="00E11F64" w:rsidRDefault="00E11F64" w:rsidP="00E11F64">
      <w:pPr>
        <w:pStyle w:val="bpuSponsor"/>
      </w:pPr>
    </w:p>
    <w:p w:rsidR="00E11F64" w:rsidRDefault="00E11F64" w:rsidP="00E11F64">
      <w:pPr>
        <w:pStyle w:val="bpuSponsor"/>
      </w:pPr>
    </w:p>
    <w:p w:rsidR="00E11F64" w:rsidRDefault="00E11F64" w:rsidP="00E11F64"/>
    <w:p w:rsidR="00E11F64" w:rsidRPr="00E11F64" w:rsidRDefault="00E11F64" w:rsidP="00E11F64"/>
    <w:p w:rsidR="00E11F64" w:rsidRDefault="00E11F64" w:rsidP="00E11F64">
      <w:pPr>
        <w:pStyle w:val="bpuSponsor"/>
      </w:pPr>
      <w:r>
        <w:t>SYNOPSIS</w:t>
      </w:r>
    </w:p>
    <w:p w:rsidR="00E11F64" w:rsidRDefault="00E11F64" w:rsidP="00E11F64">
      <w:pPr>
        <w:pStyle w:val="bpuNormText"/>
      </w:pPr>
      <w:r>
        <w:tab/>
        <w:t>Establishes fourth degree crime of cyber-interference.</w:t>
      </w:r>
    </w:p>
    <w:p w:rsidR="00E11F64" w:rsidRDefault="00E11F64" w:rsidP="00E11F64">
      <w:pPr>
        <w:pStyle w:val="bpuNormText"/>
      </w:pPr>
    </w:p>
    <w:p w:rsidR="00E11F64" w:rsidRDefault="00E11F64" w:rsidP="00E11F64">
      <w:pPr>
        <w:pStyle w:val="bpuSponsor"/>
      </w:pPr>
      <w:r>
        <w:t xml:space="preserve">CURRENT VERSION OF TEXT </w:t>
      </w:r>
    </w:p>
    <w:p w:rsidR="00E11F64" w:rsidRDefault="00E11F64" w:rsidP="00E11F64">
      <w:pPr>
        <w:pStyle w:val="bpuNormText"/>
      </w:pPr>
      <w:r>
        <w:tab/>
        <w:t>Introduced Pending Technical Review by Legislative Counsel.</w:t>
      </w:r>
    </w:p>
    <w:p w:rsidR="00E11F64" w:rsidRDefault="00E11F64" w:rsidP="00E11F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1F64" w:rsidRDefault="00E11F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1F64" w:rsidSect="00E11F64">
          <w:type w:val="continuous"/>
          <w:pgSz w:w="12240" w:h="20160" w:code="5"/>
          <w:pgMar w:top="2160" w:right="2275" w:bottom="1440" w:left="2275" w:header="72" w:footer="720" w:gutter="0"/>
          <w:pgNumType w:start="1"/>
          <w:cols w:space="720"/>
          <w:docGrid w:linePitch="360"/>
        </w:sectPr>
      </w:pPr>
    </w:p>
    <w:p w:rsidR="00B54256" w:rsidRPr="00C22FA2" w:rsidRDefault="00B54256" w:rsidP="00B54256">
      <w:pPr>
        <w:pStyle w:val="HangingAnAct"/>
        <w:rPr>
          <w:b/>
          <w:smallCaps/>
        </w:rPr>
      </w:pPr>
      <w:r w:rsidRPr="00B54256">
        <w:rPr>
          <w:rStyle w:val="BillHead"/>
        </w:rPr>
        <w:lastRenderedPageBreak/>
        <w:t>An Act</w:t>
      </w:r>
      <w:r>
        <w:t xml:space="preserve"> establishing the crime of cyber-interference and supplementing Title 2C of the New Jersey Statutes.</w:t>
      </w:r>
    </w:p>
    <w:p w:rsidR="00B54256" w:rsidRDefault="00B54256" w:rsidP="00B54256"/>
    <w:p w:rsidR="00B54256" w:rsidRDefault="00B54256" w:rsidP="00B5425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54256" w:rsidRDefault="00B54256" w:rsidP="00B54256"/>
    <w:p w:rsidR="00B54256" w:rsidRDefault="00B54256" w:rsidP="00B54256">
      <w:r>
        <w:tab/>
        <w:t>1.</w:t>
      </w:r>
      <w:r>
        <w:tab/>
        <w:t xml:space="preserve">A person commits a crime of the fourth degree if, with the purpose to harass another, the person tampers or interferes with any software, computer, cell phone, or any other electronic device.  </w:t>
      </w:r>
    </w:p>
    <w:p w:rsidR="00B54256" w:rsidRDefault="00B54256" w:rsidP="00B54256">
      <w:r>
        <w:tab/>
        <w:t>For purposes of this section, “electronic device” shall include,  but not be limited to, a smart home device or system, home security system, computer, digital camera, wireless or portable equipment, entertainment system, or any other device that is capable of transmitting, receiving, or recording messages, images, sounds, data, or other information by electronic means.</w:t>
      </w:r>
    </w:p>
    <w:p w:rsidR="00B54256" w:rsidRDefault="00B54256" w:rsidP="00B54256"/>
    <w:p w:rsidR="00B54256" w:rsidRPr="000673FE" w:rsidRDefault="00B54256" w:rsidP="00E11F64">
      <w:r>
        <w:tab/>
        <w:t>2.</w:t>
      </w:r>
      <w:r>
        <w:tab/>
        <w:t>This act shall take effect immediately.</w:t>
      </w:r>
    </w:p>
    <w:p w:rsidR="00B54256" w:rsidRDefault="00B54256" w:rsidP="00B54256"/>
    <w:p w:rsidR="00E7752C" w:rsidRDefault="00E7752C" w:rsidP="00E7752C"/>
    <w:p w:rsidR="001C2FA9" w:rsidRDefault="001C2FA9" w:rsidP="001C2FA9">
      <w:pPr>
        <w:jc w:val="center"/>
      </w:pPr>
      <w:r>
        <w:t>STATEMENT</w:t>
      </w:r>
    </w:p>
    <w:p w:rsidR="001C2FA9" w:rsidRDefault="001C2FA9" w:rsidP="001C2FA9">
      <w:pPr>
        <w:jc w:val="center"/>
      </w:pPr>
    </w:p>
    <w:p w:rsidR="001C2FA9" w:rsidRDefault="001C2FA9" w:rsidP="001C2FA9">
      <w:r>
        <w:tab/>
        <w:t xml:space="preserve">This bill establishes the crime of cyber-interference and makes a violation a crime of the fourth degree.  </w:t>
      </w:r>
    </w:p>
    <w:p w:rsidR="001C2FA9" w:rsidRDefault="00EA1ACD" w:rsidP="001C2FA9">
      <w:r>
        <w:rPr>
          <w:sz w:val="23"/>
          <w:szCs w:val="23"/>
        </w:rPr>
        <w:tab/>
        <w:t>Under the</w:t>
      </w:r>
      <w:r w:rsidR="001C2FA9">
        <w:rPr>
          <w:sz w:val="23"/>
          <w:szCs w:val="23"/>
        </w:rPr>
        <w:t xml:space="preserve"> bill, a person commits the crime of cyber-interference if the person,</w:t>
      </w:r>
      <w:r w:rsidR="001C2FA9">
        <w:t xml:space="preserve"> with the purpose to harass another, tampers or interferes with any software, computer, cell phone, or any other electronic device.  The bill defines “electronic device” to include, but not be limited to, a smart home device or system, home security system, computer, digital camera, wireless or portable equipment, entertainment system, or any other device that is capable of transmitting, receiving, or recording messages, images, sounds, data, or other information by electronic means.</w:t>
      </w:r>
    </w:p>
    <w:p w:rsidR="00B54256" w:rsidRPr="00E7752C" w:rsidRDefault="001C2FA9" w:rsidP="00E11F64">
      <w:pPr>
        <w:jc w:val="left"/>
      </w:pPr>
      <w:r>
        <w:tab/>
        <w:t>A crime of the fourth degree is punishable by a term of imprisonment of up to 18 months, a fine of up to $10,000, or both.</w:t>
      </w:r>
    </w:p>
    <w:sectPr w:rsidR="00B54256" w:rsidRPr="00E7752C" w:rsidSect="00E11F6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603" w:rsidRDefault="00487603">
      <w:r>
        <w:separator/>
      </w:r>
    </w:p>
  </w:endnote>
  <w:endnote w:type="continuationSeparator" w:id="0">
    <w:p w:rsidR="00487603" w:rsidRDefault="0048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603" w:rsidRDefault="00487603">
      <w:r>
        <w:separator/>
      </w:r>
    </w:p>
  </w:footnote>
  <w:footnote w:type="continuationSeparator" w:id="0">
    <w:p w:rsidR="00487603" w:rsidRDefault="0048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3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1F64" w:rsidRDefault="00E11F64" w:rsidP="00E11F64">
    <w:pPr>
      <w:pStyle w:val="bpuHeadSpon"/>
    </w:pPr>
    <w:r w:rsidRPr="00E11F64">
      <w:rPr>
        <w:rStyle w:val="bpuHeadSponChar"/>
      </w:rPr>
      <w:t>A2083</w:t>
    </w:r>
    <w:r>
      <w:t xml:space="preserve"> SWAIN, DOWNEY</w:t>
    </w:r>
  </w:p>
  <w:p w:rsidR="00E11F64" w:rsidRDefault="00E11F64" w:rsidP="00E11F64">
    <w:pPr>
      <w:pStyle w:val="bpuHeadSpon"/>
    </w:pPr>
    <w:r>
      <w:fldChar w:fldCharType="begin"/>
    </w:r>
    <w:r>
      <w:instrText xml:space="preserve"> PAGE  \* MERGEFORMAT </w:instrText>
    </w:r>
    <w:r>
      <w:fldChar w:fldCharType="separate"/>
    </w:r>
    <w:r>
      <w:rPr>
        <w:noProof/>
      </w:rPr>
      <w:t>3</w:t>
    </w:r>
    <w:r>
      <w:fldChar w:fldCharType="end"/>
    </w:r>
  </w:p>
  <w:p w:rsidR="00E11F64" w:rsidRPr="00AF575C" w:rsidRDefault="00E11F64" w:rsidP="00E11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1F64" w:rsidRDefault="00E11F64" w:rsidP="00E11F64">
    <w:pPr>
      <w:pStyle w:val="bpuHeadSpon"/>
    </w:pPr>
    <w:r w:rsidRPr="00E11F64">
      <w:rPr>
        <w:rStyle w:val="bpuHeadSponChar"/>
      </w:rPr>
      <w:t>A2083</w:t>
    </w:r>
    <w:r>
      <w:t xml:space="preserve"> SWAIN, DOWNEY</w:t>
    </w:r>
  </w:p>
  <w:p w:rsidR="00E11F64" w:rsidRDefault="00E11F64" w:rsidP="00E11F64">
    <w:pPr>
      <w:pStyle w:val="bpuHeadSpon"/>
    </w:pPr>
    <w:r>
      <w:fldChar w:fldCharType="begin"/>
    </w:r>
    <w:r>
      <w:instrText xml:space="preserve"> PAGE  \* MERGEFORMAT </w:instrText>
    </w:r>
    <w:r>
      <w:fldChar w:fldCharType="separate"/>
    </w:r>
    <w:r w:rsidR="006C30F8">
      <w:rPr>
        <w:noProof/>
      </w:rPr>
      <w:t>2</w:t>
    </w:r>
    <w:r>
      <w:fldChar w:fldCharType="end"/>
    </w:r>
  </w:p>
  <w:p w:rsidR="00E11F64" w:rsidRDefault="00E11F64" w:rsidP="00E11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60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8CB"/>
    <w:rsid w:val="00197DEE"/>
    <w:rsid w:val="001A253A"/>
    <w:rsid w:val="001A28C1"/>
    <w:rsid w:val="001A3589"/>
    <w:rsid w:val="001A55F1"/>
    <w:rsid w:val="001A66DB"/>
    <w:rsid w:val="001B3175"/>
    <w:rsid w:val="001B3F81"/>
    <w:rsid w:val="001B7150"/>
    <w:rsid w:val="001C2FA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FD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603"/>
    <w:rsid w:val="004A5222"/>
    <w:rsid w:val="004B0CE3"/>
    <w:rsid w:val="004B59D4"/>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32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0AD"/>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5AE"/>
    <w:rsid w:val="00671CE6"/>
    <w:rsid w:val="006808C6"/>
    <w:rsid w:val="00680D5F"/>
    <w:rsid w:val="00686754"/>
    <w:rsid w:val="006878F9"/>
    <w:rsid w:val="0069522C"/>
    <w:rsid w:val="00695BC5"/>
    <w:rsid w:val="006A3786"/>
    <w:rsid w:val="006B2FCF"/>
    <w:rsid w:val="006C30F8"/>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C1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E7E"/>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535"/>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25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2D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F64"/>
    <w:rsid w:val="00E33D7F"/>
    <w:rsid w:val="00E44D94"/>
    <w:rsid w:val="00E500AD"/>
    <w:rsid w:val="00E53E99"/>
    <w:rsid w:val="00E66E37"/>
    <w:rsid w:val="00E73613"/>
    <w:rsid w:val="00E73A9B"/>
    <w:rsid w:val="00E74087"/>
    <w:rsid w:val="00E7752C"/>
    <w:rsid w:val="00E8330C"/>
    <w:rsid w:val="00E84646"/>
    <w:rsid w:val="00E875D8"/>
    <w:rsid w:val="00E87B2A"/>
    <w:rsid w:val="00EA1AC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3213E5-A436-4CC6-945A-A6E17115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1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5A80B-7B84-416E-B1BA-E400E0F40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320</Words>
  <Characters>1787</Characters>
  <Application>Microsoft Office Word</Application>
  <DocSecurity>0</DocSecurity>
  <Lines>64</Lines>
  <Paragraphs>26</Paragraphs>
  <ScaleCrop>false</ScaleCrop>
  <HeadingPairs>
    <vt:vector size="2" baseType="variant">
      <vt:variant>
        <vt:lpstr>Title</vt:lpstr>
      </vt:variant>
      <vt:variant>
        <vt:i4>1</vt:i4>
      </vt:variant>
    </vt:vector>
  </HeadingPairs>
  <TitlesOfParts>
    <vt:vector size="1" baseType="lpstr">
      <vt:lpstr>A2083</vt:lpstr>
    </vt:vector>
  </TitlesOfParts>
  <Manager>R230</Manager>
  <Company>OFFICE of LEGISLATIVE SERVICES</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A2083</dc:title>
  <dc:creator>Assemblywoman  SWAIN, Assemblywoman  DOWNEY</dc:creator>
  <cp:keywords>A2083|2|LP |268|0|0|!|0|</cp:keywords>
  <dc:description>PREFILED 2020</dc:description>
  <cp:lastModifiedBy>Bektas, Brenda</cp:lastModifiedBy>
  <cp:revision>2</cp:revision>
  <cp:lastPrinted>2005-07-29T18:13:00Z</cp:lastPrinted>
  <dcterms:created xsi:type="dcterms:W3CDTF">2020-01-11T22:17:00Z</dcterms:created>
  <dcterms:modified xsi:type="dcterms:W3CDTF">2020-01-11T22:17:00Z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