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68BD" w:rsidP="00ED5E27">
      <w:pPr>
        <w:pStyle w:val="TopofPage1"/>
      </w:pPr>
      <w:bookmarkStart w:id="0" w:name="_GoBack"/>
      <w:bookmarkEnd w:id="0"/>
      <w:r>
        <w:t>ASSEMBLY</w:t>
      </w:r>
      <w:r w:rsidR="005C51A8">
        <w:t xml:space="preserve"> </w:t>
      </w:r>
      <w:r w:rsidR="00203527">
        <w:t xml:space="preserve">HIGHER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68B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2106</w:t>
      </w:r>
      <w:r w:rsidR="0063703D" w:rsidRPr="00ED5E27">
        <w:rPr>
          <w:b/>
          <w:sz w:val="36"/>
          <w:szCs w:val="36"/>
        </w:rPr>
        <w:t xml:space="preserve"> </w:t>
      </w:r>
    </w:p>
    <w:p w:rsidR="00E968BD" w:rsidRDefault="00E968BD" w:rsidP="00ED5E27">
      <w:pPr>
        <w:pStyle w:val="TopofPage1"/>
        <w:rPr>
          <w:sz w:val="24"/>
          <w:szCs w:val="36"/>
        </w:rPr>
      </w:pPr>
    </w:p>
    <w:p w:rsidR="00E968BD" w:rsidRPr="00E968BD" w:rsidRDefault="00E968B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68BD">
        <w:rPr>
          <w:caps/>
          <w:szCs w:val="24"/>
        </w:rPr>
        <w:t>MARCH 5, 2020</w:t>
      </w:r>
    </w:p>
    <w:p w:rsidR="004144CF" w:rsidRDefault="004144CF" w:rsidP="0083060A"/>
    <w:p w:rsidR="00655CA3" w:rsidRDefault="002B7C24" w:rsidP="0083060A">
      <w:r>
        <w:tab/>
        <w:t>The Assembly Higher Education Committee reports favorably Assembly Bill No. 2106 with committee amendments.</w:t>
      </w:r>
    </w:p>
    <w:p w:rsidR="0064090C" w:rsidRPr="00373C19" w:rsidRDefault="0064090C" w:rsidP="006409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C19">
        <w:rPr>
          <w:spacing w:val="4"/>
          <w:szCs w:val="24"/>
        </w:rPr>
        <w:tab/>
      </w:r>
      <w:r w:rsidR="006D312E">
        <w:rPr>
          <w:spacing w:val="4"/>
          <w:szCs w:val="24"/>
        </w:rPr>
        <w:t>As amended, t</w:t>
      </w:r>
      <w:r w:rsidRPr="00373C19">
        <w:rPr>
          <w:spacing w:val="4"/>
          <w:szCs w:val="24"/>
        </w:rPr>
        <w:t>his bill allows certain collegiate student-athletes to earn compensation for the use of their name, image, or likeness.  Under the bill, a four-year institution of higher education will be prohibited from upholding any rule, requirement, standard, or other limitation that prevents a student of that institution participating in intercollegiate athletics from earning compensation as a result of the use of the student’s name, image, or likeness.  Earning compensation from the use of a student’s name, image, or likeness will not affect the student’s institutional scholarship eligibility.</w:t>
      </w:r>
    </w:p>
    <w:p w:rsidR="006D312E" w:rsidRDefault="0064090C" w:rsidP="006409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C19">
        <w:rPr>
          <w:spacing w:val="4"/>
          <w:szCs w:val="24"/>
        </w:rPr>
        <w:tab/>
        <w:t xml:space="preserve">The bill specifies, however, that a student is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w:t>
      </w:r>
      <w:r w:rsidR="00001CC3">
        <w:rPr>
          <w:spacing w:val="4"/>
          <w:szCs w:val="24"/>
        </w:rPr>
        <w:t xml:space="preserve">prescription </w:t>
      </w:r>
      <w:r w:rsidRPr="00373C19">
        <w:rPr>
          <w:spacing w:val="4"/>
          <w:szCs w:val="24"/>
        </w:rPr>
        <w:t>pharmaceuticals; controlled dangerous substances; and weapons, including firearms and ammunition.</w:t>
      </w:r>
    </w:p>
    <w:p w:rsidR="0064090C" w:rsidRPr="00373C19" w:rsidRDefault="006D312E" w:rsidP="00001C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a four-year institution of higher education, </w:t>
      </w:r>
      <w:r w:rsidRPr="006D312E">
        <w:rPr>
          <w:spacing w:val="4"/>
          <w:szCs w:val="24"/>
        </w:rPr>
        <w:t xml:space="preserve">an entity whose purpose includes supporting or benefitting the institution or its athletic programs, or any officer, director, or employee of the </w:t>
      </w:r>
      <w:r>
        <w:rPr>
          <w:spacing w:val="4"/>
          <w:szCs w:val="24"/>
        </w:rPr>
        <w:t>institution or entity, is prohibited from</w:t>
      </w:r>
      <w:r w:rsidRPr="006D312E">
        <w:rPr>
          <w:spacing w:val="4"/>
          <w:szCs w:val="24"/>
        </w:rPr>
        <w:t xml:space="preserve"> compensat</w:t>
      </w:r>
      <w:r>
        <w:rPr>
          <w:spacing w:val="4"/>
          <w:szCs w:val="24"/>
        </w:rPr>
        <w:t>ing or causing</w:t>
      </w:r>
      <w:r w:rsidRPr="006D312E">
        <w:rPr>
          <w:spacing w:val="4"/>
          <w:szCs w:val="24"/>
        </w:rPr>
        <w:t xml:space="preserve"> compensation to be directed to a current or prospective student-athlete participating in intercollegiate athletics for use of the stud</w:t>
      </w:r>
      <w:r>
        <w:rPr>
          <w:spacing w:val="4"/>
          <w:szCs w:val="24"/>
        </w:rPr>
        <w:t xml:space="preserve">ent’s name, image, or likeness. </w:t>
      </w:r>
    </w:p>
    <w:p w:rsidR="0064090C" w:rsidRDefault="0064090C" w:rsidP="0064090C">
      <w:r w:rsidRPr="00373C19">
        <w:rPr>
          <w:spacing w:val="4"/>
          <w:szCs w:val="24"/>
        </w:rPr>
        <w:tab/>
        <w:t xml:space="preserve">The bill provides that a student-athlete who enters into a contract providing compensation to the student-athlete for use of his name, image, or likeness must disclose the contract to an official of the four-year institution of higher education, to be designated by the institution.  An institutional team contract may not prevent a student-athlete from using the athlete’s name, image, or likeness for </w:t>
      </w:r>
      <w:r w:rsidRPr="00373C19">
        <w:rPr>
          <w:spacing w:val="4"/>
          <w:szCs w:val="24"/>
        </w:rPr>
        <w:lastRenderedPageBreak/>
        <w:t>a commercial purpose when the athlete is not engaged in official team activities.</w:t>
      </w:r>
    </w:p>
    <w:p w:rsidR="004B2ABF" w:rsidRDefault="0064090C" w:rsidP="0083060A">
      <w:r>
        <w:tab/>
        <w:t xml:space="preserve">As </w:t>
      </w:r>
      <w:r w:rsidR="00BC36AC">
        <w:t xml:space="preserve">amended and </w:t>
      </w:r>
      <w:r>
        <w:t xml:space="preserve">reported by the committee, this bill is identical to Senate Bill No. 971, which also was </w:t>
      </w:r>
      <w:r w:rsidR="00BC36AC">
        <w:t xml:space="preserve">amended and </w:t>
      </w:r>
      <w:r>
        <w:t>reported by the committee on this same date.</w:t>
      </w:r>
    </w:p>
    <w:p w:rsidR="00E16150" w:rsidRDefault="00E16150" w:rsidP="00A83389">
      <w:r>
        <w:tab/>
        <w:t>This bill was pre-filed for introduction in the 2020-2021 session pending technical review.  As reported, the bill includes the changes required by technical review, which has been performed.</w:t>
      </w:r>
    </w:p>
    <w:p w:rsidR="00E16150" w:rsidRDefault="00E16150" w:rsidP="0083060A"/>
    <w:p w:rsidR="00C84E2F" w:rsidRDefault="00C84E2F" w:rsidP="0083060A">
      <w:r w:rsidRPr="00C84E2F">
        <w:rPr>
          <w:u w:val="double"/>
        </w:rPr>
        <w:t>COMMITTEE AMENDMENTS</w:t>
      </w:r>
    </w:p>
    <w:p w:rsidR="00C84E2F" w:rsidRDefault="00C84E2F" w:rsidP="0083060A">
      <w:r>
        <w:tab/>
        <w:t>The committee amended the bill to:</w:t>
      </w:r>
    </w:p>
    <w:p w:rsidR="00F90A89" w:rsidRDefault="00F90A89" w:rsidP="00F90A89">
      <w:pPr>
        <w:pStyle w:val="ListParagraph"/>
        <w:numPr>
          <w:ilvl w:val="0"/>
          <w:numId w:val="5"/>
        </w:numPr>
      </w:pPr>
      <w:r>
        <w:t xml:space="preserve">Specify </w:t>
      </w:r>
      <w:r w:rsidRPr="00F90A89">
        <w:t>that a student is prohibited from earning compensation as a result of the use of the student’s name, image, or likeness in connection with</w:t>
      </w:r>
      <w:r>
        <w:t xml:space="preserve"> prescription pharmaceuticals;</w:t>
      </w:r>
    </w:p>
    <w:p w:rsidR="00F90A89" w:rsidRDefault="00F90A89" w:rsidP="00F90A89">
      <w:pPr>
        <w:pStyle w:val="ListParagraph"/>
        <w:numPr>
          <w:ilvl w:val="0"/>
          <w:numId w:val="5"/>
        </w:numPr>
      </w:pPr>
      <w:r>
        <w:t>Remove language concerning athletic associations, conferences, or other groups or organizations with authority over intercollegiate athletics, including the National Collegiate Athletic Association; and</w:t>
      </w:r>
    </w:p>
    <w:p w:rsidR="00F90A89" w:rsidRPr="00C84E2F" w:rsidRDefault="00F90A89" w:rsidP="00F90A89">
      <w:pPr>
        <w:pStyle w:val="ListParagraph"/>
        <w:numPr>
          <w:ilvl w:val="0"/>
          <w:numId w:val="5"/>
        </w:numPr>
      </w:pPr>
      <w:r>
        <w:t xml:space="preserve">Add language prohibiting an entity whose purpose includes supporting or benefitting the institution or its athletic programs from compensating current or prospective student-athletes. </w:t>
      </w:r>
    </w:p>
    <w:sectPr w:rsidR="00F90A89" w:rsidRPr="00C84E2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8BD" w:rsidRDefault="00E968BD">
      <w:r>
        <w:separator/>
      </w:r>
    </w:p>
  </w:endnote>
  <w:endnote w:type="continuationSeparator" w:id="0">
    <w:p w:rsidR="00E968BD" w:rsidRDefault="00E96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8BD" w:rsidRDefault="00E968BD">
      <w:r>
        <w:separator/>
      </w:r>
    </w:p>
  </w:footnote>
  <w:footnote w:type="continuationSeparator" w:id="0">
    <w:p w:rsidR="00E968BD" w:rsidRDefault="00E96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F6B45" w:rsidP="00DF6B45">
    <w:pPr>
      <w:pStyle w:val="HeaderPage2"/>
      <w:jc w:val="center"/>
    </w:pPr>
    <w:r>
      <w:fldChar w:fldCharType="begin"/>
    </w:r>
    <w:r>
      <w:instrText xml:space="preserve"> PAGE  \* MERGEFORMAT </w:instrText>
    </w:r>
    <w:r>
      <w:fldChar w:fldCharType="separate"/>
    </w:r>
    <w:r w:rsidR="003277BB">
      <w:rPr>
        <w:noProof/>
      </w:rPr>
      <w:t>2</w:t>
    </w:r>
    <w:r>
      <w:fldChar w:fldCharType="end"/>
    </w:r>
  </w:p>
  <w:p w:rsidR="00DF6B45" w:rsidRDefault="00DF6B45" w:rsidP="00DF6B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42734A1"/>
    <w:multiLevelType w:val="hybridMultilevel"/>
    <w:tmpl w:val="6116F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0D5BD3"/>
    <w:multiLevelType w:val="hybridMultilevel"/>
    <w:tmpl w:val="0A9448F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8BD"/>
    <w:rsid w:val="00001CC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EF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3527"/>
    <w:rsid w:val="00204351"/>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A65"/>
    <w:rsid w:val="00292D7C"/>
    <w:rsid w:val="002A2454"/>
    <w:rsid w:val="002A401D"/>
    <w:rsid w:val="002A52AF"/>
    <w:rsid w:val="002B7C2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7B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22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586E"/>
    <w:rsid w:val="00636078"/>
    <w:rsid w:val="0063703D"/>
    <w:rsid w:val="00640067"/>
    <w:rsid w:val="0064090C"/>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12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F86"/>
    <w:rsid w:val="00967405"/>
    <w:rsid w:val="009701CF"/>
    <w:rsid w:val="009768FB"/>
    <w:rsid w:val="00980123"/>
    <w:rsid w:val="00983A48"/>
    <w:rsid w:val="00983A52"/>
    <w:rsid w:val="00992CC6"/>
    <w:rsid w:val="009A48E4"/>
    <w:rsid w:val="009A549C"/>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9A8"/>
    <w:rsid w:val="00BB0D7A"/>
    <w:rsid w:val="00BB46C4"/>
    <w:rsid w:val="00BB5300"/>
    <w:rsid w:val="00BC36AC"/>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E2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B45"/>
    <w:rsid w:val="00E045B1"/>
    <w:rsid w:val="00E102B8"/>
    <w:rsid w:val="00E12FEF"/>
    <w:rsid w:val="00E16150"/>
    <w:rsid w:val="00E3262F"/>
    <w:rsid w:val="00E35F08"/>
    <w:rsid w:val="00E44D5D"/>
    <w:rsid w:val="00E50BCB"/>
    <w:rsid w:val="00E550E6"/>
    <w:rsid w:val="00E60E7B"/>
    <w:rsid w:val="00E62452"/>
    <w:rsid w:val="00E636F3"/>
    <w:rsid w:val="00E651F9"/>
    <w:rsid w:val="00E764D9"/>
    <w:rsid w:val="00E8408C"/>
    <w:rsid w:val="00E90CBC"/>
    <w:rsid w:val="00E941A7"/>
    <w:rsid w:val="00E968BD"/>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A89"/>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E954BDE-C365-4B8D-9E3C-338901BA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409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090C"/>
    <w:rPr>
      <w:rFonts w:ascii="Segoe UI" w:hAnsi="Segoe UI" w:cs="Segoe UI"/>
      <w:sz w:val="18"/>
      <w:szCs w:val="18"/>
    </w:rPr>
  </w:style>
  <w:style w:type="paragraph" w:styleId="ListParagraph">
    <w:name w:val="List Paragraph"/>
    <w:basedOn w:val="Normal"/>
    <w:uiPriority w:val="34"/>
    <w:qFormat/>
    <w:rsid w:val="00F90A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13881-D98B-4E52-8DF7-9A529AB43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492</Words>
  <Characters>2930</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A2106 AHI Statement 3/5/20</vt:lpstr>
    </vt:vector>
  </TitlesOfParts>
  <Manager>R225</Manager>
  <Company>NJ OLS DMU</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A2106 AHI Statement 3/5/20</dc:title>
  <dc:subject/>
  <dc:creator>Assembly AHI</dc:creator>
  <cp:keywords>A2106|2|ER |218|0|0|!|0|</cp:keywords>
  <dc:description/>
  <cp:lastModifiedBy>Siracusa, Nicole</cp:lastModifiedBy>
  <cp:revision>2</cp:revision>
  <cp:lastPrinted>2020-03-04T18:55:00Z</cp:lastPrinted>
  <dcterms:created xsi:type="dcterms:W3CDTF">2020-03-06T20:04:00Z</dcterms:created>
  <dcterms:modified xsi:type="dcterms:W3CDTF">2020-03-06T20:04:00Z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