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071" w:rsidRDefault="00EB1071" w:rsidP="00EB1071">
      <w:pPr>
        <w:pStyle w:val="bpuBill"/>
      </w:pPr>
      <w:bookmarkStart w:id="0" w:name="bpuFrontPg"/>
      <w:bookmarkStart w:id="1" w:name="_GoBack"/>
      <w:bookmarkEnd w:id="0"/>
      <w:bookmarkEnd w:id="1"/>
      <w:r>
        <w:t xml:space="preserve">ASSEMBLY, No. 2116 </w:t>
      </w:r>
    </w:p>
    <w:p w:rsidR="00EB1071" w:rsidRPr="00EB1071" w:rsidRDefault="00EB1071" w:rsidP="00EB10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64861" r:id="rId8"/>
        </w:object>
      </w:r>
    </w:p>
    <w:p w:rsidR="00EB1071" w:rsidRDefault="00EB1071" w:rsidP="00EB1071">
      <w:pPr>
        <w:pStyle w:val="bpuState"/>
      </w:pPr>
      <w:r>
        <w:t>STATE OF NEW JERSEY</w:t>
      </w:r>
    </w:p>
    <w:p w:rsidR="00EB1071" w:rsidRDefault="00EB1071" w:rsidP="00EB1071">
      <w:pPr>
        <w:pStyle w:val="bpuLegislature"/>
      </w:pPr>
      <w:r>
        <w:t>219th LEGISLATURE</w:t>
      </w:r>
    </w:p>
    <w:p w:rsidR="00EB1071" w:rsidRDefault="00EB1071" w:rsidP="00EB1071">
      <w:pPr>
        <w:pStyle w:val="bpuWpGraphic"/>
      </w:pPr>
      <w:r>
        <w:object w:dxaOrig="8985" w:dyaOrig="255">
          <v:shape id="_x0000_i1026" type="#_x0000_t75" style="width:6in;height:12pt" o:ole="">
            <v:imagedata r:id="rId7" o:title=""/>
          </v:shape>
          <o:OLEObject Type="Embed" ProgID="WPWin6.1" ShapeID="_x0000_i1026" DrawAspect="Content" ObjectID="_1678264862" r:id="rId9"/>
        </w:object>
      </w:r>
      <w:r>
        <w:t xml:space="preserve">  </w:t>
      </w:r>
    </w:p>
    <w:p w:rsidR="00EB1071" w:rsidRDefault="00EB1071" w:rsidP="00EB1071">
      <w:pPr>
        <w:pStyle w:val="bpuIntro"/>
      </w:pPr>
      <w:r>
        <w:t>PRE-FILED FOR INTRODUCTION IN THE 2020 SESSION</w:t>
      </w:r>
    </w:p>
    <w:p w:rsidR="00EB1071" w:rsidRDefault="00EB1071" w:rsidP="00EB1071">
      <w:pPr>
        <w:pStyle w:val="bpuIntro"/>
      </w:pPr>
    </w:p>
    <w:p w:rsidR="00EB1071" w:rsidRDefault="00EB1071" w:rsidP="00EB1071">
      <w:pPr>
        <w:pStyle w:val="bpuIntro"/>
        <w:sectPr w:rsidR="00EB1071" w:rsidSect="00E37FF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B1071" w:rsidRDefault="00EB1071" w:rsidP="00EB1071">
      <w:pPr>
        <w:pStyle w:val="bpuIntro"/>
      </w:pPr>
    </w:p>
    <w:p w:rsidR="00EB1071" w:rsidRDefault="00EB1071" w:rsidP="00EB1071">
      <w:pPr>
        <w:pStyle w:val="bpuSponsor"/>
      </w:pPr>
      <w:r>
        <w:t>Sponsored by:</w:t>
      </w:r>
    </w:p>
    <w:p w:rsidR="00EB1071" w:rsidRDefault="00EB1071" w:rsidP="00EB1071">
      <w:pPr>
        <w:pStyle w:val="bpuSponsor"/>
      </w:pPr>
      <w:r>
        <w:t>Assemblyman  P. CHRISTOPHER TULLY</w:t>
      </w:r>
    </w:p>
    <w:p w:rsidR="00EB1071" w:rsidRDefault="00EB1071" w:rsidP="00EB1071">
      <w:pPr>
        <w:pStyle w:val="bpuSponsor"/>
      </w:pPr>
      <w:r>
        <w:t>District 38 (Bergen and Passaic)</w:t>
      </w:r>
    </w:p>
    <w:p w:rsidR="00EB1071" w:rsidRDefault="00EB1071" w:rsidP="00EB1071">
      <w:pPr>
        <w:pStyle w:val="bpuSponsor"/>
      </w:pPr>
      <w:r>
        <w:t>Assemblywoman  LISA SWAIN</w:t>
      </w:r>
    </w:p>
    <w:p w:rsidR="00EB1071" w:rsidRDefault="00EB1071" w:rsidP="00EB1071">
      <w:pPr>
        <w:pStyle w:val="bpuSponsor"/>
      </w:pPr>
      <w:r>
        <w:t>District 38 (Bergen and Passaic)</w:t>
      </w:r>
    </w:p>
    <w:p w:rsidR="00EB1071" w:rsidRDefault="00EB1071" w:rsidP="00EB1071">
      <w:pPr>
        <w:pStyle w:val="bpuSponsor"/>
      </w:pPr>
      <w:r>
        <w:t>Assemblyman  JOHN ARMATO</w:t>
      </w:r>
    </w:p>
    <w:p w:rsidR="00EB1071" w:rsidRDefault="00EB1071" w:rsidP="00EB1071">
      <w:pPr>
        <w:pStyle w:val="bpuSponsor"/>
      </w:pPr>
      <w:r>
        <w:t>District 2 (Atlantic)</w:t>
      </w:r>
    </w:p>
    <w:p w:rsidR="00EB1071" w:rsidRDefault="00E37FF8" w:rsidP="00E37FF8">
      <w:pPr>
        <w:pStyle w:val="bpuSponsor"/>
      </w:pPr>
      <w:r>
        <w:t>Senator  JOSEPH A. LAGANA</w:t>
      </w:r>
    </w:p>
    <w:p w:rsidR="00E37FF8" w:rsidRDefault="00E37FF8" w:rsidP="00E37FF8">
      <w:pPr>
        <w:pStyle w:val="bpuSponsor"/>
      </w:pPr>
      <w:r>
        <w:t>District 38 (Bergen and Passaic)</w:t>
      </w:r>
    </w:p>
    <w:p w:rsidR="00E37FF8" w:rsidRPr="00E37FF8" w:rsidRDefault="00E37FF8" w:rsidP="00E37FF8">
      <w:pPr>
        <w:pStyle w:val="bpuSponsor"/>
      </w:pPr>
    </w:p>
    <w:p w:rsidR="00EB1071" w:rsidRDefault="00E37FF8" w:rsidP="00E37FF8">
      <w:pPr>
        <w:pStyle w:val="bpuSponsor"/>
      </w:pPr>
      <w:r>
        <w:t>Co-Sponsored by:</w:t>
      </w:r>
    </w:p>
    <w:p w:rsidR="00E37FF8" w:rsidRPr="00E37FF8" w:rsidRDefault="00E37FF8" w:rsidP="00E37FF8">
      <w:pPr>
        <w:pStyle w:val="bpuSponsor"/>
      </w:pPr>
      <w:r w:rsidRPr="00E37FF8">
        <w:t xml:space="preserve">Assemblywoman Murphy, Assemblymen </w:t>
      </w:r>
      <w:proofErr w:type="spellStart"/>
      <w:r w:rsidRPr="00E37FF8">
        <w:t>Freiman</w:t>
      </w:r>
      <w:proofErr w:type="spellEnd"/>
      <w:r w:rsidRPr="00E37FF8">
        <w:t xml:space="preserve">, </w:t>
      </w:r>
      <w:proofErr w:type="spellStart"/>
      <w:r w:rsidRPr="00E37FF8">
        <w:t>Chiaravalloti</w:t>
      </w:r>
      <w:proofErr w:type="spellEnd"/>
      <w:r w:rsidRPr="00E37FF8">
        <w:t xml:space="preserve">, </w:t>
      </w:r>
      <w:proofErr w:type="spellStart"/>
      <w:r w:rsidRPr="00E37FF8">
        <w:t>Zwicker</w:t>
      </w:r>
      <w:proofErr w:type="spellEnd"/>
      <w:r w:rsidRPr="00E37FF8">
        <w:t xml:space="preserve">, Conaway, Assemblywomen Lopez, </w:t>
      </w:r>
      <w:proofErr w:type="spellStart"/>
      <w:r w:rsidRPr="00E37FF8">
        <w:t>Lampitt</w:t>
      </w:r>
      <w:proofErr w:type="spellEnd"/>
      <w:r w:rsidRPr="00E37FF8">
        <w:t xml:space="preserve"> and Senator Greenstein</w:t>
      </w:r>
    </w:p>
    <w:p w:rsidR="00B06558" w:rsidRDefault="00B06558" w:rsidP="00EB1071"/>
    <w:p w:rsidR="00E37FF8" w:rsidRPr="00EB1071" w:rsidRDefault="00E37FF8" w:rsidP="00EB1071"/>
    <w:p w:rsidR="00EB1071" w:rsidRDefault="00EB1071" w:rsidP="00EB1071">
      <w:pPr>
        <w:pStyle w:val="bpuSponsor"/>
      </w:pPr>
    </w:p>
    <w:p w:rsidR="00EB1071" w:rsidRDefault="00EB1071" w:rsidP="00EB1071">
      <w:pPr>
        <w:pStyle w:val="bpuSponsor"/>
      </w:pPr>
    </w:p>
    <w:p w:rsidR="00EB1071" w:rsidRDefault="00EB1071" w:rsidP="00EB1071">
      <w:pPr>
        <w:pStyle w:val="bpuSponsor"/>
      </w:pPr>
      <w:r>
        <w:t>SYNOPSIS</w:t>
      </w:r>
    </w:p>
    <w:p w:rsidR="00EB1071" w:rsidRDefault="00EB1071" w:rsidP="00EB1071">
      <w:pPr>
        <w:pStyle w:val="bpuNormText"/>
      </w:pPr>
      <w:r>
        <w:tab/>
        <w:t xml:space="preserve">Requires State Treasurer to submit report to Legislature every six months identifying deadlines for applications for federal funds by State agencies. </w:t>
      </w:r>
    </w:p>
    <w:p w:rsidR="00EB1071" w:rsidRDefault="00EB1071" w:rsidP="00EB1071">
      <w:pPr>
        <w:pStyle w:val="bpuNormText"/>
      </w:pPr>
    </w:p>
    <w:p w:rsidR="00EB1071" w:rsidRDefault="00EB1071" w:rsidP="00EB1071">
      <w:pPr>
        <w:pStyle w:val="bpuSponsor"/>
      </w:pPr>
      <w:r>
        <w:t xml:space="preserve">CURRENT VERSION OF TEXT </w:t>
      </w:r>
    </w:p>
    <w:p w:rsidR="00EB1071" w:rsidRDefault="0068088A" w:rsidP="00EB1071">
      <w:pPr>
        <w:pStyle w:val="bpuNormText"/>
      </w:pPr>
      <w:r>
        <w:tab/>
        <w:t>As reported by the Assembly State and Local Government Committee with technical review.</w:t>
      </w:r>
    </w:p>
    <w:p w:rsidR="00EB1071" w:rsidRDefault="00EB1071" w:rsidP="00EB107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B1071" w:rsidRDefault="00EB107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B1071" w:rsidSect="00EB1071">
          <w:type w:val="continuous"/>
          <w:pgSz w:w="12240" w:h="20160" w:code="5"/>
          <w:pgMar w:top="2160" w:right="2275" w:bottom="1440" w:left="2275" w:header="72" w:footer="720" w:gutter="0"/>
          <w:pgNumType w:start="1"/>
          <w:cols w:space="720"/>
          <w:docGrid w:linePitch="360"/>
        </w:sectPr>
      </w:pPr>
    </w:p>
    <w:p w:rsidR="00EA2FC5" w:rsidRPr="009D7CCF" w:rsidRDefault="00EA2FC5" w:rsidP="00EA2FC5">
      <w:pPr>
        <w:pStyle w:val="HangingAnAct"/>
      </w:pPr>
      <w:r w:rsidRPr="00EA2FC5">
        <w:rPr>
          <w:rStyle w:val="BillHead"/>
        </w:rPr>
        <w:lastRenderedPageBreak/>
        <w:t>An Act</w:t>
      </w:r>
      <w:r w:rsidRPr="006B7FA7">
        <w:rPr>
          <w:rStyle w:val="HangingAnActChar"/>
        </w:rPr>
        <w:t xml:space="preserve"> </w:t>
      </w:r>
      <w:r>
        <w:t>concerning deadlines for applications by State agencies for federal funds and supplementing Title 52 of the Revised Statutes.</w:t>
      </w:r>
    </w:p>
    <w:p w:rsidR="00EA2FC5" w:rsidRDefault="00EA2FC5" w:rsidP="00EA2FC5"/>
    <w:p w:rsidR="00EA2FC5" w:rsidRPr="00AA7880" w:rsidRDefault="00EA2FC5" w:rsidP="00EA2FC5">
      <w:r>
        <w:tab/>
      </w:r>
      <w:r>
        <w:rPr>
          <w:rStyle w:val="BillHeading2"/>
        </w:rPr>
        <w:t xml:space="preserve">Be It Enacted </w:t>
      </w:r>
      <w:r>
        <w:rPr>
          <w:rStyle w:val="BillLanguage"/>
        </w:rPr>
        <w:t>by the Senate and General Assembly of the State of New Jersey:</w:t>
      </w:r>
    </w:p>
    <w:p w:rsidR="00EA2FC5" w:rsidRPr="00D71D68" w:rsidRDefault="00EA2FC5" w:rsidP="00EA2FC5"/>
    <w:p w:rsidR="00EA2FC5" w:rsidRDefault="00EA2FC5" w:rsidP="00EA2FC5">
      <w:r>
        <w:tab/>
        <w:t>1.</w:t>
      </w:r>
      <w:r>
        <w:tab/>
        <w:t>The State Treasurer shall submit to the Legislature, pursuant to section 2 of P.L.1991, c.164 (C.52:14-19.1), at intervals of six months, a report identifying the deadlines, occurring in the six months immediately following the date of the report, for applications by State agencies within, or in but not of, the Executive Branch of State government for federal funds from or for any program, project, or purpose.  The first report shall be submitted within 30 days following the effective date of this act, P.L.   , c.</w:t>
      </w:r>
      <w:r w:rsidR="00AC7B6B">
        <w:t>     </w:t>
      </w:r>
      <w:r>
        <w:t xml:space="preserve">(pending before the Legislature as this bill).  </w:t>
      </w:r>
    </w:p>
    <w:p w:rsidR="00EA2FC5" w:rsidRDefault="00EA2FC5" w:rsidP="00EA2FC5">
      <w:r>
        <w:tab/>
        <w:t>Each report shall:</w:t>
      </w:r>
    </w:p>
    <w:p w:rsidR="00EA2FC5" w:rsidRDefault="00EA2FC5" w:rsidP="00EA2FC5">
      <w:r>
        <w:tab/>
        <w:t xml:space="preserve">describe in reasonable detail the program, project, or purpose; </w:t>
      </w:r>
    </w:p>
    <w:p w:rsidR="00EA2FC5" w:rsidRDefault="00EA2FC5" w:rsidP="00EA2FC5">
      <w:r>
        <w:tab/>
        <w:t xml:space="preserve">identify the federal law or regulation pursuant to which the program, project, or purpose was created and the funds have been made available; </w:t>
      </w:r>
    </w:p>
    <w:p w:rsidR="00EA2FC5" w:rsidRDefault="00EA2FC5" w:rsidP="00EA2FC5">
      <w:r>
        <w:tab/>
        <w:t xml:space="preserve">provide the address for the federal website that provides information on the program, project, or purpose and the available funds; </w:t>
      </w:r>
    </w:p>
    <w:p w:rsidR="00EA2FC5" w:rsidRDefault="00EA2FC5" w:rsidP="00EA2FC5">
      <w:r>
        <w:tab/>
        <w:t xml:space="preserve">provide the name and address of the federal office or official to which or to whom the application for funds is to be submitted; </w:t>
      </w:r>
    </w:p>
    <w:p w:rsidR="00EA2FC5" w:rsidRDefault="00EA2FC5" w:rsidP="00EA2FC5">
      <w:r>
        <w:tab/>
        <w:t xml:space="preserve">explain in reasonable detail why a deadline has not or will not be met and whether an extension has or will be granted; </w:t>
      </w:r>
    </w:p>
    <w:p w:rsidR="00EA2FC5" w:rsidRDefault="00EA2FC5" w:rsidP="00EA2FC5">
      <w:r>
        <w:tab/>
        <w:t xml:space="preserve">summarize the history of the receipt of such funds for such programs, projects, or purposes by the State within the past 10 years; </w:t>
      </w:r>
    </w:p>
    <w:p w:rsidR="00EA2FC5" w:rsidRDefault="00EA2FC5" w:rsidP="00EA2FC5">
      <w:r>
        <w:tab/>
        <w:t xml:space="preserve">provide a list of reports prepared on the use of such funds in the past and the location of those reports; and </w:t>
      </w:r>
    </w:p>
    <w:p w:rsidR="00EA2FC5" w:rsidRDefault="00EA2FC5" w:rsidP="00EA2FC5">
      <w:r>
        <w:tab/>
        <w:t>provide such other information as the President of the Senate or the Speaker of the General Assembly may request.</w:t>
      </w:r>
    </w:p>
    <w:p w:rsidR="00EA2FC5" w:rsidRDefault="00EA2FC5" w:rsidP="00EA2FC5"/>
    <w:p w:rsidR="00EA2FC5" w:rsidRPr="00AA7880" w:rsidRDefault="00EA2FC5" w:rsidP="00EA2FC5">
      <w:r>
        <w:tab/>
        <w:t>2.</w:t>
      </w:r>
      <w:r>
        <w:tab/>
        <w:t>This act shall take effect immediately.</w:t>
      </w:r>
    </w:p>
    <w:sectPr w:rsidR="00EA2FC5" w:rsidRPr="00AA7880" w:rsidSect="00EB107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EAE" w:rsidRDefault="00885EAE">
      <w:r>
        <w:separator/>
      </w:r>
    </w:p>
  </w:endnote>
  <w:endnote w:type="continuationSeparator" w:id="0">
    <w:p w:rsidR="00885EAE" w:rsidRDefault="00885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558" w:rsidRDefault="00E37FF8" w:rsidP="00E37FF8">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EAE" w:rsidRDefault="00885EAE">
      <w:r>
        <w:separator/>
      </w:r>
    </w:p>
  </w:footnote>
  <w:footnote w:type="continuationSeparator" w:id="0">
    <w:p w:rsidR="00885EAE" w:rsidRDefault="00885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E69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B1071" w:rsidRDefault="00EB1071" w:rsidP="00EB1071">
    <w:pPr>
      <w:pStyle w:val="bpuHeadSpon"/>
    </w:pPr>
    <w:r w:rsidRPr="00EB1071">
      <w:rPr>
        <w:rStyle w:val="bpuHeadSponChar"/>
      </w:rPr>
      <w:t>A2116</w:t>
    </w:r>
    <w:r>
      <w:t xml:space="preserve"> TULLY, SWAIN</w:t>
    </w:r>
  </w:p>
  <w:p w:rsidR="00EB1071" w:rsidRDefault="00EB1071" w:rsidP="00EB1071">
    <w:pPr>
      <w:pStyle w:val="bpuHeadSpon"/>
    </w:pPr>
    <w:r>
      <w:fldChar w:fldCharType="begin"/>
    </w:r>
    <w:r>
      <w:instrText xml:space="preserve"> PAGE  \* MERGEFORMAT </w:instrText>
    </w:r>
    <w:r>
      <w:fldChar w:fldCharType="separate"/>
    </w:r>
    <w:r w:rsidR="00AC7B6B">
      <w:rPr>
        <w:noProof/>
      </w:rPr>
      <w:t>3</w:t>
    </w:r>
    <w:r>
      <w:fldChar w:fldCharType="end"/>
    </w:r>
  </w:p>
  <w:p w:rsidR="00EB1071" w:rsidRPr="00AF575C" w:rsidRDefault="00EB1071" w:rsidP="00EB10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B1071" w:rsidRDefault="00EB1071" w:rsidP="00EB1071">
    <w:pPr>
      <w:pStyle w:val="bpuHeadSpon"/>
    </w:pPr>
    <w:r w:rsidRPr="00EB1071">
      <w:rPr>
        <w:rStyle w:val="bpuHeadSponChar"/>
      </w:rPr>
      <w:t>A2116</w:t>
    </w:r>
    <w:r>
      <w:t xml:space="preserve"> TULLY, SWAIN</w:t>
    </w:r>
  </w:p>
  <w:p w:rsidR="00EB1071" w:rsidRDefault="00EB1071" w:rsidP="00EB1071">
    <w:pPr>
      <w:pStyle w:val="bpuHeadSpon"/>
    </w:pPr>
    <w:r>
      <w:fldChar w:fldCharType="begin"/>
    </w:r>
    <w:r>
      <w:instrText xml:space="preserve"> PAGE  \* MERGEFORMAT </w:instrText>
    </w:r>
    <w:r>
      <w:fldChar w:fldCharType="separate"/>
    </w:r>
    <w:r w:rsidR="003E6923">
      <w:rPr>
        <w:noProof/>
      </w:rPr>
      <w:t>2</w:t>
    </w:r>
    <w:r>
      <w:fldChar w:fldCharType="end"/>
    </w:r>
  </w:p>
  <w:p w:rsidR="00EB1071" w:rsidRDefault="00EB1071" w:rsidP="00EB10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EA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229F"/>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132"/>
    <w:rsid w:val="00156AE5"/>
    <w:rsid w:val="00163EA3"/>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6923"/>
    <w:rsid w:val="003E7B4E"/>
    <w:rsid w:val="003F145F"/>
    <w:rsid w:val="003F4A22"/>
    <w:rsid w:val="004040F9"/>
    <w:rsid w:val="00406A85"/>
    <w:rsid w:val="0041453D"/>
    <w:rsid w:val="0044404C"/>
    <w:rsid w:val="00470114"/>
    <w:rsid w:val="00470ABF"/>
    <w:rsid w:val="004754C3"/>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1C20"/>
    <w:rsid w:val="005311D7"/>
    <w:rsid w:val="00541E58"/>
    <w:rsid w:val="00546499"/>
    <w:rsid w:val="005475CF"/>
    <w:rsid w:val="005501DB"/>
    <w:rsid w:val="00550854"/>
    <w:rsid w:val="005508CF"/>
    <w:rsid w:val="00560F96"/>
    <w:rsid w:val="0056610D"/>
    <w:rsid w:val="00574518"/>
    <w:rsid w:val="005836AB"/>
    <w:rsid w:val="00585FA1"/>
    <w:rsid w:val="005866AA"/>
    <w:rsid w:val="005875AB"/>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8A"/>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6D65"/>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084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5EAE"/>
    <w:rsid w:val="008B313B"/>
    <w:rsid w:val="008B4545"/>
    <w:rsid w:val="008B6E84"/>
    <w:rsid w:val="008C6FA9"/>
    <w:rsid w:val="008D2E80"/>
    <w:rsid w:val="008D35C6"/>
    <w:rsid w:val="008D455C"/>
    <w:rsid w:val="008D62DB"/>
    <w:rsid w:val="008E3B9B"/>
    <w:rsid w:val="008E4F67"/>
    <w:rsid w:val="008F6A7A"/>
    <w:rsid w:val="00902B2D"/>
    <w:rsid w:val="00915B98"/>
    <w:rsid w:val="00933C9C"/>
    <w:rsid w:val="0094377E"/>
    <w:rsid w:val="009467BF"/>
    <w:rsid w:val="0094723D"/>
    <w:rsid w:val="00947535"/>
    <w:rsid w:val="009564BC"/>
    <w:rsid w:val="0095650E"/>
    <w:rsid w:val="00966445"/>
    <w:rsid w:val="00967FED"/>
    <w:rsid w:val="00980A56"/>
    <w:rsid w:val="0098413E"/>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7B6B"/>
    <w:rsid w:val="00AD7C41"/>
    <w:rsid w:val="00AE1E57"/>
    <w:rsid w:val="00AF6ECE"/>
    <w:rsid w:val="00B00B00"/>
    <w:rsid w:val="00B034C1"/>
    <w:rsid w:val="00B0560C"/>
    <w:rsid w:val="00B06558"/>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16A8"/>
    <w:rsid w:val="00D33F23"/>
    <w:rsid w:val="00D34C64"/>
    <w:rsid w:val="00D34D11"/>
    <w:rsid w:val="00D37318"/>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7FF8"/>
    <w:rsid w:val="00E44D94"/>
    <w:rsid w:val="00E500AD"/>
    <w:rsid w:val="00E53E99"/>
    <w:rsid w:val="00E66E37"/>
    <w:rsid w:val="00E73613"/>
    <w:rsid w:val="00E73A9B"/>
    <w:rsid w:val="00E74087"/>
    <w:rsid w:val="00E7752C"/>
    <w:rsid w:val="00E8330C"/>
    <w:rsid w:val="00E84646"/>
    <w:rsid w:val="00E875D8"/>
    <w:rsid w:val="00E87B2A"/>
    <w:rsid w:val="00EA2FC5"/>
    <w:rsid w:val="00EB0958"/>
    <w:rsid w:val="00EB1071"/>
    <w:rsid w:val="00EB167F"/>
    <w:rsid w:val="00EB28D8"/>
    <w:rsid w:val="00EB6042"/>
    <w:rsid w:val="00EB71AE"/>
    <w:rsid w:val="00EC050B"/>
    <w:rsid w:val="00EC73C6"/>
    <w:rsid w:val="00EE77BF"/>
    <w:rsid w:val="00EF5225"/>
    <w:rsid w:val="00F0415D"/>
    <w:rsid w:val="00F14E45"/>
    <w:rsid w:val="00F17CFC"/>
    <w:rsid w:val="00F42480"/>
    <w:rsid w:val="00F545A1"/>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3CC1A3"/>
  <w15:docId w15:val="{7CDD066C-8E7A-4F99-9A4A-C93FB8DD4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EA2FC5"/>
    <w:pPr>
      <w:spacing w:line="240" w:lineRule="auto"/>
      <w:ind w:left="576" w:hanging="288"/>
    </w:pPr>
  </w:style>
  <w:style w:type="character" w:customStyle="1" w:styleId="FPHangingAnActChar">
    <w:name w:val="FPHangingAnAct Char"/>
    <w:link w:val="FPHangingAnAct"/>
    <w:rsid w:val="00EA2FC5"/>
    <w:rPr>
      <w:spacing w:val="4"/>
      <w:sz w:val="24"/>
      <w:szCs w:val="24"/>
    </w:rPr>
  </w:style>
  <w:style w:type="character" w:styleId="LineNumber">
    <w:name w:val="line number"/>
    <w:basedOn w:val="DefaultParagraphFont"/>
    <w:semiHidden/>
    <w:unhideWhenUsed/>
    <w:rsid w:val="00EB1071"/>
  </w:style>
  <w:style w:type="paragraph" w:styleId="BalloonText">
    <w:name w:val="Balloon Text"/>
    <w:basedOn w:val="Normal"/>
    <w:link w:val="BalloonTextChar"/>
    <w:semiHidden/>
    <w:unhideWhenUsed/>
    <w:rsid w:val="004754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54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6FEE3C-9615-495B-BC11-9FDD40EDB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405</Words>
  <Characters>2138</Characters>
  <Application>Microsoft Office Word</Application>
  <DocSecurity>0</DocSecurity>
  <Lines>71</Lines>
  <Paragraphs>32</Paragraphs>
  <ScaleCrop>false</ScaleCrop>
  <HeadingPairs>
    <vt:vector size="2" baseType="variant">
      <vt:variant>
        <vt:lpstr>Title</vt:lpstr>
      </vt:variant>
      <vt:variant>
        <vt:i4>1</vt:i4>
      </vt:variant>
    </vt:vector>
  </HeadingPairs>
  <TitlesOfParts>
    <vt:vector size="1" baseType="lpstr">
      <vt:lpstr>A2116 TR</vt:lpstr>
    </vt:vector>
  </TitlesOfParts>
  <Manager>R225</Manager>
  <Company>OFFICE of LEGISLATIVE SERVICES</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A2116 TR</dc:title>
  <dc:creator>Assemblyman  TULLY, Assemblywoman  SWAIN</dc:creator>
  <cp:keywords>A2116|2|SG |281|0|281|!|0|</cp:keywords>
  <dc:description>PREFILED 2020_x000d_
TR 2/3/20</dc:description>
  <cp:lastModifiedBy>Todaro, Vivian</cp:lastModifiedBy>
  <cp:revision>2</cp:revision>
  <cp:lastPrinted>2021-03-26T15:54:00Z</cp:lastPrinted>
  <dcterms:created xsi:type="dcterms:W3CDTF">2021-03-26T15:54:00Z</dcterms:created>
  <dcterms:modified xsi:type="dcterms:W3CDTF">2021-03-26T15:54:00Z</dcterms:modified>
  <cp:category>52:14-20.2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